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Этрусское письмо.  Корни проблем не позволяющих </w:t>
      </w:r>
    </w:p>
    <w:p w14:paraId="02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разрешить старую загадку  эпиграфической науки.  </w:t>
      </w:r>
    </w:p>
    <w:p w14:paraId="03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А.Г. Петров</w:t>
      </w:r>
    </w:p>
    <w:p w14:paraId="04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Часть 3                     </w:t>
      </w:r>
    </w:p>
    <w:p w14:paraId="05000000">
      <w:pPr>
        <w:spacing w:after="0" w:line="240" w:lineRule="auto"/>
        <w:ind w:right="567"/>
        <w:jc w:val="both"/>
        <w:rPr>
          <w:rFonts w:ascii="Times New Roman" w:hAnsi="Times New Roman"/>
          <w:b w:val="1"/>
          <w:color w:themeColor="text1" w:val="000000"/>
          <w:sz w:val="24"/>
        </w:rPr>
      </w:pPr>
    </w:p>
    <w:p w14:paraId="06000000">
      <w:pPr>
        <w:spacing w:after="0" w:line="240" w:lineRule="auto"/>
        <w:ind w:left="567" w:right="567"/>
        <w:jc w:val="both"/>
        <w:rPr>
          <w:rFonts w:ascii="Times New Roman" w:hAnsi="Times New Roman"/>
          <w:sz w:val="24"/>
        </w:rPr>
      </w:pPr>
      <w:r>
        <w:rPr>
          <w:rFonts w:ascii="Times New Roman" w:hAnsi="Times New Roman"/>
          <w:b w:val="1"/>
          <w:color w:themeColor="text1" w:val="000000"/>
          <w:sz w:val="24"/>
        </w:rPr>
        <w:t>Аннотация</w:t>
      </w:r>
      <w:r>
        <w:rPr>
          <w:rFonts w:ascii="Times New Roman" w:hAnsi="Times New Roman"/>
          <w:color w:themeColor="text1" w:val="000000"/>
          <w:sz w:val="24"/>
        </w:rPr>
        <w:t>:</w:t>
      </w:r>
      <w:r>
        <w:rPr>
          <w:rFonts w:ascii="Times New Roman" w:hAnsi="Times New Roman"/>
          <w:color w:val="C00000"/>
          <w:sz w:val="24"/>
        </w:rPr>
        <w:t xml:space="preserve">  </w:t>
      </w:r>
      <w:r>
        <w:rPr>
          <w:rFonts w:ascii="Times New Roman" w:hAnsi="Times New Roman"/>
          <w:sz w:val="24"/>
        </w:rPr>
        <w:t>Об этрусских письменах и проблеме их дешифровки уже написано столько томов, что прочесть их все одному человеку скорей всего не хватит целой жизни. Загадка эта и поныне пребывает в добром здравии, посмеиваясь над тщетными потугами дешифровщиков. Факт остается фактом, язык народа, учившего всему древних римлян (читай – всех остальных), остаётся неизвестным, ибо дешифровка этрусских многочисленных надписей, как бы они не выглядели и с какими бы разновидностями этрусских алфавитов не работали исследователи, остаётся беспомощной, всё тщетно. Перепробовали все языки, включая и те которые к истории Южной Европы, да и просто  Европы, имеют очень дальнее отношение, но этрусский «воз» и ныне там – в многочисленных музеях. При этом итальянские и все другие музеи на самом деле на 70% забиты именно этрусским добром, а не «римским». Казалось бы, всё должно быть наоборот. Ведь недавнее сохраняется лучше чем древнее...</w:t>
      </w:r>
    </w:p>
    <w:p w14:paraId="07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Якобы почти две тысячи лет человечество жило в одном технологическом укладе. Просто взгляните на уровень развития общества который был ещё триста лет назад, и сравните его с сегодняшним днём. Экспонента развития идет вверх века с 10-го. Как это и имеет место быть с первыми известиями в русской истории. Хронологический диссонанс в мировой истории заметен не  только в застоявшихся на века технологиях, он виден практически во всех сферах античности и средних веков.. Здесь явно что-то не так...</w:t>
      </w:r>
    </w:p>
    <w:p w14:paraId="08000000">
      <w:pPr>
        <w:spacing w:after="0" w:line="240" w:lineRule="auto"/>
        <w:ind w:left="567" w:right="567"/>
        <w:jc w:val="both"/>
        <w:rPr>
          <w:rFonts w:ascii="Times New Roman" w:hAnsi="Times New Roman"/>
          <w:color w:themeColor="text1" w:val="000000"/>
          <w:sz w:val="24"/>
        </w:rPr>
      </w:pPr>
    </w:p>
    <w:p w14:paraId="09000000">
      <w:pPr>
        <w:spacing w:after="0" w:line="240" w:lineRule="auto"/>
        <w:ind w:left="567" w:right="567"/>
        <w:jc w:val="both"/>
        <w:rPr>
          <w:rFonts w:ascii="Times New Roman" w:hAnsi="Times New Roman"/>
          <w:b w:val="1"/>
          <w:color w:themeColor="text1" w:val="000000"/>
          <w:sz w:val="24"/>
        </w:rPr>
      </w:pPr>
      <w:r>
        <w:rPr>
          <w:rFonts w:ascii="Times New Roman" w:hAnsi="Times New Roman"/>
          <w:color w:themeColor="text1" w:val="000000"/>
          <w:sz w:val="24"/>
        </w:rPr>
        <w:t xml:space="preserve">                                          </w:t>
      </w:r>
      <w:r>
        <w:rPr>
          <w:rFonts w:ascii="Times New Roman" w:hAnsi="Times New Roman"/>
          <w:b w:val="1"/>
          <w:color w:themeColor="text1" w:val="000000"/>
          <w:sz w:val="24"/>
        </w:rPr>
        <w:t>Этрусские кодексы.</w:t>
      </w:r>
    </w:p>
    <w:p w14:paraId="0A000000">
      <w:pPr>
        <w:spacing w:after="0" w:line="240" w:lineRule="auto"/>
        <w:ind w:left="567" w:right="567"/>
        <w:jc w:val="both"/>
        <w:rPr>
          <w:rFonts w:ascii="Times New Roman" w:hAnsi="Times New Roman"/>
          <w:color w:themeColor="text1" w:val="000000"/>
          <w:sz w:val="24"/>
        </w:rPr>
      </w:pPr>
    </w:p>
    <w:p w14:paraId="0B000000">
      <w:pPr>
        <w:spacing w:after="0" w:line="240" w:lineRule="auto"/>
        <w:ind w:left="567" w:right="567"/>
        <w:jc w:val="both"/>
        <w:rPr>
          <w:rFonts w:ascii="Times New Roman" w:hAnsi="Times New Roman"/>
          <w:sz w:val="24"/>
        </w:rPr>
      </w:pPr>
      <w:r>
        <w:rPr>
          <w:rFonts w:ascii="Times New Roman" w:hAnsi="Times New Roman"/>
          <w:b w:val="1"/>
          <w:sz w:val="20"/>
        </w:rPr>
        <w:t>«Товарищ прокурора был от природы очень глуп, но сверх того имел несчастье окончить курс в гимназии с золотой медалью и в университете получить награду за своё сочинение о сервитутах по римскому праву, и потому был в высшей степени самоуверен, доволен собой (чему ещё способствовал его успех у дам), и вследствие этого был глуп чрезвычайно.»</w:t>
      </w:r>
    </w:p>
    <w:p w14:paraId="0C000000">
      <w:pPr>
        <w:spacing w:after="0" w:line="240" w:lineRule="auto"/>
        <w:ind w:firstLine="284" w:left="567" w:right="567"/>
        <w:rPr>
          <w:rFonts w:ascii="Times New Roman" w:hAnsi="Times New Roman"/>
          <w:b w:val="1"/>
          <w:sz w:val="20"/>
        </w:rPr>
      </w:pPr>
      <w:r>
        <w:rPr>
          <w:rFonts w:ascii="Times New Roman" w:hAnsi="Times New Roman"/>
          <w:b w:val="1"/>
          <w:sz w:val="20"/>
        </w:rPr>
        <w:t xml:space="preserve">                                                                                      Л. Н. Толстой  «Воскресение» </w:t>
      </w:r>
    </w:p>
    <w:p w14:paraId="0D000000"/>
    <w:p w14:paraId="0E000000">
      <w:r>
        <w:t xml:space="preserve">         </w:t>
      </w:r>
      <w:r>
        <w:drawing>
          <wp:inline>
            <wp:extent cx="4686300" cy="1220391"/>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686300" cy="1220391"/>
                    </a:xfrm>
                    <a:prstGeom prst="rect"/>
                  </pic:spPr>
                </pic:pic>
              </a:graphicData>
            </a:graphic>
          </wp:inline>
        </w:drawing>
      </w:r>
    </w:p>
    <w:p w14:paraId="0F000000">
      <w:pPr>
        <w:rPr>
          <w:rFonts w:ascii="Times New Roman" w:hAnsi="Times New Roman"/>
          <w:b w:val="1"/>
          <w:sz w:val="20"/>
        </w:rPr>
      </w:pPr>
      <w:r>
        <w:t xml:space="preserve">                                         </w:t>
      </w:r>
      <w:r>
        <w:rPr>
          <w:rFonts w:ascii="Times New Roman" w:hAnsi="Times New Roman"/>
          <w:b w:val="1"/>
          <w:sz w:val="20"/>
        </w:rPr>
        <w:t>Рис.</w:t>
      </w:r>
      <w:r>
        <w:rPr>
          <w:rFonts w:ascii="Times New Roman" w:hAnsi="Times New Roman"/>
          <w:b w:val="1"/>
          <w:sz w:val="20"/>
        </w:rPr>
        <w:t xml:space="preserve"> 1</w:t>
      </w:r>
      <w:r>
        <w:rPr>
          <w:rFonts w:ascii="Times New Roman" w:hAnsi="Times New Roman"/>
          <w:b w:val="1"/>
          <w:sz w:val="20"/>
        </w:rPr>
        <w:t xml:space="preserve">   </w:t>
      </w:r>
      <w:r>
        <w:rPr>
          <w:rFonts w:ascii="Times New Roman" w:hAnsi="Times New Roman"/>
          <w:b w:val="1"/>
          <w:sz w:val="20"/>
        </w:rPr>
        <w:t xml:space="preserve"> Среднев</w:t>
      </w:r>
      <w:r>
        <w:rPr>
          <w:rFonts w:ascii="Times New Roman" w:hAnsi="Times New Roman"/>
          <w:b w:val="1"/>
          <w:sz w:val="20"/>
        </w:rPr>
        <w:t>ековы</w:t>
      </w:r>
      <w:r>
        <w:rPr>
          <w:rFonts w:ascii="Times New Roman" w:hAnsi="Times New Roman"/>
          <w:b w:val="1"/>
          <w:sz w:val="20"/>
        </w:rPr>
        <w:t>е</w:t>
      </w:r>
      <w:r>
        <w:rPr>
          <w:rFonts w:ascii="Times New Roman" w:hAnsi="Times New Roman"/>
          <w:b w:val="1"/>
          <w:sz w:val="20"/>
        </w:rPr>
        <w:t xml:space="preserve"> монеты Италии.</w:t>
      </w:r>
    </w:p>
    <w:p w14:paraId="10000000">
      <w:pPr>
        <w:spacing w:after="0" w:line="240" w:lineRule="auto"/>
        <w:ind w:firstLine="284" w:left="567" w:right="567"/>
        <w:jc w:val="both"/>
        <w:rPr>
          <w:rFonts w:ascii="Times New Roman" w:hAnsi="Times New Roman"/>
          <w:sz w:val="24"/>
        </w:rPr>
      </w:pPr>
      <w:r>
        <w:rPr>
          <w:rFonts w:ascii="Times New Roman" w:hAnsi="Times New Roman"/>
          <w:b w:val="1"/>
          <w:sz w:val="24"/>
        </w:rPr>
        <w:t xml:space="preserve">                                      Для чего козе баян?</w:t>
      </w:r>
      <w:r>
        <w:rPr>
          <w:rFonts w:ascii="Times New Roman" w:hAnsi="Times New Roman"/>
          <w:b w:val="1"/>
          <w:sz w:val="24"/>
        </w:rPr>
        <w:t xml:space="preserve"> </w:t>
      </w:r>
    </w:p>
    <w:p w14:paraId="11000000">
      <w:pPr>
        <w:spacing w:after="0" w:line="240" w:lineRule="auto"/>
        <w:ind w:firstLine="284" w:left="567" w:right="567"/>
        <w:jc w:val="both"/>
        <w:rPr>
          <w:rFonts w:ascii="Times New Roman" w:hAnsi="Times New Roman"/>
          <w:color w:val="C00000"/>
          <w:sz w:val="24"/>
        </w:rPr>
      </w:pPr>
      <w:r>
        <w:rPr>
          <w:rFonts w:ascii="Times New Roman" w:hAnsi="Times New Roman"/>
          <w:color w:val="C00000"/>
          <w:sz w:val="24"/>
        </w:rPr>
        <w:t xml:space="preserve"> </w:t>
      </w:r>
    </w:p>
    <w:p w14:paraId="12000000">
      <w:pPr>
        <w:spacing w:after="0" w:line="240" w:lineRule="auto"/>
        <w:ind w:firstLine="284" w:left="567" w:right="567"/>
        <w:jc w:val="both"/>
        <w:rPr>
          <w:rFonts w:ascii="Times New Roman" w:hAnsi="Times New Roman"/>
          <w:i w:val="1"/>
          <w:sz w:val="20"/>
        </w:rPr>
      </w:pPr>
      <w:r>
        <w:rPr>
          <w:rFonts w:ascii="Times New Roman" w:hAnsi="Times New Roman"/>
          <w:color w:val="C00000"/>
          <w:sz w:val="24"/>
        </w:rPr>
        <w:t xml:space="preserve">                                                                                   </w:t>
      </w:r>
      <w:r>
        <w:rPr>
          <w:rFonts w:ascii="Times New Roman" w:hAnsi="Times New Roman"/>
          <w:i w:val="1"/>
          <w:sz w:val="20"/>
        </w:rPr>
        <w:t>«</w:t>
      </w:r>
      <w:r>
        <w:rPr>
          <w:rFonts w:ascii="Times New Roman" w:hAnsi="Times New Roman"/>
          <w:b w:val="1"/>
          <w:i w:val="1"/>
          <w:sz w:val="20"/>
        </w:rPr>
        <w:t>Шифруют пустоту...»</w:t>
      </w:r>
    </w:p>
    <w:p w14:paraId="13000000">
      <w:pPr>
        <w:spacing w:after="0" w:line="240" w:lineRule="auto"/>
        <w:ind w:firstLine="284" w:left="567" w:right="567"/>
        <w:jc w:val="both"/>
        <w:rPr>
          <w:rFonts w:ascii="Times New Roman" w:hAnsi="Times New Roman"/>
          <w:b w:val="1"/>
          <w:sz w:val="20"/>
        </w:rPr>
      </w:pPr>
      <w:r>
        <w:rPr>
          <w:rFonts w:ascii="Times New Roman" w:hAnsi="Times New Roman"/>
          <w:sz w:val="20"/>
        </w:rPr>
        <w:t xml:space="preserve">                                                                                                             </w:t>
      </w:r>
      <w:r>
        <w:rPr>
          <w:rFonts w:ascii="Times New Roman" w:hAnsi="Times New Roman"/>
          <w:b w:val="1"/>
          <w:sz w:val="20"/>
        </w:rPr>
        <w:t>Н.Н. Вашкевич</w:t>
      </w:r>
    </w:p>
    <w:p w14:paraId="14000000">
      <w:pPr>
        <w:spacing w:after="0" w:line="240" w:lineRule="auto"/>
        <w:ind w:firstLine="284" w:left="567" w:right="567"/>
        <w:jc w:val="both"/>
        <w:rPr>
          <w:rFonts w:ascii="Times New Roman" w:hAnsi="Times New Roman"/>
          <w:color w:val="C00000"/>
          <w:sz w:val="24"/>
        </w:rPr>
      </w:pPr>
    </w:p>
    <w:p w14:paraId="15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Перейдём к последнему слову в надписи. На всех четырёх саркофагах в конце фраз написано одно и тоже слово. Просто перерисовано оно, судя по всему, с разной степенью точности. Причём видно, что и написано оно несколькими способами. В принципе, двумя.</w:t>
      </w:r>
    </w:p>
    <w:p w14:paraId="16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Помимо замены гласной с  </w:t>
      </w:r>
      <w:r>
        <w:rPr>
          <w:rFonts w:asciiTheme="majorAscii" w:hAnsiTheme="majorHAnsi"/>
          <w:b w:val="1"/>
          <w:sz w:val="24"/>
        </w:rPr>
        <w:t>A</w:t>
      </w:r>
      <w:r>
        <w:rPr>
          <w:rFonts w:ascii="Times New Roman" w:hAnsi="Times New Roman"/>
          <w:sz w:val="24"/>
        </w:rPr>
        <w:t xml:space="preserve"> на  </w:t>
      </w:r>
      <w:r>
        <w:rPr>
          <w:rFonts w:asciiTheme="majorAscii" w:hAnsiTheme="majorHAnsi"/>
          <w:b w:val="1"/>
          <w:sz w:val="24"/>
        </w:rPr>
        <w:t>V</w:t>
      </w:r>
      <w:r>
        <w:rPr>
          <w:rFonts w:asciiTheme="majorAscii" w:hAnsiTheme="majorHAnsi"/>
          <w:sz w:val="24"/>
        </w:rPr>
        <w:t>(</w:t>
      </w:r>
      <w:r>
        <w:rPr>
          <w:rFonts w:asciiTheme="majorAscii" w:hAnsiTheme="majorHAnsi"/>
          <w:b w:val="1"/>
          <w:sz w:val="24"/>
        </w:rPr>
        <w:t>U</w:t>
      </w:r>
      <w:r>
        <w:rPr>
          <w:rFonts w:asciiTheme="majorAscii" w:hAnsiTheme="majorHAnsi"/>
          <w:sz w:val="24"/>
        </w:rPr>
        <w:t>)</w:t>
      </w:r>
      <w:r>
        <w:rPr>
          <w:rFonts w:ascii="Times New Roman" w:hAnsi="Times New Roman"/>
          <w:sz w:val="24"/>
        </w:rPr>
        <w:t xml:space="preserve">  вместо </w:t>
      </w:r>
      <w:r>
        <w:rPr>
          <w:rFonts w:asciiTheme="majorAscii" w:hAnsiTheme="majorHAnsi"/>
          <w:b w:val="1"/>
          <w:sz w:val="24"/>
        </w:rPr>
        <w:t>C</w:t>
      </w:r>
      <w:r>
        <w:rPr>
          <w:rFonts w:ascii="Times New Roman" w:hAnsi="Times New Roman"/>
          <w:sz w:val="24"/>
        </w:rPr>
        <w:t xml:space="preserve"> (буква </w:t>
      </w:r>
      <w:r>
        <w:rPr>
          <w:rFonts w:asciiTheme="majorAscii" w:hAnsiTheme="majorHAnsi"/>
          <w:b w:val="1"/>
          <w:sz w:val="24"/>
        </w:rPr>
        <w:t>С</w:t>
      </w:r>
      <w:r>
        <w:rPr>
          <w:rFonts w:ascii="Times New Roman" w:hAnsi="Times New Roman"/>
          <w:sz w:val="24"/>
        </w:rPr>
        <w:t xml:space="preserve"> как «К» перед </w:t>
      </w:r>
      <w:r>
        <w:rPr>
          <w:rFonts w:ascii="Times New Roman" w:hAnsi="Times New Roman"/>
          <w:sz w:val="24"/>
        </w:rPr>
        <w:t>O</w:t>
      </w:r>
      <w:r>
        <w:rPr>
          <w:rFonts w:ascii="Times New Roman" w:hAnsi="Times New Roman"/>
          <w:sz w:val="24"/>
        </w:rPr>
        <w:t>,</w:t>
      </w:r>
      <w:r>
        <w:rPr>
          <w:rFonts w:ascii="Times New Roman" w:hAnsi="Times New Roman"/>
          <w:sz w:val="24"/>
        </w:rPr>
        <w:t>A</w:t>
      </w:r>
      <w:r>
        <w:rPr>
          <w:rFonts w:ascii="Times New Roman" w:hAnsi="Times New Roman"/>
          <w:sz w:val="24"/>
        </w:rPr>
        <w:t xml:space="preserve">, </w:t>
      </w:r>
      <w:r>
        <w:rPr>
          <w:rFonts w:ascii="Times New Roman" w:hAnsi="Times New Roman"/>
          <w:sz w:val="24"/>
        </w:rPr>
        <w:t>U</w:t>
      </w:r>
      <w:r>
        <w:rPr>
          <w:rFonts w:ascii="Times New Roman" w:hAnsi="Times New Roman"/>
          <w:sz w:val="24"/>
        </w:rPr>
        <w:t xml:space="preserve">, вот она - предтеча латыни!) стоит </w:t>
      </w:r>
      <w:r>
        <w:rPr>
          <w:rFonts w:asciiTheme="majorAscii" w:hAnsiTheme="majorHAnsi"/>
          <w:b w:val="1"/>
          <w:sz w:val="24"/>
        </w:rPr>
        <w:t>S</w:t>
      </w:r>
      <w:r>
        <w:rPr>
          <w:rFonts w:ascii="Times New Roman" w:hAnsi="Times New Roman"/>
          <w:sz w:val="24"/>
        </w:rPr>
        <w:t>. Что, в принципе, ничего не меняет, так как даже по «латинским» правилам её всё равно надо произносить как «С», или же как «З» когда она пишется между двух гласных, как это принято, например, во французском языке. Хотя, к примеру, слово</w:t>
      </w:r>
      <w:r>
        <w:rPr>
          <w:rFonts w:ascii="Times New Roman" w:hAnsi="Times New Roman"/>
          <w:i w:val="1"/>
          <w:sz w:val="24"/>
        </w:rPr>
        <w:t xml:space="preserve"> казино</w:t>
      </w:r>
      <w:r>
        <w:rPr>
          <w:rFonts w:ascii="Times New Roman" w:hAnsi="Times New Roman"/>
          <w:sz w:val="24"/>
        </w:rPr>
        <w:t xml:space="preserve"> (производное от </w:t>
      </w:r>
      <w:r>
        <w:rPr>
          <w:rFonts w:ascii="Times New Roman" w:hAnsi="Times New Roman"/>
          <w:i w:val="1"/>
          <w:sz w:val="24"/>
        </w:rPr>
        <w:t>casa</w:t>
      </w:r>
      <w:r>
        <w:rPr>
          <w:rFonts w:ascii="Times New Roman" w:hAnsi="Times New Roman"/>
          <w:sz w:val="24"/>
        </w:rPr>
        <w:t xml:space="preserve">) в остальных романских языках произносится через «С». Нет особой разницы как писать: </w:t>
      </w:r>
      <w:r>
        <w:rPr>
          <w:rFonts w:ascii="Times New Roman" w:hAnsi="Times New Roman"/>
          <w:b w:val="1"/>
          <w:i w:val="1"/>
          <w:sz w:val="24"/>
        </w:rPr>
        <w:t>dance</w:t>
      </w:r>
      <w:r>
        <w:rPr>
          <w:rFonts w:ascii="Times New Roman" w:hAnsi="Times New Roman"/>
          <w:sz w:val="24"/>
        </w:rPr>
        <w:t xml:space="preserve"> как в английском, или  </w:t>
      </w:r>
      <w:r>
        <w:rPr>
          <w:rFonts w:ascii="Times New Roman" w:hAnsi="Times New Roman"/>
          <w:b w:val="1"/>
          <w:i w:val="1"/>
          <w:sz w:val="24"/>
        </w:rPr>
        <w:t>danse</w:t>
      </w:r>
      <w:r>
        <w:rPr>
          <w:rFonts w:ascii="Times New Roman" w:hAnsi="Times New Roman"/>
          <w:sz w:val="24"/>
        </w:rPr>
        <w:t xml:space="preserve"> как во французском, к тому же  в этой позиции буквы  (вторая согласная корня), ничего в принципе не меняется. Те же французы вместо </w:t>
      </w:r>
      <w:r>
        <w:rPr>
          <w:rFonts w:ascii="Times New Roman" w:hAnsi="Times New Roman"/>
          <w:sz w:val="24"/>
        </w:rPr>
        <w:t>Russie</w:t>
      </w:r>
      <w:r>
        <w:rPr>
          <w:rFonts w:ascii="Times New Roman" w:hAnsi="Times New Roman"/>
          <w:sz w:val="24"/>
        </w:rPr>
        <w:t xml:space="preserve"> могли бы писать </w:t>
      </w:r>
      <w:r>
        <w:rPr>
          <w:rFonts w:ascii="Times New Roman" w:hAnsi="Times New Roman"/>
          <w:sz w:val="24"/>
        </w:rPr>
        <w:t>Rucie</w:t>
      </w:r>
      <w:r>
        <w:rPr>
          <w:rFonts w:ascii="Times New Roman" w:hAnsi="Times New Roman"/>
          <w:sz w:val="24"/>
        </w:rPr>
        <w:t>, ничего бы в принципе не поменялось. Другое дело, что в данном слове изначально мог быть именно звук «З». Который впоследствии оглушился до «С». Такая вещь в редчайших случаях встречается даже в  русском, например, «лезть» - «лестница».</w:t>
      </w:r>
    </w:p>
    <w:p w14:paraId="17000000">
      <w:pPr>
        <w:spacing w:after="0" w:line="240" w:lineRule="auto"/>
        <w:ind w:right="567"/>
        <w:jc w:val="both"/>
        <w:rPr>
          <w:rFonts w:ascii="Times New Roman" w:hAnsi="Times New Roman"/>
          <w:sz w:val="24"/>
        </w:rPr>
      </w:pPr>
    </w:p>
    <w:p w14:paraId="18000000">
      <w:pPr>
        <w:spacing w:after="0" w:line="240" w:lineRule="auto"/>
        <w:ind w:right="567"/>
        <w:jc w:val="both"/>
        <w:rPr>
          <w:rFonts w:ascii="Times New Roman" w:hAnsi="Times New Roman"/>
          <w:color w:themeColor="accent2" w:themeShade="80" w:val="642523"/>
          <w:sz w:val="24"/>
        </w:rPr>
      </w:pPr>
      <w:r>
        <w:rPr>
          <w:rFonts w:ascii="Times New Roman" w:hAnsi="Times New Roman"/>
          <w:sz w:val="24"/>
        </w:rPr>
        <w:t xml:space="preserve">          </w:t>
      </w:r>
      <w:r>
        <w:rPr>
          <w:rFonts w:ascii="Calibri" w:hAnsi="Calibri"/>
          <w:color w:themeColor="accent2" w:themeShade="80" w:val="642523"/>
        </w:rPr>
        <w:t xml:space="preserve"> </w:t>
      </w:r>
      <w:r>
        <w:rPr>
          <w:rFonts w:ascii="Calibri" w:hAnsi="Calibri"/>
          <w:color w:themeColor="accent2" w:themeShade="80" w:val="642523"/>
        </w:rPr>
        <w:drawing>
          <wp:inline>
            <wp:extent cx="4505325" cy="1296860"/>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505325" cy="1296860"/>
                    </a:xfrm>
                    <a:prstGeom prst="rect"/>
                  </pic:spPr>
                </pic:pic>
              </a:graphicData>
            </a:graphic>
          </wp:inline>
        </w:drawing>
      </w:r>
    </w:p>
    <w:p w14:paraId="19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3   Два варианта написания последнего слова     </w:t>
      </w:r>
    </w:p>
    <w:p w14:paraId="1A000000">
      <w:pPr>
        <w:spacing w:after="0" w:line="240" w:lineRule="auto"/>
        <w:ind w:firstLine="284" w:left="567" w:right="567"/>
        <w:jc w:val="both"/>
        <w:rPr>
          <w:rFonts w:ascii="Times New Roman" w:hAnsi="Times New Roman"/>
          <w:b w:val="1"/>
          <w:sz w:val="20"/>
        </w:rPr>
      </w:pPr>
      <w:r>
        <w:rPr>
          <w:rFonts w:ascii="Times New Roman" w:hAnsi="Times New Roman"/>
          <w:b w:val="1"/>
          <w:sz w:val="20"/>
        </w:rPr>
        <w:t xml:space="preserve"> </w:t>
      </w:r>
    </w:p>
    <w:p w14:paraId="1B000000">
      <w:pPr>
        <w:spacing w:after="0" w:line="240" w:lineRule="auto"/>
        <w:ind w:left="567" w:right="567"/>
        <w:jc w:val="both"/>
        <w:rPr>
          <w:rFonts w:ascii="Times New Roman" w:hAnsi="Times New Roman"/>
          <w:sz w:val="24"/>
        </w:rPr>
      </w:pPr>
      <w:r>
        <w:rPr>
          <w:rFonts w:ascii="Times New Roman" w:hAnsi="Times New Roman"/>
          <w:sz w:val="24"/>
        </w:rPr>
        <w:t>Последнее слово в надписи оканчивается на некое –</w:t>
      </w:r>
      <w:r>
        <w:rPr>
          <w:rFonts w:ascii="Times New Roman" w:hAnsi="Times New Roman"/>
          <w:b w:val="1"/>
          <w:sz w:val="24"/>
        </w:rPr>
        <w:t>OIAL</w:t>
      </w:r>
      <w:r>
        <w:rPr>
          <w:rFonts w:ascii="Times New Roman" w:hAnsi="Times New Roman"/>
          <w:b w:val="1"/>
          <w:sz w:val="24"/>
        </w:rPr>
        <w:t xml:space="preserve"> </w:t>
      </w:r>
      <w:r>
        <w:rPr>
          <w:rFonts w:ascii="Times New Roman" w:hAnsi="Times New Roman"/>
          <w:sz w:val="24"/>
        </w:rPr>
        <w:t xml:space="preserve">(в конце именно </w:t>
      </w:r>
      <w:r>
        <w:rPr>
          <w:rFonts w:ascii="Times New Roman" w:hAnsi="Times New Roman"/>
          <w:b w:val="1"/>
          <w:sz w:val="24"/>
        </w:rPr>
        <w:t>L</w:t>
      </w:r>
      <w:r>
        <w:rPr>
          <w:rFonts w:ascii="Times New Roman" w:hAnsi="Times New Roman"/>
          <w:b w:val="1"/>
          <w:sz w:val="24"/>
        </w:rPr>
        <w:t>,</w:t>
      </w:r>
      <w:r>
        <w:rPr>
          <w:rFonts w:ascii="Times New Roman" w:hAnsi="Times New Roman"/>
          <w:sz w:val="24"/>
        </w:rPr>
        <w:t xml:space="preserve"> а не </w:t>
      </w:r>
      <w:r>
        <w:rPr>
          <w:rFonts w:ascii="Times New Roman" w:hAnsi="Times New Roman"/>
          <w:b w:val="1"/>
          <w:sz w:val="24"/>
        </w:rPr>
        <w:t>V</w:t>
      </w:r>
      <w:r>
        <w:rPr>
          <w:rFonts w:ascii="Times New Roman" w:hAnsi="Times New Roman"/>
          <w:sz w:val="24"/>
        </w:rPr>
        <w:t xml:space="preserve">), но три гласные подряд не должны смущать, ибо так пишут люди, не отягощённые правилами грамматики, они просто пишут «на слух». К тому же, если из русского языка убрать поздние нововведения - «юсовые» гласные, такие как </w:t>
      </w:r>
      <w:r>
        <w:rPr>
          <w:rFonts w:ascii="Times New Roman" w:hAnsi="Times New Roman"/>
          <w:b w:val="1"/>
          <w:i w:val="1"/>
          <w:sz w:val="24"/>
        </w:rPr>
        <w:t xml:space="preserve">Ё </w:t>
      </w:r>
      <w:r>
        <w:rPr>
          <w:rFonts w:ascii="Times New Roman" w:hAnsi="Times New Roman"/>
          <w:sz w:val="24"/>
        </w:rPr>
        <w:t>(</w:t>
      </w:r>
      <w:r>
        <w:rPr>
          <w:rFonts w:ascii="Times New Roman" w:hAnsi="Times New Roman"/>
          <w:i w:val="1"/>
          <w:sz w:val="24"/>
        </w:rPr>
        <w:t>i</w:t>
      </w:r>
      <w:r>
        <w:rPr>
          <w:rFonts w:ascii="Times New Roman" w:hAnsi="Times New Roman"/>
          <w:i w:val="1"/>
          <w:sz w:val="24"/>
        </w:rPr>
        <w:t>-о</w:t>
      </w:r>
      <w:r>
        <w:rPr>
          <w:rFonts w:ascii="Times New Roman" w:hAnsi="Times New Roman"/>
          <w:sz w:val="24"/>
        </w:rPr>
        <w:t xml:space="preserve">), </w:t>
      </w:r>
      <w:r>
        <w:rPr>
          <w:rFonts w:ascii="Times New Roman" w:hAnsi="Times New Roman"/>
          <w:b w:val="1"/>
          <w:i w:val="1"/>
          <w:sz w:val="24"/>
        </w:rPr>
        <w:t xml:space="preserve">Я </w:t>
      </w:r>
      <w:r>
        <w:rPr>
          <w:rFonts w:ascii="Times New Roman" w:hAnsi="Times New Roman"/>
          <w:sz w:val="24"/>
        </w:rPr>
        <w:t>(</w:t>
      </w:r>
      <w:r>
        <w:rPr>
          <w:rFonts w:ascii="Times New Roman" w:hAnsi="Times New Roman"/>
          <w:i w:val="1"/>
          <w:sz w:val="24"/>
        </w:rPr>
        <w:t>i</w:t>
      </w:r>
      <w:r>
        <w:rPr>
          <w:rFonts w:ascii="Times New Roman" w:hAnsi="Times New Roman"/>
          <w:i w:val="1"/>
          <w:sz w:val="24"/>
        </w:rPr>
        <w:t>-а</w:t>
      </w:r>
      <w:r>
        <w:rPr>
          <w:rFonts w:ascii="Times New Roman" w:hAnsi="Times New Roman"/>
          <w:sz w:val="24"/>
        </w:rPr>
        <w:t xml:space="preserve">) или </w:t>
      </w:r>
      <w:r>
        <w:rPr>
          <w:rFonts w:ascii="Times New Roman" w:hAnsi="Times New Roman"/>
          <w:b w:val="1"/>
          <w:i w:val="1"/>
          <w:sz w:val="24"/>
        </w:rPr>
        <w:t xml:space="preserve">Ю </w:t>
      </w:r>
      <w:r>
        <w:rPr>
          <w:rFonts w:ascii="Times New Roman" w:hAnsi="Times New Roman"/>
          <w:sz w:val="24"/>
        </w:rPr>
        <w:t>(</w:t>
      </w:r>
      <w:r>
        <w:rPr>
          <w:rFonts w:ascii="Times New Roman" w:hAnsi="Times New Roman"/>
          <w:i w:val="1"/>
          <w:sz w:val="24"/>
        </w:rPr>
        <w:t>i</w:t>
      </w:r>
      <w:r>
        <w:rPr>
          <w:rFonts w:ascii="Times New Roman" w:hAnsi="Times New Roman"/>
          <w:i w:val="1"/>
          <w:sz w:val="24"/>
        </w:rPr>
        <w:t>-у</w:t>
      </w:r>
      <w:r>
        <w:rPr>
          <w:rFonts w:ascii="Times New Roman" w:hAnsi="Times New Roman"/>
          <w:sz w:val="24"/>
        </w:rPr>
        <w:t xml:space="preserve">), то  писать придётся точно также как и этруски. </w:t>
      </w:r>
    </w:p>
    <w:p w14:paraId="1C000000">
      <w:pPr>
        <w:spacing w:after="0" w:line="240" w:lineRule="auto"/>
        <w:ind w:firstLine="284" w:left="567" w:right="567"/>
        <w:jc w:val="both"/>
        <w:rPr>
          <w:rFonts w:ascii="Times New Roman" w:hAnsi="Times New Roman"/>
          <w:i w:val="1"/>
          <w:sz w:val="24"/>
        </w:rPr>
      </w:pPr>
      <w:r>
        <w:rPr>
          <w:rFonts w:ascii="Times New Roman" w:hAnsi="Times New Roman"/>
          <w:sz w:val="24"/>
        </w:rPr>
        <w:t xml:space="preserve"> Своеобразное чередование нескольких гласных подряд в слове </w:t>
      </w:r>
      <w:r>
        <w:rPr>
          <w:rFonts w:ascii="Times New Roman" w:hAnsi="Times New Roman"/>
          <w:b w:val="1"/>
          <w:sz w:val="24"/>
        </w:rPr>
        <w:t>CVSIOIAL</w:t>
      </w:r>
      <w:r>
        <w:rPr>
          <w:rFonts w:ascii="Times New Roman" w:hAnsi="Times New Roman"/>
          <w:sz w:val="24"/>
        </w:rPr>
        <w:t xml:space="preserve"> может показаться весьма затруднительным для произношения. Однако в том же греческом комбинация </w:t>
      </w:r>
      <w:r>
        <w:rPr>
          <w:rFonts w:ascii="Times New Roman" w:hAnsi="Times New Roman"/>
          <w:b w:val="1"/>
          <w:i w:val="1"/>
          <w:sz w:val="24"/>
        </w:rPr>
        <w:t>IO</w:t>
      </w:r>
      <w:r>
        <w:rPr>
          <w:rFonts w:ascii="Times New Roman" w:hAnsi="Times New Roman"/>
          <w:sz w:val="24"/>
        </w:rPr>
        <w:t xml:space="preserve">, например, в слове </w:t>
      </w:r>
      <w:r>
        <w:rPr>
          <w:rFonts w:ascii="Times New Roman" w:hAnsi="Times New Roman"/>
          <w:b w:val="1"/>
          <w:sz w:val="24"/>
        </w:rPr>
        <w:t>τοίχος</w:t>
      </w:r>
      <w:r>
        <w:rPr>
          <w:rFonts w:ascii="Times New Roman" w:hAnsi="Times New Roman"/>
          <w:sz w:val="24"/>
        </w:rPr>
        <w:t xml:space="preserve"> (стена) произносится как русское «</w:t>
      </w:r>
      <w:r>
        <w:rPr>
          <w:rFonts w:ascii="Times New Roman" w:hAnsi="Times New Roman"/>
          <w:i w:val="1"/>
          <w:sz w:val="24"/>
        </w:rPr>
        <w:t>и</w:t>
      </w:r>
      <w:r>
        <w:rPr>
          <w:rFonts w:ascii="Times New Roman" w:hAnsi="Times New Roman"/>
          <w:sz w:val="24"/>
        </w:rPr>
        <w:t>», «</w:t>
      </w:r>
      <w:r>
        <w:rPr>
          <w:rFonts w:ascii="Times New Roman" w:hAnsi="Times New Roman"/>
          <w:i w:val="1"/>
          <w:sz w:val="24"/>
        </w:rPr>
        <w:t>тихос</w:t>
      </w:r>
      <w:r>
        <w:rPr>
          <w:rFonts w:ascii="Times New Roman" w:hAnsi="Times New Roman"/>
          <w:sz w:val="24"/>
        </w:rPr>
        <w:t xml:space="preserve">». В другой версии – оно так и писалось </w:t>
      </w:r>
      <w:r>
        <w:rPr>
          <w:rFonts w:ascii="Times New Roman" w:hAnsi="Times New Roman"/>
          <w:b w:val="1"/>
          <w:sz w:val="24"/>
        </w:rPr>
        <w:t>τεῖχος</w:t>
      </w:r>
      <w:r>
        <w:rPr>
          <w:rFonts w:ascii="Times New Roman" w:hAnsi="Times New Roman"/>
          <w:sz w:val="24"/>
        </w:rPr>
        <w:t xml:space="preserve">. Словом, дифтонги или трифтонги из гласных в принципе ничего не меняют. Из четырёх гласных можно оставить одну или пару на выбор, и ничего не изменится. </w:t>
      </w:r>
      <w:r>
        <w:rPr>
          <w:rFonts w:ascii="Times New Roman" w:hAnsi="Times New Roman"/>
          <w:i w:val="1"/>
          <w:sz w:val="24"/>
        </w:rPr>
        <w:t>Костяк слова всё-таки составляют согласные звуки.</w:t>
      </w:r>
    </w:p>
    <w:p w14:paraId="1D000000">
      <w:pPr>
        <w:spacing w:after="0" w:line="240" w:lineRule="auto"/>
        <w:ind w:firstLine="284" w:left="567" w:right="567"/>
        <w:jc w:val="both"/>
        <w:rPr>
          <w:rFonts w:ascii="Times New Roman" w:hAnsi="Times New Roman"/>
          <w:sz w:val="24"/>
        </w:rPr>
      </w:pPr>
      <w:r>
        <w:rPr>
          <w:rFonts w:ascii="Times New Roman" w:hAnsi="Times New Roman"/>
          <w:sz w:val="24"/>
        </w:rPr>
        <w:t xml:space="preserve"> В тот момент, когда я дошёл до этого слова, его смысл уже не представлял для меня никакой загадки. Я даже не испытал никакой особенной радости от полученного результата. «Ну вот, так и знал» - вот что пришло в голову. Лишь вспомнилось, что несколько лет назад в одной из статей я писал о том, </w:t>
      </w:r>
      <w:r>
        <w:rPr>
          <w:rFonts w:ascii="Times New Roman" w:hAnsi="Times New Roman"/>
          <w:i w:val="1"/>
          <w:sz w:val="24"/>
        </w:rPr>
        <w:t>что если в этрусских надписях прочтут что-то связное, то это может окончательно похоронить всю парадигму официальной истории.</w:t>
      </w:r>
      <w:r>
        <w:rPr>
          <w:rFonts w:ascii="Times New Roman" w:hAnsi="Times New Roman"/>
          <w:sz w:val="24"/>
        </w:rPr>
        <w:t xml:space="preserve"> </w:t>
      </w:r>
    </w:p>
    <w:p w14:paraId="1E000000">
      <w:pPr>
        <w:spacing w:after="0" w:line="240" w:lineRule="auto"/>
        <w:ind w:firstLine="284" w:left="567" w:right="567"/>
        <w:jc w:val="both"/>
        <w:rPr>
          <w:rFonts w:ascii="Times New Roman" w:hAnsi="Times New Roman"/>
          <w:sz w:val="24"/>
        </w:rPr>
      </w:pPr>
      <w:r>
        <w:rPr>
          <w:rFonts w:ascii="Times New Roman" w:hAnsi="Times New Roman"/>
          <w:i w:val="1"/>
          <w:sz w:val="24"/>
        </w:rPr>
        <w:t xml:space="preserve"> Случилось то, что должно было случиться, в «античном» тексте встретилось «средневековое» слово</w:t>
      </w:r>
      <w:r>
        <w:rPr>
          <w:rFonts w:ascii="Times New Roman" w:hAnsi="Times New Roman"/>
          <w:sz w:val="24"/>
        </w:rPr>
        <w:t xml:space="preserve">. </w:t>
      </w:r>
      <w:r>
        <w:rPr>
          <w:rFonts w:ascii="Times New Roman" w:hAnsi="Times New Roman"/>
          <w:i w:val="1"/>
          <w:sz w:val="24"/>
        </w:rPr>
        <w:t xml:space="preserve">Таким образом, если с прочтением надписи «с войны» установленно что в Этрурии таки жили славяне, то теперь уже получается что время их прибывания там это средние века. Что и утверждают ФиН.  </w:t>
      </w:r>
      <w:r>
        <w:rPr>
          <w:rFonts w:ascii="Times New Roman" w:hAnsi="Times New Roman"/>
          <w:sz w:val="24"/>
        </w:rPr>
        <w:t>Так что же это за слово?</w:t>
      </w:r>
    </w:p>
    <w:p w14:paraId="1F000000">
      <w:pPr>
        <w:spacing w:after="0" w:line="240" w:lineRule="auto"/>
        <w:ind w:firstLine="284" w:left="567" w:right="567"/>
        <w:jc w:val="both"/>
        <w:rPr>
          <w:rFonts w:ascii="Times New Roman" w:hAnsi="Times New Roman"/>
          <w:sz w:val="24"/>
        </w:rPr>
      </w:pPr>
      <w:r>
        <w:rPr>
          <w:rFonts w:ascii="Times New Roman" w:hAnsi="Times New Roman"/>
          <w:sz w:val="24"/>
        </w:rPr>
        <w:t xml:space="preserve"> Если мы уже установили что </w:t>
      </w:r>
      <w:r>
        <w:rPr>
          <w:rFonts w:ascii="Times New Roman" w:hAnsi="Times New Roman"/>
          <w:i w:val="1"/>
          <w:sz w:val="24"/>
        </w:rPr>
        <w:t>Рим</w:t>
      </w:r>
      <w:r>
        <w:rPr>
          <w:rFonts w:ascii="Times New Roman" w:hAnsi="Times New Roman"/>
          <w:sz w:val="24"/>
        </w:rPr>
        <w:t xml:space="preserve"> это «рама», «рамено», а </w:t>
      </w:r>
      <w:r>
        <w:rPr>
          <w:rFonts w:ascii="Times New Roman" w:hAnsi="Times New Roman"/>
          <w:i w:val="1"/>
          <w:sz w:val="24"/>
        </w:rPr>
        <w:t>Орда</w:t>
      </w:r>
      <w:r>
        <w:rPr>
          <w:rFonts w:ascii="Times New Roman" w:hAnsi="Times New Roman"/>
          <w:sz w:val="24"/>
        </w:rPr>
        <w:t xml:space="preserve"> это «ряд», «порядок», то не только языки в нём должны быть «ромейские», «урумские» или «(ха)ромейские», но и порядки в нём должны быть... </w:t>
      </w:r>
      <w:r>
        <w:rPr>
          <w:rFonts w:ascii="Times New Roman" w:hAnsi="Times New Roman"/>
          <w:i w:val="1"/>
          <w:sz w:val="24"/>
        </w:rPr>
        <w:t>ордынские</w:t>
      </w:r>
      <w:r>
        <w:rPr>
          <w:rFonts w:ascii="Times New Roman" w:hAnsi="Times New Roman"/>
          <w:sz w:val="24"/>
        </w:rPr>
        <w:t>, соответственно и языки могут получать названия типа «урду». Это же очень логично!</w:t>
      </w:r>
    </w:p>
    <w:p w14:paraId="20000000">
      <w:pPr>
        <w:spacing w:after="0" w:line="240" w:lineRule="auto"/>
        <w:ind w:firstLine="284" w:left="567" w:right="567"/>
        <w:jc w:val="both"/>
        <w:rPr>
          <w:rFonts w:ascii="Times New Roman" w:hAnsi="Times New Roman"/>
          <w:sz w:val="24"/>
        </w:rPr>
      </w:pPr>
      <w:r>
        <w:rPr>
          <w:rFonts w:ascii="Times New Roman" w:hAnsi="Times New Roman"/>
          <w:sz w:val="24"/>
        </w:rPr>
        <w:t xml:space="preserve"> Итак, последний удар по этим «мифо-эпитафиям», представляю:</w:t>
      </w:r>
    </w:p>
    <w:p w14:paraId="21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Николай Николаевич Вашкевич (род. 1941) — российский арабист, педагог, кандидат филологических наук. Автор многих работ, не признаваемых сообществом лингвистов. Преподаватель ВИИЯ. Воин-интернационалист (военный переводчик), полковник запаса. Как написал он о себе сам:</w:t>
      </w:r>
    </w:p>
    <w:p w14:paraId="22000000">
      <w:pPr>
        <w:spacing w:after="0" w:line="240" w:lineRule="auto"/>
        <w:ind w:firstLine="284" w:left="567" w:right="567"/>
        <w:jc w:val="both"/>
        <w:rPr>
          <w:rFonts w:ascii="Times New Roman" w:hAnsi="Times New Roman"/>
          <w:b w:val="1"/>
          <w:i w:val="1"/>
          <w:sz w:val="24"/>
        </w:rPr>
      </w:pPr>
      <w:r>
        <w:rPr>
          <w:rFonts w:ascii="Times New Roman" w:hAnsi="Times New Roman"/>
          <w:sz w:val="24"/>
        </w:rPr>
        <w:t xml:space="preserve"> «Я военный переводчик. Переводить приходится всё. Не понимаешь смысла текста, никогда правильно не переведёшь. Я не имею права, как гражданские переводчики делают, сказать «это не по моей специальности». Я переводил всё: и приём родов, и банкеты министров, и подрывное дело, и тактику морского боя, и электронное оборудование самолётов.» ***</w:t>
      </w:r>
    </w:p>
    <w:p w14:paraId="23000000">
      <w:pPr>
        <w:spacing w:after="0" w:line="240" w:lineRule="auto"/>
        <w:ind w:firstLine="284" w:left="567" w:right="567"/>
        <w:jc w:val="both"/>
        <w:rPr>
          <w:rFonts w:ascii="Times New Roman" w:hAnsi="Times New Roman"/>
          <w:b w:val="1"/>
          <w:i w:val="1"/>
          <w:sz w:val="24"/>
        </w:rPr>
      </w:pPr>
      <w:r>
        <w:rPr>
          <w:rFonts w:ascii="Times New Roman" w:hAnsi="Times New Roman"/>
          <w:sz w:val="24"/>
        </w:rPr>
        <w:t xml:space="preserve"> Это говорит  о том, что автор знает арабский язык в совершенстве, а не в узкой «частности», он знает </w:t>
      </w:r>
      <w:r>
        <w:rPr>
          <w:rFonts w:ascii="Times New Roman" w:hAnsi="Times New Roman"/>
          <w:i w:val="1"/>
          <w:sz w:val="24"/>
        </w:rPr>
        <w:t>почему этот язык устроен именно так, а не иначе</w:t>
      </w:r>
      <w:r>
        <w:rPr>
          <w:rFonts w:ascii="Times New Roman" w:hAnsi="Times New Roman"/>
          <w:sz w:val="24"/>
        </w:rPr>
        <w:t xml:space="preserve">! Что до его убеждений, то дело в следующем. Вашкевич считает, что некоторые составные слова или выражения в русском языке имеют зеркальные русскую и арабскую части, якобы обладающие одинаковым смыслом. Например, в словосочетании «сорока-воровка» он видит арабское слово </w:t>
      </w:r>
      <w:r>
        <w:rPr>
          <w:rFonts w:ascii="Times New Roman" w:hAnsi="Times New Roman"/>
          <w:i w:val="1"/>
          <w:sz w:val="24"/>
        </w:rPr>
        <w:t>сарака</w:t>
      </w:r>
      <w:r>
        <w:rPr>
          <w:rFonts w:ascii="Times New Roman" w:hAnsi="Times New Roman"/>
          <w:sz w:val="24"/>
        </w:rPr>
        <w:t xml:space="preserve"> — </w:t>
      </w:r>
      <w:r>
        <w:rPr>
          <w:rFonts w:ascii="Times New Roman" w:hAnsi="Times New Roman"/>
          <w:i w:val="1"/>
          <w:sz w:val="24"/>
        </w:rPr>
        <w:t>воровать</w:t>
      </w:r>
      <w:r>
        <w:rPr>
          <w:rFonts w:ascii="Times New Roman" w:hAnsi="Times New Roman"/>
          <w:sz w:val="24"/>
        </w:rPr>
        <w:t>.</w:t>
      </w:r>
    </w:p>
    <w:p w14:paraId="24000000">
      <w:pPr>
        <w:spacing w:after="0" w:line="240" w:lineRule="auto"/>
        <w:ind w:firstLine="284" w:left="567" w:right="567"/>
        <w:jc w:val="both"/>
        <w:rPr>
          <w:rFonts w:ascii="Times New Roman" w:hAnsi="Times New Roman"/>
          <w:sz w:val="24"/>
        </w:rPr>
      </w:pPr>
      <w:r>
        <w:rPr>
          <w:rFonts w:ascii="Times New Roman" w:hAnsi="Times New Roman"/>
          <w:sz w:val="24"/>
        </w:rPr>
        <w:t xml:space="preserve">Однако слово </w:t>
      </w:r>
      <w:r>
        <w:rPr>
          <w:rFonts w:ascii="Times New Roman" w:hAnsi="Times New Roman"/>
          <w:i w:val="1"/>
          <w:sz w:val="24"/>
        </w:rPr>
        <w:t xml:space="preserve">сорока </w:t>
      </w:r>
      <w:r>
        <w:rPr>
          <w:rFonts w:ascii="Times New Roman" w:hAnsi="Times New Roman"/>
          <w:sz w:val="24"/>
        </w:rPr>
        <w:t xml:space="preserve">скорее объясняется через  русский язык. Белый раскрас оперения птицы на груди напоминает сорочку (рубашку). Арабский язык тут не причём. Слово «вор» прилипло к другой птице – </w:t>
      </w:r>
      <w:r>
        <w:rPr>
          <w:rFonts w:ascii="Times New Roman" w:hAnsi="Times New Roman"/>
          <w:i w:val="1"/>
          <w:sz w:val="24"/>
        </w:rPr>
        <w:t>вороне</w:t>
      </w:r>
      <w:r>
        <w:rPr>
          <w:rFonts w:ascii="Times New Roman" w:hAnsi="Times New Roman"/>
          <w:sz w:val="24"/>
        </w:rPr>
        <w:t>.</w:t>
      </w:r>
    </w:p>
    <w:p w14:paraId="25000000">
      <w:pPr>
        <w:spacing w:after="0" w:line="240" w:lineRule="auto"/>
        <w:ind w:firstLine="284" w:left="567" w:right="567"/>
        <w:jc w:val="both"/>
        <w:rPr>
          <w:rFonts w:ascii="Times New Roman" w:hAnsi="Times New Roman"/>
          <w:sz w:val="24"/>
        </w:rPr>
      </w:pPr>
      <w:r>
        <w:rPr>
          <w:rFonts w:ascii="Times New Roman" w:hAnsi="Times New Roman"/>
          <w:sz w:val="24"/>
        </w:rPr>
        <w:t xml:space="preserve">Согласно Вашкевичу, каждое слово происходит из того языка, в котором оно мотивировано. Это, конечно, не только его мнение, это логическая данность на которой должна строиться этимология и сравнительная лингвистика. Однако, например, согласно Вашкевичу смысл индейского слова «ягуар» раскрывается в арабском(?!) слове </w:t>
      </w:r>
      <w:r>
        <w:rPr>
          <w:rFonts w:ascii="Times New Roman" w:hAnsi="Times New Roman"/>
          <w:i w:val="1"/>
          <w:sz w:val="24"/>
        </w:rPr>
        <w:t>йугари</w:t>
      </w:r>
      <w:r>
        <w:rPr>
          <w:rFonts w:ascii="Times New Roman" w:hAnsi="Times New Roman"/>
          <w:sz w:val="24"/>
        </w:rPr>
        <w:t xml:space="preserve"> «стараться обогнать» (ягуар - одно из самых быстрых животных </w:t>
      </w:r>
      <w:r>
        <w:rPr>
          <w:rFonts w:ascii="Times New Roman" w:hAnsi="Times New Roman"/>
          <w:sz w:val="24"/>
        </w:rPr>
        <w:t xml:space="preserve">в мире), по Вашкевичу это означает, что слово «ягуар» происходит из арабского языка. М-да... Что тут сказать? Кажется, ещё Марк Твен в одном из рассказов написал следующее </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когда Колумб подплыл к берегам Америки он взглянул на берег и воскликнул: «Смотрите, ягуар»! </w:t>
      </w:r>
    </w:p>
    <w:p w14:paraId="26000000">
      <w:pPr>
        <w:spacing w:after="0" w:line="240" w:lineRule="auto"/>
        <w:ind w:firstLine="284" w:left="567" w:right="567"/>
        <w:jc w:val="both"/>
        <w:rPr>
          <w:rFonts w:ascii="Times New Roman" w:hAnsi="Times New Roman"/>
          <w:sz w:val="24"/>
        </w:rPr>
      </w:pPr>
      <w:r>
        <w:rPr>
          <w:rFonts w:ascii="Times New Roman" w:hAnsi="Times New Roman"/>
          <w:sz w:val="24"/>
        </w:rPr>
        <w:t xml:space="preserve"> Однако подобные труды нужно всё-таки читать внимательно. К примеру,  официальная этимология слова </w:t>
      </w:r>
      <w:r>
        <w:rPr>
          <w:rFonts w:ascii="Times New Roman" w:hAnsi="Times New Roman"/>
          <w:i w:val="1"/>
          <w:sz w:val="24"/>
        </w:rPr>
        <w:t>хамелеон</w:t>
      </w:r>
      <w:r>
        <w:rPr>
          <w:rFonts w:ascii="Times New Roman" w:hAnsi="Times New Roman"/>
          <w:sz w:val="24"/>
        </w:rPr>
        <w:t xml:space="preserve">,  по-гречески - «земляной лев». По мне так налицо смысловое несоответствие,  кто там рассмотрел льва? И ползает ли хамелеон по земле? Но вот Вашкевич указывает на то, что название животного имеет смысл «по-арабски», и означает именно фирменный признак хамелеона - «защищающийся цветом»,  </w:t>
      </w:r>
      <w:r>
        <w:rPr>
          <w:rFonts w:ascii="Times New Roman" w:hAnsi="Times New Roman"/>
          <w:b w:val="1"/>
          <w:sz w:val="24"/>
        </w:rPr>
        <w:t>حما</w:t>
      </w:r>
      <w:r>
        <w:rPr>
          <w:rFonts w:ascii="Times New Roman" w:hAnsi="Times New Roman"/>
          <w:b w:val="1"/>
          <w:sz w:val="24"/>
        </w:rPr>
        <w:t xml:space="preserve"> </w:t>
      </w:r>
      <w:r>
        <w:rPr>
          <w:rFonts w:ascii="Times New Roman" w:hAnsi="Times New Roman"/>
          <w:sz w:val="24"/>
        </w:rPr>
        <w:t xml:space="preserve"> </w:t>
      </w:r>
      <w:r>
        <w:rPr>
          <w:rFonts w:ascii="Times New Roman" w:hAnsi="Times New Roman"/>
          <w:i w:val="1"/>
          <w:sz w:val="24"/>
        </w:rPr>
        <w:t>химай</w:t>
      </w:r>
      <w:r>
        <w:rPr>
          <w:rFonts w:ascii="Times New Roman" w:hAnsi="Times New Roman"/>
          <w:sz w:val="24"/>
        </w:rPr>
        <w:t xml:space="preserve"> – </w:t>
      </w:r>
      <w:r>
        <w:rPr>
          <w:rFonts w:ascii="Times New Roman" w:hAnsi="Times New Roman"/>
          <w:b w:val="1"/>
          <w:i w:val="1"/>
          <w:sz w:val="24"/>
        </w:rPr>
        <w:t>защита</w:t>
      </w:r>
      <w:r>
        <w:rPr>
          <w:rFonts w:ascii="Times New Roman" w:hAnsi="Times New Roman"/>
          <w:sz w:val="24"/>
        </w:rPr>
        <w:t xml:space="preserve">  и   </w:t>
      </w:r>
      <w:r>
        <w:rPr>
          <w:rFonts w:ascii="Times New Roman" w:hAnsi="Times New Roman"/>
          <w:b w:val="1"/>
          <w:sz w:val="24"/>
        </w:rPr>
        <w:t>اللون</w:t>
      </w:r>
      <w:r>
        <w:rPr>
          <w:rFonts w:ascii="Times New Roman" w:hAnsi="Times New Roman"/>
          <w:b w:val="1"/>
          <w:sz w:val="24"/>
        </w:rPr>
        <w:t xml:space="preserve">  </w:t>
      </w:r>
      <w:r>
        <w:rPr>
          <w:rFonts w:ascii="Times New Roman" w:hAnsi="Times New Roman"/>
          <w:i w:val="1"/>
          <w:sz w:val="24"/>
        </w:rPr>
        <w:t>al</w:t>
      </w:r>
      <w:r>
        <w:rPr>
          <w:rFonts w:ascii="Times New Roman" w:hAnsi="Times New Roman"/>
          <w:i w:val="1"/>
          <w:sz w:val="24"/>
        </w:rPr>
        <w:t xml:space="preserve"> </w:t>
      </w:r>
      <w:r>
        <w:rPr>
          <w:rFonts w:ascii="Times New Roman" w:hAnsi="Times New Roman"/>
          <w:i w:val="1"/>
          <w:sz w:val="24"/>
        </w:rPr>
        <w:t>lawn</w:t>
      </w:r>
      <w:r>
        <w:rPr>
          <w:rFonts w:ascii="Times New Roman" w:hAnsi="Times New Roman"/>
          <w:i w:val="1"/>
          <w:sz w:val="24"/>
        </w:rPr>
        <w:t xml:space="preserve"> – </w:t>
      </w:r>
      <w:r>
        <w:rPr>
          <w:rFonts w:ascii="Times New Roman" w:hAnsi="Times New Roman"/>
          <w:b w:val="1"/>
          <w:i w:val="1"/>
          <w:sz w:val="24"/>
        </w:rPr>
        <w:t>цвет</w:t>
      </w:r>
      <w:r>
        <w:rPr>
          <w:rFonts w:ascii="Times New Roman" w:hAnsi="Times New Roman"/>
          <w:i w:val="1"/>
          <w:sz w:val="24"/>
        </w:rPr>
        <w:t xml:space="preserve">. </w:t>
      </w:r>
      <w:r>
        <w:rPr>
          <w:rFonts w:ascii="Times New Roman" w:hAnsi="Times New Roman"/>
          <w:sz w:val="24"/>
        </w:rPr>
        <w:t xml:space="preserve">К тому же к хамелеонам арабы живут </w:t>
      </w:r>
      <w:r>
        <w:rPr>
          <w:rFonts w:ascii="Times New Roman" w:hAnsi="Times New Roman"/>
          <w:sz w:val="24"/>
        </w:rPr>
        <w:t>всё-таки гораздо ближе чем к ягуарам</w:t>
      </w:r>
      <w:r>
        <w:rPr>
          <w:rFonts w:ascii="Times New Roman" w:hAnsi="Times New Roman"/>
          <w:sz w:val="24"/>
        </w:rPr>
        <w:t>...</w:t>
      </w:r>
    </w:p>
    <w:p w14:paraId="27000000">
      <w:pPr>
        <w:spacing w:after="0" w:line="240" w:lineRule="auto"/>
        <w:ind w:firstLine="284" w:left="567" w:right="567"/>
        <w:jc w:val="both"/>
        <w:rPr>
          <w:rFonts w:ascii="Times New Roman" w:hAnsi="Times New Roman"/>
          <w:sz w:val="24"/>
        </w:rPr>
      </w:pPr>
      <w:r>
        <w:rPr>
          <w:rFonts w:ascii="Times New Roman" w:hAnsi="Times New Roman"/>
          <w:sz w:val="24"/>
        </w:rPr>
        <w:t>Кроме того, в статье «Как читать сакральные книги» (2012г.) он пишет следующее:</w:t>
      </w:r>
    </w:p>
    <w:p w14:paraId="28000000">
      <w:pPr>
        <w:spacing w:after="0" w:line="240" w:lineRule="auto"/>
        <w:ind w:firstLine="284" w:left="567" w:right="567"/>
        <w:jc w:val="both"/>
        <w:rPr>
          <w:rFonts w:ascii="Times New Roman" w:hAnsi="Times New Roman"/>
          <w:i w:val="1"/>
          <w:sz w:val="24"/>
        </w:rPr>
      </w:pPr>
      <w:r>
        <w:rPr>
          <w:rFonts w:ascii="Times New Roman" w:hAnsi="Times New Roman"/>
          <w:sz w:val="24"/>
        </w:rPr>
        <w:t xml:space="preserve">«Полезно также обратить внимание на то, что текст (Библии, прим. автора) имеет недельную структуру, поскольку семь дней составляют неделю. Отталкиваясь от этой мысли, мы сразу исключаем из числа возможных языков оригинала греческий язык. Греки не знали семичастной недели, а месяц разбивали на декады. Исключается из числа таких языков и древне-еврейский, потому что евреи именовали дни недели не цифрами, как это сделано в тексте (день первый, день второй….), а буквами, т. е. их названиями: </w:t>
      </w:r>
      <w:r>
        <w:rPr>
          <w:rFonts w:ascii="Times New Roman" w:hAnsi="Times New Roman"/>
          <w:i w:val="1"/>
          <w:sz w:val="24"/>
        </w:rPr>
        <w:t>йом алеф, йом бет, йом гимель …</w:t>
      </w:r>
    </w:p>
    <w:p w14:paraId="29000000">
      <w:pPr>
        <w:spacing w:after="0" w:line="240" w:lineRule="auto"/>
        <w:ind w:firstLine="284" w:left="567" w:right="567"/>
        <w:jc w:val="both"/>
        <w:rPr>
          <w:rFonts w:ascii="Times New Roman" w:hAnsi="Times New Roman"/>
          <w:color w:val="C00000"/>
          <w:sz w:val="24"/>
        </w:rPr>
      </w:pPr>
      <w:r>
        <w:rPr>
          <w:rFonts w:ascii="Times New Roman" w:hAnsi="Times New Roman"/>
          <w:sz w:val="24"/>
        </w:rPr>
        <w:t xml:space="preserve">Нумеруют дни недели цифрами арабы: день один, день два, день три. Только пятница выпадает из этого счёта. Она называется </w:t>
      </w:r>
      <w:r>
        <w:rPr>
          <w:rFonts w:ascii="Times New Roman" w:hAnsi="Times New Roman"/>
          <w:i w:val="1"/>
          <w:sz w:val="24"/>
        </w:rPr>
        <w:t>джумъа</w:t>
      </w:r>
      <w:r>
        <w:rPr>
          <w:rFonts w:ascii="Times New Roman" w:hAnsi="Times New Roman"/>
          <w:sz w:val="24"/>
        </w:rPr>
        <w:t xml:space="preserve"> - «соборность», т.е. «день соборной молитвы». Понятно, что этот день был переименован в связи с утверждением в Аравии магометанства. Точно как название </w:t>
      </w:r>
      <w:r>
        <w:rPr>
          <w:rFonts w:ascii="Times New Roman" w:hAnsi="Times New Roman"/>
          <w:i w:val="1"/>
          <w:sz w:val="24"/>
        </w:rPr>
        <w:t>воскресенья</w:t>
      </w:r>
      <w:r>
        <w:rPr>
          <w:rFonts w:ascii="Times New Roman" w:hAnsi="Times New Roman"/>
          <w:sz w:val="24"/>
        </w:rPr>
        <w:t xml:space="preserve">, по-арабски </w:t>
      </w:r>
      <w:r>
        <w:rPr>
          <w:rFonts w:ascii="Times New Roman" w:hAnsi="Times New Roman"/>
          <w:i w:val="1"/>
          <w:sz w:val="24"/>
        </w:rPr>
        <w:t>йом ахад</w:t>
      </w:r>
      <w:r>
        <w:rPr>
          <w:rFonts w:ascii="Times New Roman" w:hAnsi="Times New Roman"/>
          <w:sz w:val="24"/>
        </w:rPr>
        <w:t xml:space="preserve"> «день один» или «день первый», появилось в связи с событием воскресения Христа.</w:t>
      </w:r>
      <w:r>
        <w:rPr>
          <w:rFonts w:ascii="Times New Roman" w:hAnsi="Times New Roman"/>
          <w:b w:val="1"/>
          <w:sz w:val="24"/>
        </w:rPr>
        <w:t>»</w:t>
      </w:r>
      <w:r>
        <w:rPr>
          <w:rFonts w:ascii="Times New Roman" w:hAnsi="Times New Roman"/>
          <w:sz w:val="24"/>
        </w:rPr>
        <w:t xml:space="preserve">  Н.Н.В. ***</w:t>
      </w:r>
    </w:p>
    <w:p w14:paraId="2A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sz w:val="24"/>
        </w:rPr>
        <w:t>Семь дней это четверть лунного цикла, это понятно. Хотя на Руси была и осьмица, что и отражено в литературе, в той же «Сказке о коньке Горбунке».</w:t>
      </w:r>
    </w:p>
    <w:p w14:paraId="2B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Непонятно как «древний» декадный (десятичный) счёт греков был забыт европейцами, которые долго считали восьмёрками и дюжинами, что и отразилось в названии числительных во многих европейских языках. Все «древние» языки, будь то иврит, латынь, санскрит, греческий, отличает явное несоответствие названий чисел хронологии развития систем счёта. Замечу, что Вашкевич задаёт вопросы, ответы на которые находятся в Новой Хронологии.</w:t>
      </w:r>
    </w:p>
    <w:p w14:paraId="2C000000">
      <w:pPr>
        <w:spacing w:after="0" w:line="240" w:lineRule="auto"/>
        <w:ind w:firstLine="284" w:left="567" w:right="567"/>
        <w:jc w:val="both"/>
        <w:rPr>
          <w:rFonts w:ascii="Times New Roman" w:hAnsi="Times New Roman"/>
          <w:sz w:val="24"/>
        </w:rPr>
      </w:pPr>
      <w:r>
        <w:rPr>
          <w:rFonts w:ascii="Times New Roman" w:hAnsi="Times New Roman"/>
          <w:sz w:val="24"/>
        </w:rPr>
        <w:t>Так что...  иногда всё достаточно</w:t>
      </w:r>
      <w:r>
        <w:rPr>
          <w:rFonts w:ascii="Times New Roman" w:hAnsi="Times New Roman"/>
          <w:sz w:val="24"/>
        </w:rPr>
        <w:t xml:space="preserve"> </w:t>
      </w:r>
      <w:r>
        <w:rPr>
          <w:rFonts w:ascii="Times New Roman" w:hAnsi="Times New Roman"/>
          <w:i w:val="1"/>
          <w:sz w:val="24"/>
        </w:rPr>
        <w:t>гуманитарно</w:t>
      </w:r>
      <w:r>
        <w:rPr>
          <w:rFonts w:ascii="Times New Roman" w:hAnsi="Times New Roman"/>
          <w:sz w:val="24"/>
        </w:rPr>
        <w:t xml:space="preserve"> в творчестве этого исследователя, которого </w:t>
      </w:r>
      <w:r>
        <w:rPr>
          <w:rFonts w:ascii="Times New Roman" w:hAnsi="Times New Roman"/>
          <w:sz w:val="24"/>
        </w:rPr>
        <w:t xml:space="preserve">официальные российские </w:t>
      </w:r>
      <w:r>
        <w:rPr>
          <w:rFonts w:ascii="Times New Roman" w:hAnsi="Times New Roman"/>
          <w:sz w:val="24"/>
        </w:rPr>
        <w:t xml:space="preserve">лингвисты окрестили «сумасшедшим арабом». Я уже несколько раз показывал, что у многих авторов в одном и том же исследовании можно встретить и несуразицу, и гениальную догадку. То же самое я нахожу и в работах Н.Н. </w:t>
      </w:r>
      <w:r>
        <w:rPr>
          <w:rFonts w:ascii="Times New Roman" w:hAnsi="Times New Roman"/>
          <w:sz w:val="24"/>
        </w:rPr>
        <w:t xml:space="preserve">Вашкевича. В соответствии с его теорией, все слова любых языков мира мотивируются через русский или арабский языки. </w:t>
      </w:r>
      <w:r>
        <w:rPr>
          <w:rFonts w:ascii="Times New Roman" w:hAnsi="Times New Roman"/>
          <w:i w:val="1"/>
          <w:sz w:val="24"/>
        </w:rPr>
        <w:t>В свою очередь, непонятные слова и выражения (в первую очередь идиомы) в русском языке объясняются через арабский язык, а в арабском языке — через русский</w:t>
      </w:r>
      <w:r>
        <w:rPr>
          <w:rFonts w:ascii="Times New Roman" w:hAnsi="Times New Roman"/>
          <w:sz w:val="24"/>
        </w:rPr>
        <w:t xml:space="preserve">. </w:t>
      </w:r>
    </w:p>
    <w:p w14:paraId="2D000000">
      <w:pPr>
        <w:spacing w:after="0" w:line="240" w:lineRule="auto"/>
        <w:ind w:firstLine="284" w:left="567" w:right="567"/>
        <w:jc w:val="both"/>
        <w:rPr>
          <w:rFonts w:ascii="Times New Roman" w:hAnsi="Times New Roman"/>
          <w:sz w:val="24"/>
        </w:rPr>
      </w:pPr>
      <w:r>
        <w:rPr>
          <w:rFonts w:ascii="Times New Roman" w:hAnsi="Times New Roman"/>
          <w:sz w:val="24"/>
        </w:rPr>
        <w:t xml:space="preserve">Я не могу понять как все языки мира могли произойти </w:t>
      </w:r>
      <w:r>
        <w:rPr>
          <w:rFonts w:ascii="Times New Roman" w:hAnsi="Times New Roman"/>
          <w:sz w:val="24"/>
        </w:rPr>
        <w:t>c</w:t>
      </w:r>
      <w:r>
        <w:rPr>
          <w:rFonts w:ascii="Times New Roman" w:hAnsi="Times New Roman"/>
          <w:sz w:val="24"/>
        </w:rPr>
        <w:t>разу из арабского и русского, даже если речь идёт о некой изначальной «языковой плазме». Напоминает чем-то «теорию большого взрыва». Причём, бинарного. Ну да ладно, важно что тут есть некое здравое зерно. И его надо отделить от плевел.</w:t>
      </w:r>
    </w:p>
    <w:p w14:paraId="2E000000">
      <w:pPr>
        <w:spacing w:after="0" w:line="240" w:lineRule="auto"/>
        <w:ind w:firstLine="284" w:left="567" w:right="567"/>
        <w:jc w:val="both"/>
        <w:rPr>
          <w:rFonts w:ascii="Times New Roman" w:hAnsi="Times New Roman"/>
          <w:sz w:val="24"/>
        </w:rPr>
      </w:pPr>
      <w:r>
        <w:rPr>
          <w:rFonts w:ascii="Times New Roman" w:hAnsi="Times New Roman"/>
          <w:sz w:val="24"/>
        </w:rPr>
        <w:t xml:space="preserve">  Вашкевич также приводит примеры с запутанным смыслом в некоторых сурах Корана, которые на самом деле требуют «толкователя»». Цитата:</w:t>
      </w:r>
    </w:p>
    <w:p w14:paraId="2F000000">
      <w:pPr>
        <w:spacing w:after="0" w:line="240" w:lineRule="auto"/>
        <w:ind w:firstLine="284" w:left="567" w:right="567"/>
        <w:jc w:val="both"/>
        <w:rPr>
          <w:rFonts w:ascii="Times New Roman" w:hAnsi="Times New Roman"/>
        </w:rPr>
      </w:pPr>
      <w:r>
        <w:rPr>
          <w:rFonts w:ascii="Times New Roman" w:hAnsi="Times New Roman"/>
          <w:sz w:val="24"/>
        </w:rPr>
        <w:t xml:space="preserve">  «</w:t>
      </w:r>
      <w:r>
        <w:rPr>
          <w:rFonts w:ascii="Times New Roman" w:hAnsi="Times New Roman"/>
          <w:sz w:val="24"/>
          <w:shd w:fill="FDFDFF" w:val="clear"/>
        </w:rPr>
        <w:t>Этим же способом раскрываются темные места Корана. Только теперь надо использовать русский язык. Например, в суре 2 (стих 26) Мухаммед словами Господа говорит: "Бог не стесняется приводить примером комара или что выше". Вот уже почти четырнадцать веков мусульманские богословы спорят о том, что такое это "выше". Есть разные версии, но нет логичной. Памятуя о том, что Господь не может говорить глупостей, и что Мухаммад, будучи пророком, совершал те же ошибки, что и все пророки, да простят мне это высказывание правоверные мусульмане, прочтем арабское слово</w:t>
      </w:r>
      <w:r>
        <w:rPr>
          <w:rFonts w:ascii="Times New Roman" w:hAnsi="Times New Roman"/>
          <w:sz w:val="24"/>
          <w:shd w:fill="FDFDFF" w:val="clear"/>
        </w:rPr>
        <w:t> </w:t>
      </w:r>
      <w:r>
        <w:rPr>
          <w:rFonts w:ascii="Times New Roman" w:hAnsi="Times New Roman"/>
          <w:sz w:val="24"/>
          <w:shd w:fill="FDFDFF" w:val="clear"/>
        </w:rPr>
        <w:t>выше</w:t>
      </w:r>
      <w:r>
        <w:rPr>
          <w:rFonts w:ascii="Times New Roman" w:hAnsi="Times New Roman"/>
          <w:sz w:val="24"/>
          <w:shd w:fill="FDFDFF" w:val="clear"/>
        </w:rPr>
        <w:t> </w:t>
      </w:r>
      <w:r>
        <w:rPr>
          <w:rFonts w:ascii="Times New Roman" w:hAnsi="Times New Roman"/>
          <w:b w:val="1"/>
          <w:sz w:val="24"/>
          <w:shd w:fill="FDFDFF" w:val="clear"/>
        </w:rPr>
        <w:t>(фаук)</w:t>
      </w:r>
      <w:r>
        <w:rPr>
          <w:rFonts w:ascii="Times New Roman" w:hAnsi="Times New Roman"/>
          <w:sz w:val="24"/>
          <w:shd w:fill="FDFDFF" w:val="clear"/>
        </w:rPr>
        <w:t> </w:t>
      </w:r>
      <w:r>
        <w:rPr>
          <w:rFonts w:ascii="Times New Roman" w:hAnsi="Times New Roman"/>
          <w:sz w:val="24"/>
          <w:shd w:fill="FDFDFF" w:val="clear"/>
        </w:rPr>
        <w:t>по-русски, получается</w:t>
      </w:r>
      <w:r>
        <w:rPr>
          <w:rFonts w:ascii="Times New Roman" w:hAnsi="Times New Roman"/>
          <w:sz w:val="24"/>
          <w:shd w:fill="FDFDFF" w:val="clear"/>
        </w:rPr>
        <w:t> </w:t>
      </w:r>
      <w:r>
        <w:rPr>
          <w:rFonts w:ascii="Times New Roman" w:hAnsi="Times New Roman"/>
          <w:b w:val="1"/>
          <w:sz w:val="24"/>
          <w:shd w:fill="FDFDFF" w:val="clear"/>
        </w:rPr>
        <w:t>паук</w:t>
      </w:r>
      <w:r>
        <w:rPr>
          <w:rFonts w:ascii="Times New Roman" w:hAnsi="Times New Roman"/>
          <w:sz w:val="24"/>
          <w:shd w:fill="FDFDFF" w:val="clear"/>
        </w:rPr>
        <w:t xml:space="preserve">. Именно </w:t>
      </w:r>
      <w:r>
        <w:rPr>
          <w:rFonts w:ascii="Times New Roman" w:hAnsi="Times New Roman"/>
          <w:b w:val="1"/>
          <w:sz w:val="24"/>
          <w:shd w:fill="FDFDFF" w:val="clear"/>
        </w:rPr>
        <w:t>паук</w:t>
      </w:r>
      <w:r>
        <w:rPr>
          <w:rFonts w:ascii="Times New Roman" w:hAnsi="Times New Roman"/>
          <w:sz w:val="24"/>
          <w:shd w:fill="FDFDFF" w:val="clear"/>
        </w:rPr>
        <w:t xml:space="preserve"> приводится в качестве примера в 29 суре под названием "Паук", где говорится, что язычники, поклоняясь идолам, уподобляются пауку, который строит свой дом из паутины, н</w:t>
      </w:r>
      <w:r>
        <w:rPr>
          <w:rFonts w:ascii="Times New Roman" w:hAnsi="Times New Roman"/>
          <w:sz w:val="24"/>
          <w:shd w:fill="FDFDFF" w:val="clear"/>
        </w:rPr>
        <w:t>о разве вечно жилище паука?» (</w:t>
      </w:r>
      <w:r>
        <w:rPr>
          <w:rFonts w:ascii="Times New Roman" w:hAnsi="Times New Roman"/>
        </w:rPr>
        <w:t>Н.Н. Вашкевич  «Абракадабры. Декодировка смысла».</w:t>
      </w:r>
      <w:r>
        <w:t xml:space="preserve"> </w:t>
      </w:r>
      <w:r>
        <w:rPr>
          <w:rFonts w:ascii="Times New Roman" w:hAnsi="Times New Roman"/>
        </w:rPr>
        <w:t xml:space="preserve"> Белые альвы</w:t>
      </w:r>
      <w:r>
        <w:rPr>
          <w:rFonts w:ascii="Times New Roman" w:hAnsi="Times New Roman"/>
        </w:rPr>
        <w:t>, 1998</w:t>
      </w:r>
      <w:r>
        <w:rPr>
          <w:rFonts w:ascii="Times New Roman" w:hAnsi="Times New Roman"/>
          <w:sz w:val="24"/>
          <w:shd w:fill="FDFDFF" w:val="clear"/>
        </w:rPr>
        <w:t xml:space="preserve">) *** </w:t>
      </w:r>
    </w:p>
    <w:p w14:paraId="30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val="C00000"/>
          <w:sz w:val="24"/>
        </w:rPr>
        <w:t xml:space="preserve"> </w:t>
      </w:r>
      <w:r>
        <w:rPr>
          <w:rFonts w:ascii="Times New Roman" w:hAnsi="Times New Roman"/>
          <w:color w:themeColor="text1" w:val="000000"/>
          <w:sz w:val="24"/>
        </w:rPr>
        <w:t>Согласитесь, очень удивительно находить отгадки на запутанные смыслы в Библии и в Коране в русском языке. Написанные задолго до того как на Руси вообще появилась письменность да и сами верующие в Христа или в Магомеда.  Однако непонятные высказывания встречаются и в Евангелиях. Б</w:t>
      </w:r>
      <w:r>
        <w:rPr>
          <w:rFonts w:ascii="Times New Roman" w:hAnsi="Times New Roman"/>
          <w:color w:themeColor="text1" w:val="000000"/>
          <w:sz w:val="24"/>
        </w:rPr>
        <w:t xml:space="preserve">ерём всем известное, от </w:t>
      </w:r>
      <w:r>
        <w:rPr>
          <w:rFonts w:ascii="Times New Roman" w:hAnsi="Times New Roman"/>
          <w:color w:themeColor="text1" w:val="000000"/>
          <w:sz w:val="24"/>
        </w:rPr>
        <w:t xml:space="preserve"> Христа:</w:t>
      </w:r>
    </w:p>
    <w:p w14:paraId="31000000">
      <w:pPr>
        <w:pStyle w:val="Style_1"/>
        <w:spacing w:after="0" w:before="0"/>
        <w:ind w:firstLine="340" w:left="567" w:right="567"/>
        <w:jc w:val="both"/>
        <w:rPr>
          <w:highlight w:val="white"/>
        </w:rPr>
      </w:pPr>
      <w:r>
        <w:rPr>
          <w:color w:themeColor="text1" w:val="000000"/>
        </w:rPr>
        <w:t xml:space="preserve"> "Удобнее верблюду пройти через угольные уши, нежели богатому войти в Царство Божие" (Матфей 19:24). Такое словосочетание представляется несколько странным. Зачем Христу приплетать сюда именно верблюда? Всё выглядит как-то слишком гротескно и абстрактно.  Этот словесный (и привычный сегодня) штамп мог возникнуть </w:t>
      </w:r>
      <w:r>
        <w:t>в результате недоразумения, которое устраняют похожестью двух слов в греческом языке,</w:t>
      </w:r>
      <w:r>
        <w:rPr>
          <w:highlight w:val="white"/>
        </w:rPr>
        <w:t xml:space="preserve"> </w:t>
      </w:r>
      <w:r>
        <w:rPr>
          <w:rStyle w:val="Style_2_ch"/>
          <w:highlight w:val="white"/>
        </w:rPr>
        <w:t>κᾰ</w:t>
      </w:r>
      <w:r>
        <w:rPr>
          <w:rStyle w:val="Style_2_ch"/>
          <w:highlight w:val="white"/>
        </w:rPr>
        <w:t>́</w:t>
      </w:r>
      <w:r>
        <w:rPr>
          <w:rStyle w:val="Style_2_ch"/>
          <w:highlight w:val="white"/>
        </w:rPr>
        <w:t>μηλος</w:t>
      </w:r>
      <w:r>
        <w:rPr>
          <w:highlight w:val="white"/>
        </w:rPr>
        <w:t> </w:t>
      </w:r>
      <w:r>
        <w:rPr>
          <w:highlight w:val="white"/>
        </w:rPr>
        <w:t xml:space="preserve"> (</w:t>
      </w:r>
      <w:r>
        <w:rPr>
          <w:rStyle w:val="Style_3_ch"/>
          <w:highlight w:val="white"/>
        </w:rPr>
        <w:t>k</w:t>
      </w:r>
      <w:r>
        <w:rPr>
          <w:rStyle w:val="Style_3_ch"/>
          <w:highlight w:val="white"/>
        </w:rPr>
        <w:t>á</w:t>
      </w:r>
      <w:r>
        <w:rPr>
          <w:rStyle w:val="Style_3_ch"/>
          <w:highlight w:val="white"/>
        </w:rPr>
        <w:t>m</w:t>
      </w:r>
      <w:r>
        <w:rPr>
          <w:rStyle w:val="Style_3_ch"/>
          <w:highlight w:val="white"/>
        </w:rPr>
        <w:t>ī</w:t>
      </w:r>
      <w:r>
        <w:rPr>
          <w:rStyle w:val="Style_3_ch"/>
          <w:highlight w:val="white"/>
        </w:rPr>
        <w:t>los</w:t>
      </w:r>
      <w:r>
        <w:rPr>
          <w:highlight w:val="white"/>
        </w:rPr>
        <w:t xml:space="preserve">) "верблюд", и  </w:t>
      </w:r>
      <w:r>
        <w:rPr>
          <w:rStyle w:val="Style_2_ch"/>
          <w:highlight w:val="white"/>
        </w:rPr>
        <w:t>κάμῑλος</w:t>
      </w:r>
      <w:r>
        <w:rPr>
          <w:highlight w:val="white"/>
        </w:rPr>
        <w:t> </w:t>
      </w:r>
      <w:r>
        <w:rPr>
          <w:highlight w:val="white"/>
        </w:rPr>
        <w:t>(</w:t>
      </w:r>
      <w:r>
        <w:rPr>
          <w:rStyle w:val="Style_3_ch"/>
          <w:highlight w:val="white"/>
        </w:rPr>
        <w:t>k</w:t>
      </w:r>
      <w:r>
        <w:rPr>
          <w:rStyle w:val="Style_3_ch"/>
          <w:highlight w:val="white"/>
        </w:rPr>
        <w:t>á</w:t>
      </w:r>
      <w:r>
        <w:rPr>
          <w:rStyle w:val="Style_3_ch"/>
          <w:highlight w:val="white"/>
        </w:rPr>
        <w:t>m</w:t>
      </w:r>
      <w:r>
        <w:rPr>
          <w:rStyle w:val="Style_3_ch"/>
          <w:highlight w:val="white"/>
        </w:rPr>
        <w:t>ī</w:t>
      </w:r>
      <w:r>
        <w:rPr>
          <w:rStyle w:val="Style_3_ch"/>
          <w:highlight w:val="white"/>
        </w:rPr>
        <w:t>los</w:t>
      </w:r>
      <w:r>
        <w:rPr>
          <w:highlight w:val="white"/>
        </w:rPr>
        <w:t>) – «канат, веревка», срав.</w:t>
      </w:r>
      <w:r>
        <w:rPr>
          <w:rFonts w:ascii="Georgia" w:hAnsi="Georgia"/>
          <w:sz w:val="22"/>
          <w:shd w:fill="FFFCF2" w:val="clear"/>
        </w:rPr>
        <w:t xml:space="preserve"> </w:t>
      </w:r>
      <w:r>
        <w:rPr>
          <w:rStyle w:val="Style_4_ch"/>
          <w:b w:val="1"/>
          <w:i w:val="1"/>
          <w:shd w:fill="FFFCF2" w:val="clear"/>
        </w:rPr>
        <w:t>viere</w:t>
      </w:r>
      <w:r>
        <w:rPr>
          <w:rStyle w:val="Style_4_ch"/>
          <w:shd w:fill="FFFCF2" w:val="clear"/>
        </w:rPr>
        <w:t xml:space="preserve"> (лат.) – </w:t>
      </w:r>
      <w:r>
        <w:rPr>
          <w:rStyle w:val="Style_4_ch"/>
          <w:i w:val="1"/>
          <w:shd w:fill="FFFCF2" w:val="clear"/>
        </w:rPr>
        <w:t>вить», вертеть</w:t>
      </w:r>
      <w:r>
        <w:rPr>
          <w:rStyle w:val="Style_4_ch"/>
          <w:shd w:fill="FFFCF2" w:val="clear"/>
        </w:rPr>
        <w:t xml:space="preserve">, </w:t>
      </w:r>
      <w:r>
        <w:rPr>
          <w:rStyle w:val="Style_4_ch"/>
          <w:b w:val="1"/>
          <w:i w:val="1"/>
          <w:shd w:fill="FFFCF2" w:val="clear"/>
        </w:rPr>
        <w:t>wire</w:t>
      </w:r>
      <w:r>
        <w:rPr>
          <w:rStyle w:val="Style_4_ch"/>
          <w:shd w:fill="FFFCF2" w:val="clear"/>
        </w:rPr>
        <w:t xml:space="preserve"> (англ.) – </w:t>
      </w:r>
      <w:r>
        <w:rPr>
          <w:rStyle w:val="Style_4_ch"/>
          <w:i w:val="1"/>
          <w:shd w:fill="FFFCF2" w:val="clear"/>
        </w:rPr>
        <w:t>канат, провод</w:t>
      </w:r>
      <w:r>
        <w:rPr>
          <w:highlight w:val="white"/>
        </w:rPr>
        <w:t xml:space="preserve">. Русское </w:t>
      </w:r>
      <w:r>
        <w:rPr>
          <w:b w:val="1"/>
          <w:i w:val="1"/>
          <w:highlight w:val="white"/>
        </w:rPr>
        <w:t>веретено</w:t>
      </w:r>
      <w:r>
        <w:rPr>
          <w:highlight w:val="white"/>
        </w:rPr>
        <w:t xml:space="preserve"> – средство для витья верёвок.</w:t>
      </w:r>
    </w:p>
    <w:p w14:paraId="32000000">
      <w:pPr>
        <w:pStyle w:val="Style_1"/>
        <w:spacing w:after="0" w:before="0"/>
        <w:ind w:firstLine="340" w:left="567" w:right="567"/>
        <w:jc w:val="both"/>
        <w:rPr>
          <w:color w:val="333333"/>
        </w:rPr>
      </w:pPr>
      <w:r>
        <w:rPr>
          <w:highlight w:val="white"/>
        </w:rPr>
        <w:t>Однако оба слова являются «древнегреческими», а «древняя Греция», как выясняется</w:t>
      </w:r>
      <w:r>
        <w:rPr>
          <w:color w:val="202122"/>
          <w:highlight w:val="white"/>
        </w:rPr>
        <w:t xml:space="preserve"> в НХ, существовала во времена Ромеи 12-15 веков. Однако если изначальный текст какой-то хроники изначально был записан не на греческом языке,  а на каком-то другом, то </w:t>
      </w:r>
      <w:r>
        <w:rPr>
          <w:color w:val="202122"/>
          <w:highlight w:val="white"/>
        </w:rPr>
        <w:t xml:space="preserve">переводчик мог просто не понять написанное слово. </w:t>
      </w:r>
      <w:r>
        <w:rPr>
          <w:color w:val="333333"/>
        </w:rPr>
        <w:t xml:space="preserve">Слово </w:t>
      </w:r>
      <w:r>
        <w:rPr>
          <w:i w:val="1"/>
          <w:color w:val="333333"/>
        </w:rPr>
        <w:t>верблюд</w:t>
      </w:r>
      <w:r>
        <w:rPr>
          <w:color w:val="333333"/>
        </w:rPr>
        <w:t xml:space="preserve"> могло быть «прочитанным» как результат неправильного прочтения русского слова </w:t>
      </w:r>
      <w:r>
        <w:rPr>
          <w:i w:val="1"/>
          <w:color w:val="333333"/>
        </w:rPr>
        <w:t>вервь, верёвка</w:t>
      </w:r>
      <w:r>
        <w:rPr>
          <w:color w:val="333333"/>
        </w:rPr>
        <w:t xml:space="preserve">.  </w:t>
      </w:r>
      <w:r>
        <w:rPr>
          <w:color w:val="333333"/>
        </w:rPr>
        <w:t xml:space="preserve">Причем, ранее слово </w:t>
      </w:r>
      <w:r>
        <w:rPr>
          <w:i w:val="1"/>
          <w:color w:val="333333"/>
        </w:rPr>
        <w:t>верблюд</w:t>
      </w:r>
      <w:r>
        <w:rPr>
          <w:color w:val="333333"/>
        </w:rPr>
        <w:t xml:space="preserve"> в русском языке выглядело как  </w:t>
      </w:r>
      <w:r>
        <w:rPr>
          <w:i w:val="1"/>
          <w:color w:val="333333"/>
        </w:rPr>
        <w:t>велблуд</w:t>
      </w:r>
      <w:r>
        <w:rPr>
          <w:color w:val="333333"/>
        </w:rPr>
        <w:t xml:space="preserve">, буквально – «дальне-ход». Что точно отражает способность этого животного совершать дальние переходы не имея пищи. </w:t>
      </w:r>
    </w:p>
    <w:p w14:paraId="33000000">
      <w:pPr>
        <w:pStyle w:val="Style_1"/>
        <w:spacing w:after="0" w:before="0"/>
        <w:ind w:firstLine="340" w:left="567" w:right="567"/>
        <w:jc w:val="both"/>
        <w:rPr>
          <w:color w:val="333333"/>
        </w:rPr>
      </w:pPr>
      <w:r>
        <w:rPr>
          <w:color w:val="333333"/>
        </w:rPr>
        <w:t>Что интересно, смысловые нестыковки находящие разрешение в русском языке встечаются в Евангелиях (Новом Завете) и в Коране, но их нет в Торе (Ветхом Завете). Это также объясняется, написание Торы происходило далеко от Руси, где-нибудь в той же Испании-Иберии, где и остановился «поход иберов» Моисея. Очевидно, изначально на арамейском языке, с добавлением последних (поздних) книг уже на иврите.  Ещё один пример прояснения запутанных мест в Писаниях:</w:t>
      </w:r>
    </w:p>
    <w:p w14:paraId="34000000">
      <w:pPr>
        <w:spacing w:after="0" w:line="240" w:lineRule="auto"/>
        <w:ind w:left="567" w:right="567"/>
        <w:jc w:val="both"/>
        <w:rPr>
          <w:rFonts w:ascii="Times New Roman" w:hAnsi="Times New Roman"/>
          <w:b w:val="1"/>
          <w:color w:val="000000"/>
          <w:sz w:val="24"/>
          <w:shd w:fill="F7F7F7" w:val="clear"/>
        </w:rPr>
      </w:pPr>
      <w:r>
        <w:rPr>
          <w:rFonts w:ascii="Times New Roman" w:hAnsi="Times New Roman"/>
          <w:color w:themeColor="text1" w:val="000000"/>
          <w:sz w:val="24"/>
        </w:rPr>
        <w:t xml:space="preserve">    «</w:t>
      </w:r>
      <w:r>
        <w:rPr>
          <w:rFonts w:ascii="Times New Roman" w:hAnsi="Times New Roman"/>
          <w:color w:val="000000"/>
          <w:spacing w:val="3"/>
          <w:sz w:val="24"/>
          <w:highlight w:val="white"/>
        </w:rPr>
        <w:t>Другой не менее туманный стих из Нагорной проповеди:</w:t>
      </w:r>
      <w:r>
        <w:rPr>
          <w:rFonts w:ascii="Times New Roman" w:hAnsi="Times New Roman"/>
          <w:color w:val="000000"/>
          <w:spacing w:val="3"/>
          <w:sz w:val="24"/>
          <w:highlight w:val="white"/>
        </w:rPr>
        <w:t> </w:t>
      </w:r>
      <w:r>
        <w:rPr>
          <w:rFonts w:ascii="Times New Roman" w:hAnsi="Times New Roman"/>
          <w:i w:val="1"/>
          <w:color w:val="000000"/>
          <w:spacing w:val="3"/>
          <w:sz w:val="24"/>
          <w:highlight w:val="white"/>
        </w:rPr>
        <w:t>Блаженны кроткие, ибо они наследуют землю</w:t>
      </w:r>
      <w:r>
        <w:rPr>
          <w:rFonts w:ascii="Times New Roman" w:hAnsi="Times New Roman"/>
          <w:color w:val="000000"/>
          <w:spacing w:val="3"/>
          <w:sz w:val="24"/>
          <w:highlight w:val="white"/>
        </w:rPr>
        <w:t>, на мой взгляд, тоже не поддается разумению. Почему именно кротким земля, а не, скажем, тем же нищим духом, тем более, что богословы по значению ставят тех и других на одну доску. Корень ХРТ дает значение “</w:t>
      </w:r>
      <w:r>
        <w:rPr>
          <w:rFonts w:ascii="Times New Roman" w:hAnsi="Times New Roman"/>
          <w:b w:val="1"/>
          <w:color w:val="000000"/>
          <w:spacing w:val="3"/>
          <w:sz w:val="24"/>
          <w:highlight w:val="white"/>
        </w:rPr>
        <w:t>пахать”.</w:t>
      </w:r>
      <w:r>
        <w:rPr>
          <w:rFonts w:ascii="Times New Roman" w:hAnsi="Times New Roman"/>
          <w:color w:val="000000"/>
          <w:spacing w:val="3"/>
          <w:sz w:val="24"/>
          <w:highlight w:val="white"/>
        </w:rPr>
        <w:t xml:space="preserve"> Значит, пахари, а не кроткие наследуют землю. Землю тем, кто на ней работает. На мой взгляд, справедливый лозунг. И вообще. Оказывается, Христос в Нагорной проповеди говорил понятные вещи, смысл которых “Каждому по потребности”.» *** Н.Н. Вашкевич</w:t>
      </w:r>
    </w:p>
    <w:p w14:paraId="35000000">
      <w:pPr>
        <w:spacing w:after="0" w:line="240" w:lineRule="auto"/>
        <w:ind w:left="567" w:right="567"/>
        <w:jc w:val="both"/>
        <w:rPr>
          <w:rFonts w:ascii="Times New Roman" w:hAnsi="Times New Roman"/>
          <w:sz w:val="24"/>
        </w:rPr>
      </w:pPr>
      <w:r>
        <w:rPr>
          <w:rFonts w:ascii="Times New Roman" w:hAnsi="Times New Roman"/>
          <w:color w:themeColor="text1" w:val="000000"/>
          <w:sz w:val="24"/>
        </w:rPr>
        <w:t xml:space="preserve">     Вспомним, что официально Христа распяли якобы за то что он объявил себя «царём иудейским». Хотя, по факту, он им и был. На деле же его распяли за то что он «выгнал торговцев из хр</w:t>
      </w:r>
      <w:r>
        <w:rPr>
          <w:rFonts w:ascii="Times New Roman" w:hAnsi="Times New Roman"/>
          <w:color w:themeColor="text1" w:val="000000"/>
          <w:sz w:val="24"/>
        </w:rPr>
        <w:t>ама». То есть, с его «библейским»</w:t>
      </w:r>
      <w:r>
        <w:rPr>
          <w:rFonts w:ascii="Times New Roman" w:hAnsi="Times New Roman"/>
          <w:color w:themeColor="text1" w:val="000000"/>
          <w:sz w:val="24"/>
        </w:rPr>
        <w:t xml:space="preserve"> статусом в Евангелии (простолюдин возомнивший из себя Бог знает кого) эти же самые торговцы могли его самого выгнать из храма. Причиной переворота организованного роднёй (родом-«иудеями») самого Христа-Андроника были его реформы в пользу простых людей. Людей плуга и молота.</w:t>
      </w:r>
      <w:r>
        <w:rPr>
          <w:rFonts w:ascii="Times New Roman" w:hAnsi="Times New Roman"/>
          <w:color w:themeColor="text1" w:val="000000"/>
          <w:sz w:val="24"/>
        </w:rPr>
        <w:t> </w:t>
      </w:r>
      <w:r>
        <w:rPr>
          <w:rFonts w:ascii="Times New Roman" w:hAnsi="Times New Roman"/>
          <w:color w:themeColor="text1" w:val="000000"/>
          <w:sz w:val="24"/>
        </w:rPr>
        <w:t xml:space="preserve"> Не зря кто-то сказал что «первы</w:t>
      </w:r>
      <w:r>
        <w:rPr>
          <w:rFonts w:ascii="Times New Roman" w:hAnsi="Times New Roman"/>
          <w:color w:themeColor="text1" w:val="000000"/>
          <w:sz w:val="24"/>
        </w:rPr>
        <w:t>м коммунистом был Христос», тему</w:t>
      </w:r>
      <w:r>
        <w:rPr>
          <w:rFonts w:ascii="Times New Roman" w:hAnsi="Times New Roman"/>
          <w:color w:themeColor="text1" w:val="000000"/>
          <w:sz w:val="24"/>
        </w:rPr>
        <w:t xml:space="preserve"> «землю крестьянам» Христос продвигал ещё тогда. Пахари</w:t>
      </w:r>
      <w:r>
        <w:rPr>
          <w:rFonts w:ascii="Times New Roman" w:hAnsi="Times New Roman"/>
          <w:color w:themeColor="text1" w:val="000000"/>
          <w:sz w:val="24"/>
        </w:rPr>
        <w:t>, скорее всего,</w:t>
      </w:r>
      <w:r>
        <w:rPr>
          <w:rFonts w:ascii="Times New Roman" w:hAnsi="Times New Roman"/>
          <w:color w:themeColor="text1" w:val="000000"/>
          <w:sz w:val="24"/>
        </w:rPr>
        <w:t xml:space="preserve"> это и есть арии,</w:t>
      </w:r>
      <w:r>
        <w:rPr>
          <w:rFonts w:ascii="Times New Roman" w:hAnsi="Times New Roman"/>
          <w:sz w:val="24"/>
        </w:rPr>
        <w:t xml:space="preserve"> само же происхождение слова, вероятно, связано с земледелием: лат. </w:t>
      </w:r>
      <w:r>
        <w:rPr>
          <w:rFonts w:ascii="Times New Roman" w:hAnsi="Times New Roman"/>
          <w:b w:val="1"/>
          <w:sz w:val="24"/>
        </w:rPr>
        <w:t>а</w:t>
      </w:r>
      <w:r>
        <w:rPr>
          <w:rFonts w:ascii="Times New Roman" w:hAnsi="Times New Roman"/>
          <w:b w:val="1"/>
          <w:sz w:val="24"/>
        </w:rPr>
        <w:t>r</w:t>
      </w:r>
      <w:r>
        <w:rPr>
          <w:rFonts w:ascii="Times New Roman" w:hAnsi="Times New Roman"/>
          <w:b w:val="1"/>
          <w:sz w:val="24"/>
        </w:rPr>
        <w:t>а</w:t>
      </w:r>
      <w:r>
        <w:rPr>
          <w:rFonts w:ascii="Times New Roman" w:hAnsi="Times New Roman"/>
          <w:b w:val="1"/>
          <w:sz w:val="24"/>
        </w:rPr>
        <w:t>r</w:t>
      </w:r>
      <w:r>
        <w:rPr>
          <w:rFonts w:ascii="Times New Roman" w:hAnsi="Times New Roman"/>
          <w:b w:val="1"/>
          <w:sz w:val="24"/>
        </w:rPr>
        <w:t>е</w:t>
      </w:r>
      <w:r>
        <w:rPr>
          <w:rFonts w:ascii="Times New Roman" w:hAnsi="Times New Roman"/>
          <w:sz w:val="24"/>
        </w:rPr>
        <w:t xml:space="preserve">, славянск. </w:t>
      </w:r>
      <w:r>
        <w:rPr>
          <w:rFonts w:ascii="Times New Roman" w:hAnsi="Times New Roman"/>
          <w:b w:val="1"/>
          <w:sz w:val="24"/>
        </w:rPr>
        <w:t>orati</w:t>
      </w:r>
      <w:r>
        <w:rPr>
          <w:rFonts w:ascii="Times New Roman" w:hAnsi="Times New Roman"/>
          <w:sz w:val="24"/>
        </w:rPr>
        <w:t xml:space="preserve"> — «пахать», что одновременно указывает на земледельческую культуру арийского племени. Но пахать землю под пшеницу или рожь возможно только там где они растут, там, где для них существуют подходящие климатические условия. Кто является сегодня основным поставщиком зерна на мировые рынки? Это территории населённые славянами. Ничего удивительного нет и в том что в Индии высшее сословие составили именно «арии», носители светлых волос и глаз. И их реальное появление в Индии это 14-15 века, но никак не глубокая древность.</w:t>
      </w:r>
      <w:r>
        <w:rPr>
          <w:rFonts w:ascii="Times New Roman" w:hAnsi="Times New Roman"/>
          <w:sz w:val="24"/>
        </w:rPr>
        <w:t xml:space="preserve"> Пышно описаные «молнии в руках богов - участников битвы «Маха-Бхарата», букв. «могучей борьбы» ( это – пушки в Куликовской битве!)» не что иное как разновидность т.н. карго культа. Как и «змеи» Моисея – «кулеврины» - позднее название </w:t>
      </w:r>
      <w:r>
        <w:rPr>
          <w:rFonts w:ascii="Times New Roman" w:hAnsi="Times New Roman"/>
          <w:sz w:val="24"/>
        </w:rPr>
        <w:t xml:space="preserve">пушек от французского </w:t>
      </w:r>
      <w:r>
        <w:rPr>
          <w:rFonts w:ascii="Times New Roman" w:hAnsi="Times New Roman"/>
          <w:b w:val="1"/>
          <w:i w:val="1"/>
          <w:sz w:val="24"/>
        </w:rPr>
        <w:t>coule</w:t>
      </w:r>
      <w:r>
        <w:rPr>
          <w:rFonts w:ascii="Times New Roman" w:hAnsi="Times New Roman"/>
          <w:b w:val="1"/>
          <w:i w:val="1"/>
          <w:sz w:val="24"/>
        </w:rPr>
        <w:t>u</w:t>
      </w:r>
      <w:r>
        <w:rPr>
          <w:rFonts w:ascii="Times New Roman" w:hAnsi="Times New Roman"/>
          <w:b w:val="1"/>
          <w:i w:val="1"/>
          <w:sz w:val="24"/>
        </w:rPr>
        <w:t>vre</w:t>
      </w:r>
      <w:r>
        <w:rPr>
          <w:rFonts w:ascii="Times New Roman" w:hAnsi="Times New Roman"/>
          <w:sz w:val="24"/>
        </w:rPr>
        <w:t xml:space="preserve"> </w:t>
      </w:r>
      <w:r>
        <w:rPr>
          <w:rFonts w:ascii="Times New Roman" w:hAnsi="Times New Roman"/>
          <w:sz w:val="24"/>
        </w:rPr>
        <w:t>– уж. Откуда и миф о «Медузе Горгоне»</w:t>
      </w:r>
      <w:r>
        <w:rPr>
          <w:rFonts w:ascii="Times New Roman" w:hAnsi="Times New Roman"/>
          <w:sz w:val="24"/>
        </w:rPr>
        <w:t xml:space="preserve"> - </w:t>
      </w:r>
      <w:r>
        <w:rPr>
          <w:rFonts w:ascii="Times New Roman" w:hAnsi="Times New Roman"/>
          <w:sz w:val="24"/>
        </w:rPr>
        <w:t xml:space="preserve">убивающей всё перед собой батарее «медных горловин». Народы, стоявшие на более низком уровне развития не могли толком понять о чём идёт речь в услышаном где-то пересказе далёких событий. </w:t>
      </w:r>
    </w:p>
    <w:p w14:paraId="36000000">
      <w:pPr>
        <w:pStyle w:val="Style_1"/>
        <w:spacing w:after="0" w:before="0"/>
        <w:ind w:firstLine="340" w:left="567" w:right="567"/>
        <w:jc w:val="both"/>
        <w:rPr>
          <w:color w:themeColor="text1" w:val="000000"/>
        </w:rPr>
      </w:pPr>
      <w:r>
        <w:rPr>
          <w:color w:themeColor="text1" w:val="000000"/>
        </w:rPr>
        <w:t xml:space="preserve"> </w:t>
      </w:r>
      <w:r>
        <w:t xml:space="preserve">Каким образом и когда могли сойтись арабский и русский языки в официальной истории - непонятно. Это понятно в Новой Хронологии, но Н.Н. Вашкевич несерьёзно относится к выкладкам НХ, считая их выдумками. Что именно меня привлекло в работах Н.Н. Вашкевича? Это </w:t>
      </w:r>
      <w:r>
        <w:t xml:space="preserve">прежде всего </w:t>
      </w:r>
      <w:r>
        <w:t xml:space="preserve">его книга </w:t>
      </w:r>
      <w:bookmarkStart w:id="1" w:name="_Hlk14290412"/>
      <w:r>
        <w:t>«Абракадабры. Декодировка смысла»</w:t>
      </w:r>
      <w:bookmarkEnd w:id="1"/>
      <w:r>
        <w:t>, которая неопровержимо свидетельствует о наличии теснейшего культурного взаимодействия русского и арабского языков. Но... в доромановскую эпоху. С при</w:t>
      </w:r>
      <w:r>
        <w:t>ходом Романовых русская история</w:t>
      </w:r>
      <w:r>
        <w:t xml:space="preserve"> была в корне переписана. </w:t>
      </w:r>
    </w:p>
    <w:p w14:paraId="37000000">
      <w:pPr>
        <w:spacing w:after="0" w:line="240" w:lineRule="auto"/>
        <w:ind w:firstLine="284" w:left="567" w:right="567"/>
        <w:jc w:val="both"/>
        <w:rPr>
          <w:rFonts w:ascii="Times New Roman" w:hAnsi="Times New Roman"/>
          <w:sz w:val="24"/>
        </w:rPr>
      </w:pPr>
      <w:r>
        <w:rPr>
          <w:rFonts w:ascii="Times New Roman" w:hAnsi="Times New Roman"/>
          <w:sz w:val="24"/>
        </w:rPr>
        <w:t xml:space="preserve"> Ну да ладно, мы исследуем всё-таки кое-что другое. Открываем в книге главу «Сидорова коза и её родственники». В аннотации к книге сказано следующее:</w:t>
      </w:r>
    </w:p>
    <w:p w14:paraId="38000000">
      <w:pPr>
        <w:spacing w:after="0" w:line="240" w:lineRule="auto"/>
        <w:ind w:firstLine="284" w:left="567" w:right="567"/>
        <w:jc w:val="both"/>
        <w:rPr>
          <w:rFonts w:ascii="Times New Roman" w:hAnsi="Times New Roman"/>
          <w:sz w:val="24"/>
        </w:rPr>
      </w:pPr>
      <w:r>
        <w:rPr>
          <w:rFonts w:ascii="Times New Roman" w:hAnsi="Times New Roman"/>
          <w:sz w:val="24"/>
        </w:rPr>
        <w:t xml:space="preserve"> «Русский язык, пожалуй, как никакой другой, чрезвычайно богат так называемыми непереводимыми выражениями. В языкознании они называются идиомами. Слова, их составляющие, значат одно, а общий смысл, который как бы должен складываться из этих слов, совсем другой. Так, в выражении вот где собака зарыта, понятное дело, речь идёт не о зарытой собаке, а о чем-то другом.» В общем, в идиомах присутствую странные, казалось бы не имеющие отношения к делу слова. Далее, к тексте книги читаем следующее:</w:t>
      </w:r>
    </w:p>
    <w:p w14:paraId="39000000">
      <w:pPr>
        <w:spacing w:after="0" w:line="240" w:lineRule="auto"/>
        <w:ind w:firstLine="284" w:left="567" w:right="567"/>
        <w:jc w:val="both"/>
        <w:rPr>
          <w:rFonts w:ascii="Times New Roman" w:hAnsi="Times New Roman"/>
          <w:sz w:val="24"/>
        </w:rPr>
      </w:pPr>
      <w:r>
        <w:rPr>
          <w:rFonts w:ascii="Times New Roman" w:hAnsi="Times New Roman"/>
          <w:b w:val="1"/>
          <w:sz w:val="24"/>
        </w:rPr>
        <w:t>«</w:t>
      </w:r>
      <w:r>
        <w:rPr>
          <w:rFonts w:ascii="Times New Roman" w:hAnsi="Times New Roman"/>
          <w:sz w:val="24"/>
        </w:rPr>
        <w:t xml:space="preserve">Наши козы странностью и разнообразием от наших собак мало чем отличаются. Взять хотя бы ту, что у Сидора была. То ли в огород забрела, то ли ещё какую шкоду сотворила, только взял её Сидор и выпорол, да так нещадно, что бедная коза в поговорку вошла, чем и своего хозяина прославила. </w:t>
      </w:r>
    </w:p>
    <w:p w14:paraId="3A000000">
      <w:pPr>
        <w:spacing w:after="0" w:line="240" w:lineRule="auto"/>
        <w:ind w:firstLine="284" w:left="567" w:right="567"/>
        <w:jc w:val="both"/>
        <w:rPr>
          <w:rFonts w:ascii="Times New Roman" w:hAnsi="Times New Roman"/>
          <w:b w:val="1"/>
          <w:sz w:val="24"/>
        </w:rPr>
      </w:pPr>
      <w:r>
        <w:rPr>
          <w:rFonts w:ascii="Times New Roman" w:hAnsi="Times New Roman"/>
          <w:b w:val="1"/>
          <w:sz w:val="24"/>
        </w:rPr>
        <w:t xml:space="preserve">Отставной козы барабанщик             Выдрать как Сидорову козу </w:t>
      </w:r>
    </w:p>
    <w:p w14:paraId="3B000000">
      <w:pPr>
        <w:spacing w:after="0" w:line="240" w:lineRule="auto"/>
        <w:ind w:firstLine="284" w:left="567" w:right="567"/>
        <w:jc w:val="both"/>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На козе не подъедешь                         Показать кузькину мать</w:t>
      </w:r>
    </w:p>
    <w:p w14:paraId="3C000000">
      <w:pPr>
        <w:spacing w:after="0" w:line="240" w:lineRule="auto"/>
        <w:ind w:firstLine="284" w:left="567" w:right="567"/>
        <w:jc w:val="both"/>
        <w:rPr>
          <w:rFonts w:ascii="Times New Roman" w:hAnsi="Times New Roman"/>
          <w:sz w:val="24"/>
        </w:rPr>
      </w:pPr>
      <w:r>
        <w:rPr>
          <w:rFonts w:ascii="Times New Roman" w:hAnsi="Times New Roman"/>
          <w:sz w:val="24"/>
        </w:rPr>
        <w:t>Это ещё что! У нас есть и служивые козы, которых время от времени отправляют в отставку. Вместе с ихними барабанщиками. То ли по старости, то ли оттого, что со служебными обязанностями не справляются. Ещё на козах, как и на собаках, у нас ездят. Мы говорим иногда на козе не подъедешь, когда не знаем, как подступиться к кому-нибудь, словно коза - это нечто такое, чем обычно решаются дела.</w:t>
      </w:r>
    </w:p>
    <w:p w14:paraId="3D000000">
      <w:pPr>
        <w:spacing w:after="0" w:line="240" w:lineRule="auto"/>
        <w:ind w:firstLine="284" w:left="567" w:right="567"/>
        <w:jc w:val="both"/>
        <w:rPr>
          <w:rFonts w:ascii="Times New Roman" w:hAnsi="Times New Roman"/>
          <w:sz w:val="24"/>
        </w:rPr>
      </w:pPr>
      <w:r>
        <w:rPr>
          <w:rFonts w:ascii="Times New Roman" w:hAnsi="Times New Roman"/>
          <w:sz w:val="24"/>
        </w:rPr>
        <w:t xml:space="preserve">  Что и говорить, наши козы не менее загадочны, чем собаки. Пытались разгадать некоторых из них и этимологи. Вот что они пишут, например, о выражении </w:t>
      </w:r>
      <w:r>
        <w:rPr>
          <w:rFonts w:ascii="Times New Roman" w:hAnsi="Times New Roman"/>
          <w:i w:val="1"/>
          <w:sz w:val="24"/>
        </w:rPr>
        <w:t>отставной козы барабанщик</w:t>
      </w:r>
      <w:r>
        <w:rPr>
          <w:rFonts w:ascii="Times New Roman" w:hAnsi="Times New Roman"/>
          <w:sz w:val="24"/>
        </w:rPr>
        <w:t xml:space="preserve">. «Выражение идет от широко распространенной в старину ярмарочной забавы водить напоказ ручного медведя, которого сопровождал пляшущий мальчик, наряженный козой, и барабанщик, который бил в барабан, как бы аккомпанируя этой пляске». Ну что здесь скажешь. Может быть, и был такой обычай у наших предков, только что с того? Причём здесь отставная коза? Кто отправлял в отставку этого мальчика? На мой </w:t>
      </w:r>
      <w:r>
        <w:rPr>
          <w:rFonts w:ascii="Times New Roman" w:hAnsi="Times New Roman"/>
          <w:sz w:val="24"/>
        </w:rPr>
        <w:t xml:space="preserve">взгляд, объяснение ещё более тёмное и абсурдное, чем само выражение. Как говорится, шито оно белыми нитками. Кстати, почему мы так говорим? Если вы спросите специалиста по этимологии, он обязательно придумает какую-нибудь историю про портного. А он здесь и ни при чём. Просто по-арабски </w:t>
      </w:r>
      <w:r>
        <w:rPr>
          <w:rFonts w:ascii="Times New Roman" w:hAnsi="Times New Roman"/>
          <w:i w:val="1"/>
          <w:sz w:val="24"/>
        </w:rPr>
        <w:t>била мантык</w:t>
      </w:r>
      <w:r>
        <w:rPr>
          <w:rFonts w:ascii="Times New Roman" w:hAnsi="Times New Roman"/>
          <w:sz w:val="24"/>
        </w:rPr>
        <w:t xml:space="preserve"> значит «без логики». По-моему, точнее о приведенном выше объяснении не скажешь. Во всяком случае, науки здесь никакой. Одна фантазия.</w:t>
      </w:r>
    </w:p>
    <w:p w14:paraId="3E000000">
      <w:pPr>
        <w:spacing w:after="0" w:line="240" w:lineRule="auto"/>
        <w:ind w:firstLine="284" w:left="567" w:right="567"/>
        <w:jc w:val="both"/>
        <w:rPr>
          <w:rFonts w:ascii="Times New Roman" w:hAnsi="Times New Roman"/>
        </w:rPr>
      </w:pPr>
      <w:r>
        <w:rPr>
          <w:rFonts w:ascii="Times New Roman" w:hAnsi="Times New Roman"/>
          <w:sz w:val="24"/>
        </w:rPr>
        <w:t xml:space="preserve">Чтобы восстановить логику, надо просто </w:t>
      </w:r>
      <w:r>
        <w:rPr>
          <w:rFonts w:ascii="Times New Roman" w:hAnsi="Times New Roman"/>
          <w:i w:val="1"/>
          <w:sz w:val="24"/>
        </w:rPr>
        <w:t>козу</w:t>
      </w:r>
      <w:r>
        <w:rPr>
          <w:rFonts w:ascii="Times New Roman" w:hAnsi="Times New Roman"/>
          <w:sz w:val="24"/>
        </w:rPr>
        <w:t xml:space="preserve"> выписать арабскими буквами, получим </w:t>
      </w:r>
      <w:r>
        <w:rPr>
          <w:rFonts w:ascii="Times New Roman" w:hAnsi="Times New Roman"/>
          <w:i w:val="1"/>
          <w:sz w:val="24"/>
        </w:rPr>
        <w:t>судью</w:t>
      </w:r>
      <w:r>
        <w:rPr>
          <w:rFonts w:ascii="Times New Roman" w:hAnsi="Times New Roman"/>
          <w:sz w:val="24"/>
        </w:rPr>
        <w:t xml:space="preserve">. </w:t>
      </w:r>
      <w:r>
        <w:rPr>
          <w:rFonts w:ascii="Times New Roman" w:hAnsi="Times New Roman"/>
          <w:b w:val="1"/>
          <w:i w:val="1"/>
          <w:sz w:val="24"/>
        </w:rPr>
        <w:t>Кази</w:t>
      </w:r>
      <w:r>
        <w:rPr>
          <w:rFonts w:ascii="Times New Roman" w:hAnsi="Times New Roman"/>
          <w:i w:val="1"/>
          <w:sz w:val="24"/>
        </w:rPr>
        <w:t xml:space="preserve">, а по-арабски — это </w:t>
      </w:r>
      <w:r>
        <w:rPr>
          <w:rFonts w:ascii="Times New Roman" w:hAnsi="Times New Roman"/>
          <w:b w:val="1"/>
          <w:i w:val="1"/>
          <w:sz w:val="24"/>
        </w:rPr>
        <w:t>судья</w:t>
      </w:r>
      <w:r>
        <w:rPr>
          <w:rFonts w:ascii="Times New Roman" w:hAnsi="Times New Roman"/>
          <w:sz w:val="24"/>
        </w:rPr>
        <w:t xml:space="preserve">, вовсе </w:t>
      </w:r>
      <w:r>
        <w:rPr>
          <w:rFonts w:ascii="Times New Roman" w:hAnsi="Times New Roman"/>
          <w:i w:val="1"/>
          <w:sz w:val="24"/>
        </w:rPr>
        <w:t>не коза</w:t>
      </w:r>
      <w:r>
        <w:rPr>
          <w:rFonts w:ascii="Times New Roman" w:hAnsi="Times New Roman"/>
          <w:sz w:val="24"/>
        </w:rPr>
        <w:t xml:space="preserve"> и даже не мальчик. Что касается обычаев, то здесь речь идёт об обычае приводить приговор в исполнение сразу же после его вынесения, что требовало, чтобы в штате судьи был и барабанщик, под дробь барабана которого пороли, а по терминологии той поры «драли» (от арабского корня ДРЪ «снимать кожу») провинившегося. Понятно, что судья имел огромный авторитет и вес среди мирян, но только до тех пор, пока не уходил в отставку, после чего становился человеком, не заслуживающим никакого внимания, таким, с которым можно было уже не считаться. </w:t>
      </w:r>
      <w:r>
        <w:rPr>
          <w:rFonts w:ascii="Times New Roman" w:hAnsi="Times New Roman"/>
          <w:i w:val="1"/>
          <w:sz w:val="24"/>
        </w:rPr>
        <w:t>В русском языке вообще-то есть слово</w:t>
      </w:r>
      <w:r>
        <w:rPr>
          <w:rFonts w:ascii="Times New Roman" w:hAnsi="Times New Roman"/>
          <w:b w:val="1"/>
          <w:i w:val="1"/>
          <w:sz w:val="24"/>
        </w:rPr>
        <w:t xml:space="preserve"> кази.</w:t>
      </w:r>
      <w:r>
        <w:rPr>
          <w:rFonts w:ascii="Times New Roman" w:hAnsi="Times New Roman"/>
          <w:sz w:val="24"/>
        </w:rPr>
        <w:t xml:space="preserve"> </w:t>
      </w:r>
      <w:r>
        <w:rPr>
          <w:rFonts w:ascii="Times New Roman" w:hAnsi="Times New Roman"/>
          <w:i w:val="1"/>
          <w:sz w:val="24"/>
        </w:rPr>
        <w:t>Поэтому странно, что мои коллеги-филологи не догадались, о ком идёт речь.</w:t>
      </w:r>
      <w:r>
        <w:rPr>
          <w:rFonts w:ascii="Times New Roman" w:hAnsi="Times New Roman"/>
          <w:sz w:val="24"/>
        </w:rPr>
        <w:t>» (</w:t>
      </w:r>
      <w:r>
        <w:rPr>
          <w:rFonts w:ascii="Times New Roman" w:hAnsi="Times New Roman"/>
        </w:rPr>
        <w:t>Н.Н. Вашкевич  «Абракадабры. Декодировка смысла».</w:t>
      </w:r>
      <w:r>
        <w:t xml:space="preserve"> </w:t>
      </w:r>
      <w:r>
        <w:rPr>
          <w:rFonts w:ascii="Times New Roman" w:hAnsi="Times New Roman"/>
        </w:rPr>
        <w:t xml:space="preserve"> Белые альвы</w:t>
      </w:r>
      <w:r>
        <w:rPr>
          <w:rFonts w:ascii="Times New Roman" w:hAnsi="Times New Roman"/>
        </w:rPr>
        <w:t>, 1998</w:t>
      </w:r>
      <w:r>
        <w:rPr>
          <w:rFonts w:ascii="Times New Roman" w:hAnsi="Times New Roman"/>
          <w:sz w:val="24"/>
        </w:rPr>
        <w:t>) ***</w:t>
      </w:r>
    </w:p>
    <w:p w14:paraId="3F000000">
      <w:pPr>
        <w:spacing w:after="0" w:line="240" w:lineRule="auto"/>
        <w:ind w:firstLine="284" w:left="567" w:right="567"/>
        <w:jc w:val="both"/>
        <w:rPr>
          <w:rFonts w:ascii="Times New Roman" w:hAnsi="Times New Roman"/>
          <w:sz w:val="24"/>
        </w:rPr>
      </w:pPr>
      <w:r>
        <w:rPr>
          <w:rFonts w:ascii="Times New Roman" w:hAnsi="Times New Roman"/>
          <w:sz w:val="24"/>
        </w:rPr>
        <w:t xml:space="preserve">  О ком идёт речь?! Цитирую далее:</w:t>
      </w:r>
    </w:p>
    <w:p w14:paraId="40000000">
      <w:pPr>
        <w:spacing w:after="0" w:line="240" w:lineRule="auto"/>
        <w:ind w:firstLine="284" w:left="567" w:right="567"/>
        <w:jc w:val="both"/>
        <w:rPr>
          <w:rFonts w:ascii="Times New Roman" w:hAnsi="Times New Roman"/>
          <w:color w:val="202122"/>
          <w:sz w:val="24"/>
          <w:highlight w:val="white"/>
        </w:rPr>
      </w:pPr>
      <w:r>
        <w:rPr>
          <w:rFonts w:ascii="Times New Roman" w:hAnsi="Times New Roman"/>
          <w:sz w:val="24"/>
        </w:rPr>
        <w:t xml:space="preserve"> «Знания арабского здесь и не нужны. Другое дело поговорка «выдрать как Сидорову козу». Если не знаешь </w:t>
      </w:r>
      <w:r>
        <w:rPr>
          <w:rFonts w:ascii="Times New Roman" w:hAnsi="Times New Roman"/>
          <w:b w:val="1"/>
          <w:sz w:val="24"/>
        </w:rPr>
        <w:t>арабского, как поймёшь</w:t>
      </w:r>
      <w:r>
        <w:rPr>
          <w:rFonts w:ascii="Times New Roman" w:hAnsi="Times New Roman"/>
          <w:sz w:val="24"/>
        </w:rPr>
        <w:t xml:space="preserve">, что </w:t>
      </w:r>
      <w:r>
        <w:rPr>
          <w:rFonts w:ascii="Times New Roman" w:hAnsi="Times New Roman"/>
          <w:b w:val="1"/>
          <w:i w:val="1"/>
          <w:sz w:val="24"/>
        </w:rPr>
        <w:t>садар коза</w:t>
      </w:r>
      <w:r>
        <w:rPr>
          <w:rFonts w:ascii="Times New Roman" w:hAnsi="Times New Roman"/>
          <w:sz w:val="24"/>
        </w:rPr>
        <w:t xml:space="preserve"> в арабской графике означает «вышел приговор, решение судьи». Выходит, здесь и нет никакого Сидора. Просто созвучие с арабским выражением. А буквальный смысл поговорки: «выдрать так, как вышло решение судьи, в точном с ним соответствии», то есть без снисхождения. Назначил судья, то бишь </w:t>
      </w:r>
      <w:r>
        <w:rPr>
          <w:rFonts w:ascii="Times New Roman" w:hAnsi="Times New Roman"/>
          <w:i w:val="1"/>
          <w:sz w:val="24"/>
        </w:rPr>
        <w:t>казий</w:t>
      </w:r>
      <w:r>
        <w:rPr>
          <w:rFonts w:ascii="Times New Roman" w:hAnsi="Times New Roman"/>
          <w:sz w:val="24"/>
        </w:rPr>
        <w:t xml:space="preserve">, скажем, сорок палок — сорок и получай. Вот в этом всё и дело. Понятно, что о происхождении «Сидоровой козы» во фразеологическом словаре вы не найдёте ни слова. Пример: </w:t>
      </w:r>
      <w:r>
        <w:rPr>
          <w:rFonts w:ascii="Times New Roman" w:hAnsi="Times New Roman"/>
          <w:i w:val="1"/>
          <w:color w:themeColor="text1" w:val="000000"/>
          <w:sz w:val="24"/>
          <w:highlight w:val="white"/>
        </w:rPr>
        <w:t>ṣadara</w:t>
      </w:r>
      <w:r>
        <w:rPr>
          <w:rFonts w:ascii="Times New Roman" w:hAnsi="Times New Roman"/>
          <w:i w:val="1"/>
          <w:color w:themeColor="text1" w:val="000000"/>
          <w:sz w:val="24"/>
          <w:highlight w:val="white"/>
        </w:rPr>
        <w:t xml:space="preserve"> </w:t>
      </w:r>
      <w:r>
        <w:rPr>
          <w:rFonts w:ascii="Times New Roman" w:hAnsi="Times New Roman"/>
          <w:i w:val="1"/>
          <w:color w:themeColor="text1" w:val="000000"/>
          <w:sz w:val="24"/>
          <w:highlight w:val="white"/>
        </w:rPr>
        <w:t>l</w:t>
      </w:r>
      <w:r>
        <w:rPr>
          <w:rFonts w:ascii="Times New Roman" w:hAnsi="Times New Roman"/>
          <w:i w:val="1"/>
          <w:color w:themeColor="text1" w:val="000000"/>
          <w:sz w:val="24"/>
          <w:highlight w:val="white"/>
        </w:rPr>
        <w:t>-</w:t>
      </w:r>
      <w:r>
        <w:rPr>
          <w:rFonts w:ascii="Times New Roman" w:hAnsi="Times New Roman"/>
          <w:i w:val="1"/>
          <w:color w:themeColor="text1" w:val="000000"/>
          <w:sz w:val="24"/>
          <w:highlight w:val="white"/>
        </w:rPr>
        <w:t>kit</w:t>
      </w:r>
      <w:r>
        <w:rPr>
          <w:rFonts w:ascii="Times New Roman" w:hAnsi="Times New Roman"/>
          <w:i w:val="1"/>
          <w:color w:themeColor="text1" w:val="000000"/>
          <w:sz w:val="24"/>
          <w:highlight w:val="white"/>
        </w:rPr>
        <w:t>ā</w:t>
      </w:r>
      <w:r>
        <w:rPr>
          <w:rFonts w:ascii="Times New Roman" w:hAnsi="Times New Roman"/>
          <w:i w:val="1"/>
          <w:color w:themeColor="text1" w:val="000000"/>
          <w:sz w:val="24"/>
          <w:highlight w:val="white"/>
        </w:rPr>
        <w:t>bu </w:t>
      </w:r>
      <w:r>
        <w:rPr>
          <w:rFonts w:ascii="Times New Roman" w:hAnsi="Times New Roman"/>
          <w:i w:val="1"/>
          <w:color w:themeColor="text1" w:val="000000"/>
          <w:sz w:val="24"/>
          <w:highlight w:val="white"/>
        </w:rPr>
        <w:t xml:space="preserve"> - выход книги (закона, приговора)...</w:t>
      </w:r>
      <w:r>
        <w:rPr>
          <w:rFonts w:ascii="Times New Roman" w:hAnsi="Times New Roman"/>
          <w:color w:val="202122"/>
          <w:sz w:val="24"/>
          <w:highlight w:val="white"/>
        </w:rPr>
        <w:t xml:space="preserve"> Арабский корень </w:t>
      </w:r>
      <w:r>
        <w:rPr>
          <w:rFonts w:ascii="Times New Roman" w:hAnsi="Times New Roman"/>
          <w:color w:val="202122"/>
          <w:sz w:val="24"/>
          <w:highlight w:val="white"/>
        </w:rPr>
        <w:t> </w:t>
      </w:r>
      <w:r>
        <w:rPr>
          <w:rStyle w:val="Style_5_ch"/>
          <w:rFonts w:ascii="Times New Roman" w:hAnsi="Times New Roman"/>
          <w:color w:val="000000"/>
          <w:sz w:val="24"/>
          <w:highlight w:val="white"/>
        </w:rPr>
        <w:fldChar w:fldCharType="begin"/>
      </w:r>
      <w:r>
        <w:rPr>
          <w:rStyle w:val="Style_5_ch"/>
          <w:rFonts w:ascii="Times New Roman" w:hAnsi="Times New Roman"/>
          <w:color w:val="000000"/>
          <w:sz w:val="24"/>
          <w:highlight w:val="white"/>
        </w:rPr>
        <w:instrText>HYPERLINK "https://en.wiktionary.org/wiki/%D8%B5_%D8%AF_%D8%B1#Arabic" \o "ص د ر"</w:instrText>
      </w:r>
      <w:r>
        <w:rPr>
          <w:rStyle w:val="Style_5_ch"/>
          <w:rFonts w:ascii="Times New Roman" w:hAnsi="Times New Roman"/>
          <w:color w:val="000000"/>
          <w:sz w:val="24"/>
          <w:highlight w:val="white"/>
        </w:rPr>
        <w:fldChar w:fldCharType="separate"/>
      </w:r>
      <w:r>
        <w:rPr>
          <w:rStyle w:val="Style_5_ch"/>
          <w:rFonts w:ascii="Times New Roman" w:hAnsi="Times New Roman"/>
          <w:color w:val="000000"/>
          <w:sz w:val="24"/>
          <w:highlight w:val="white"/>
        </w:rPr>
        <w:t>ص د ر</w:t>
      </w:r>
      <w:r>
        <w:rPr>
          <w:rStyle w:val="Style_5_ch"/>
          <w:rFonts w:ascii="Times New Roman" w:hAnsi="Times New Roman"/>
          <w:color w:val="000000"/>
          <w:sz w:val="24"/>
          <w:highlight w:val="white"/>
        </w:rPr>
        <w:fldChar w:fldCharType="end"/>
      </w:r>
      <w:r>
        <w:rPr>
          <w:rFonts w:ascii="Times New Roman" w:hAnsi="Times New Roman"/>
          <w:sz w:val="24"/>
          <w:highlight w:val="white"/>
        </w:rPr>
        <w:t>‎</w:t>
      </w:r>
      <w:r>
        <w:rPr>
          <w:rFonts w:ascii="Times New Roman" w:hAnsi="Times New Roman"/>
          <w:color w:val="202122"/>
          <w:sz w:val="24"/>
          <w:highlight w:val="white"/>
        </w:rPr>
        <w:t> </w:t>
      </w:r>
      <w:r>
        <w:rPr>
          <w:rStyle w:val="Style_6_ch"/>
          <w:rFonts w:ascii="Times New Roman" w:hAnsi="Times New Roman"/>
          <w:color w:val="202122"/>
          <w:sz w:val="24"/>
          <w:highlight w:val="white"/>
        </w:rPr>
        <w:t>(</w:t>
      </w:r>
      <w:r>
        <w:rPr>
          <w:rStyle w:val="Style_7_ch"/>
          <w:rFonts w:ascii="Times New Roman" w:hAnsi="Times New Roman"/>
          <w:i w:val="1"/>
          <w:color w:val="202122"/>
          <w:sz w:val="24"/>
          <w:highlight w:val="white"/>
        </w:rPr>
        <w:t>ṣ</w:t>
      </w:r>
      <w:r>
        <w:rPr>
          <w:rStyle w:val="Style_7_ch"/>
          <w:rFonts w:ascii="Times New Roman" w:hAnsi="Times New Roman"/>
          <w:i w:val="1"/>
          <w:color w:val="202122"/>
          <w:sz w:val="24"/>
          <w:highlight w:val="white"/>
        </w:rPr>
        <w:t>-</w:t>
      </w:r>
      <w:r>
        <w:rPr>
          <w:rStyle w:val="Style_7_ch"/>
          <w:rFonts w:ascii="Times New Roman" w:hAnsi="Times New Roman"/>
          <w:i w:val="1"/>
          <w:color w:val="202122"/>
          <w:sz w:val="24"/>
          <w:highlight w:val="white"/>
        </w:rPr>
        <w:t>d</w:t>
      </w:r>
      <w:r>
        <w:rPr>
          <w:rStyle w:val="Style_7_ch"/>
          <w:rFonts w:ascii="Times New Roman" w:hAnsi="Times New Roman"/>
          <w:i w:val="1"/>
          <w:color w:val="202122"/>
          <w:sz w:val="24"/>
          <w:highlight w:val="white"/>
        </w:rPr>
        <w:t>-</w:t>
      </w:r>
      <w:r>
        <w:rPr>
          <w:rStyle w:val="Style_7_ch"/>
          <w:rFonts w:ascii="Times New Roman" w:hAnsi="Times New Roman"/>
          <w:i w:val="1"/>
          <w:color w:val="202122"/>
          <w:sz w:val="24"/>
          <w:highlight w:val="white"/>
        </w:rPr>
        <w:t>r</w:t>
      </w:r>
      <w:r>
        <w:rPr>
          <w:rStyle w:val="Style_6_ch"/>
          <w:rFonts w:ascii="Times New Roman" w:hAnsi="Times New Roman"/>
          <w:color w:val="202122"/>
          <w:sz w:val="24"/>
          <w:highlight w:val="white"/>
        </w:rPr>
        <w:t>)</w:t>
      </w:r>
      <w:r>
        <w:rPr>
          <w:rFonts w:ascii="Times New Roman" w:hAnsi="Times New Roman"/>
          <w:color w:val="202122"/>
          <w:sz w:val="24"/>
          <w:highlight w:val="white"/>
        </w:rPr>
        <w:t xml:space="preserve"> – выход, выпуск, букв. «решение», «вердикт».</w:t>
      </w:r>
    </w:p>
    <w:p w14:paraId="41000000">
      <w:pPr>
        <w:spacing w:after="0" w:line="240" w:lineRule="auto"/>
        <w:ind w:firstLine="284" w:left="567" w:right="567"/>
        <w:jc w:val="both"/>
        <w:rPr>
          <w:rFonts w:ascii="Times New Roman" w:hAnsi="Times New Roman"/>
          <w:color w:val="202122"/>
          <w:sz w:val="24"/>
          <w:highlight w:val="white"/>
        </w:rPr>
      </w:pPr>
      <w:r>
        <w:rPr>
          <w:rFonts w:ascii="Times New Roman" w:hAnsi="Times New Roman"/>
          <w:color w:val="202122"/>
          <w:sz w:val="24"/>
          <w:highlight w:val="white"/>
        </w:rPr>
        <w:t xml:space="preserve"> Итак, нам остаётся только гадать в связи с чем существовал обычай держать на столах судей статуэки Марсия с которого сдирали кожу по приговору судьи. Трудно поверить что Марсий стоял на столе просто как один из результатов судейского решения. Скорее всего это было напоминание судьям что и они тоже подсудны. Истоки традиции берут начало во</w:t>
      </w:r>
      <w:r>
        <w:rPr>
          <w:rFonts w:ascii="Times New Roman" w:hAnsi="Times New Roman"/>
          <w:color w:val="202122"/>
          <w:sz w:val="24"/>
          <w:highlight w:val="white"/>
        </w:rPr>
        <w:t>все не в «древней» Ассирии с её</w:t>
      </w:r>
      <w:r>
        <w:rPr>
          <w:rFonts w:ascii="Times New Roman" w:hAnsi="Times New Roman"/>
          <w:color w:val="202122"/>
          <w:sz w:val="24"/>
          <w:highlight w:val="white"/>
        </w:rPr>
        <w:t xml:space="preserve"> «Судом Камбиса» описанным Геро</w:t>
      </w:r>
      <w:r>
        <w:rPr>
          <w:rFonts w:ascii="Times New Roman" w:hAnsi="Times New Roman"/>
          <w:color w:val="202122"/>
          <w:sz w:val="24"/>
          <w:highlight w:val="white"/>
        </w:rPr>
        <w:t>дотом (на поверку, согласно НХ,</w:t>
      </w:r>
      <w:r>
        <w:rPr>
          <w:rFonts w:ascii="Times New Roman" w:hAnsi="Times New Roman"/>
          <w:color w:val="202122"/>
          <w:sz w:val="24"/>
          <w:highlight w:val="white"/>
        </w:rPr>
        <w:t xml:space="preserve"> древняя Ассирия это Русь, а античный город Сузы – это русский Суздаль, или Суждаль, буквально – город судей), именно поэтому нидерландский художник </w:t>
      </w:r>
      <w:r>
        <w:rPr>
          <w:rFonts w:ascii="Times New Roman" w:hAnsi="Times New Roman"/>
          <w:color w:val="242F33"/>
          <w:spacing w:val="2"/>
          <w:sz w:val="24"/>
          <w:highlight w:val="white"/>
        </w:rPr>
        <w:t xml:space="preserve">Герард Давид </w:t>
      </w:r>
      <w:r>
        <w:rPr>
          <w:rFonts w:ascii="Times New Roman" w:hAnsi="Times New Roman"/>
          <w:color w:val="202122"/>
          <w:sz w:val="24"/>
          <w:highlight w:val="white"/>
        </w:rPr>
        <w:t>изображая  античные</w:t>
      </w:r>
      <w:r>
        <w:rPr>
          <w:rFonts w:ascii="Times New Roman" w:hAnsi="Times New Roman"/>
          <w:color w:val="202122"/>
          <w:sz w:val="24"/>
          <w:highlight w:val="white"/>
        </w:rPr>
        <w:t xml:space="preserve"> «персидские»</w:t>
      </w:r>
      <w:r>
        <w:rPr>
          <w:rFonts w:ascii="Times New Roman" w:hAnsi="Times New Roman"/>
          <w:color w:val="202122"/>
          <w:sz w:val="24"/>
          <w:highlight w:val="white"/>
        </w:rPr>
        <w:t xml:space="preserve"> события простодущно одел всех персонажей в соответствии с современной художнику модой, на картине </w:t>
      </w:r>
      <w:r>
        <w:rPr>
          <w:rFonts w:ascii="Times New Roman" w:hAnsi="Times New Roman"/>
          <w:color w:val="202122"/>
          <w:sz w:val="24"/>
          <w:highlight w:val="white"/>
        </w:rPr>
        <w:t xml:space="preserve">видна дата «1498». Хотя, как мы уже знаем, книги и картины в Европе </w:t>
      </w:r>
      <w:r>
        <w:rPr>
          <w:rFonts w:ascii="Times New Roman" w:hAnsi="Times New Roman"/>
          <w:color w:val="202122"/>
          <w:sz w:val="24"/>
          <w:highlight w:val="white"/>
        </w:rPr>
        <w:t xml:space="preserve">часто </w:t>
      </w:r>
      <w:r>
        <w:rPr>
          <w:rFonts w:ascii="Times New Roman" w:hAnsi="Times New Roman"/>
          <w:color w:val="202122"/>
          <w:sz w:val="24"/>
          <w:highlight w:val="white"/>
        </w:rPr>
        <w:t>датировали на сто-двести лет назад.</w:t>
      </w:r>
    </w:p>
    <w:p w14:paraId="42000000">
      <w:pPr>
        <w:pStyle w:val="Style_1"/>
        <w:spacing w:after="0" w:before="0"/>
        <w:ind w:firstLine="313" w:left="567" w:right="567"/>
        <w:jc w:val="both"/>
        <w:rPr>
          <w:color w:val="333333"/>
        </w:rPr>
      </w:pPr>
      <w:r>
        <w:rPr>
          <w:color w:val="333333"/>
        </w:rPr>
        <w:t>Что пишут А.Т. Фоменко и Г.В. Носовский по этому поводу? Цитата:</w:t>
      </w:r>
    </w:p>
    <w:p w14:paraId="43000000">
      <w:pPr>
        <w:pStyle w:val="Style_1"/>
        <w:spacing w:after="0" w:before="0"/>
        <w:ind w:left="567" w:right="567"/>
        <w:jc w:val="both"/>
        <w:rPr>
          <w:color w:val="333333"/>
        </w:rPr>
      </w:pPr>
      <w:r>
        <w:rPr>
          <w:color w:val="333333"/>
        </w:rPr>
        <w:t xml:space="preserve"> «Известный автор </w:t>
      </w:r>
      <w:r>
        <w:rPr>
          <w:color w:val="333333"/>
        </w:rPr>
        <w:t>XVI</w:t>
      </w:r>
      <w:r>
        <w:rPr>
          <w:color w:val="333333"/>
        </w:rPr>
        <w:t xml:space="preserve"> века Иван Семенович Пересветов приводит интересные свидетельства о Султане Магомете Завоевателе. Сначала приведем их в современном пересказе.</w:t>
      </w:r>
    </w:p>
    <w:p w14:paraId="44000000">
      <w:pPr>
        <w:pStyle w:val="Style_1"/>
        <w:spacing w:after="0" w:before="0"/>
        <w:ind w:firstLine="313" w:left="567" w:right="567"/>
        <w:jc w:val="both"/>
        <w:rPr>
          <w:color w:val="333333"/>
        </w:rPr>
      </w:pPr>
      <w:r>
        <w:rPr>
          <w:color w:val="333333"/>
        </w:rPr>
        <w:t>&lt;&lt;Султан Мохаммед... вельможам своим назначал определенное жалованье, кто чего достоин, а все доходы забирал в казну. Судьи также получали жалованье, вполне достаточное для безбедного существования, а судебные пошлины поступали в казну, чтобы судьи "не искушалися и в грех не впали и бога не разгневали". Судьям строго настрого было приказано: "не дружитеся с неправдою, держитеся правды... и велел судити прямо...". Вскоре султан проверил ("обыскал") своих судей, и тем, кто брал посулы, он вину простил, только... ВЕЛЕЛ С НИХ ЖИВЫХ СОДРАТЬ ШКУРУ, сказав при этом с неподражаемым юмором: "есть ли сие обростут телом опять, ино им вина отдастся". Кожи их вывесили в судах и прибили к ним бумагу, на которой было написано: "Без таковыя грозы правды в царство не мочно ввести"&gt;&gt; [102:1], с.215.</w:t>
      </w:r>
    </w:p>
    <w:p w14:paraId="45000000">
      <w:pPr>
        <w:spacing w:after="0" w:line="240" w:lineRule="auto"/>
        <w:ind w:firstLine="284" w:left="567" w:right="567"/>
        <w:jc w:val="both"/>
        <w:rPr>
          <w:rFonts w:ascii="Times New Roman" w:hAnsi="Times New Roman"/>
          <w:sz w:val="24"/>
        </w:rPr>
      </w:pPr>
      <w:r>
        <w:rPr>
          <w:rFonts w:ascii="Times New Roman" w:hAnsi="Times New Roman"/>
          <w:sz w:val="24"/>
        </w:rPr>
        <w:t xml:space="preserve">Как выяснили новохронологи античный персидский царь Камбиз в описании Геродота это русский царь Иван Грозный, совпадения в биографии идут стройными рядами. Частично деяния Камбиза (именно с описанием сдирания кожи с неправедных судей-казиев) переплетаются с султаном Мухамедом </w:t>
      </w:r>
      <w:r>
        <w:rPr>
          <w:rFonts w:ascii="Times New Roman" w:hAnsi="Times New Roman"/>
          <w:sz w:val="24"/>
        </w:rPr>
        <w:t>II</w:t>
      </w:r>
      <w:r>
        <w:rPr>
          <w:rFonts w:ascii="Times New Roman" w:hAnsi="Times New Roman"/>
          <w:sz w:val="24"/>
        </w:rPr>
        <w:t xml:space="preserve"> (он же – Исус Навин продолживший дело Моисея) взявшем Константинополь в 1463 году. </w:t>
      </w:r>
    </w:p>
    <w:p w14:paraId="46000000">
      <w:pPr>
        <w:spacing w:after="0" w:line="240" w:lineRule="auto"/>
        <w:ind w:firstLine="284" w:left="567" w:right="567"/>
        <w:jc w:val="both"/>
        <w:rPr>
          <w:rFonts w:ascii="Times New Roman" w:hAnsi="Times New Roman"/>
          <w:sz w:val="24"/>
        </w:rPr>
      </w:pPr>
      <w:r>
        <w:rPr>
          <w:rFonts w:ascii="Times New Roman" w:hAnsi="Times New Roman"/>
          <w:sz w:val="24"/>
        </w:rPr>
        <w:t xml:space="preserve"> В общем, способы борьбы с коррупцией в те времена отли</w:t>
      </w:r>
      <w:r>
        <w:rPr>
          <w:rFonts w:ascii="Times New Roman" w:hAnsi="Times New Roman"/>
          <w:sz w:val="24"/>
        </w:rPr>
        <w:t>чались  высочайшей эффективностью</w:t>
      </w:r>
      <w:r>
        <w:rPr>
          <w:rFonts w:ascii="Times New Roman" w:hAnsi="Times New Roman"/>
          <w:sz w:val="24"/>
        </w:rPr>
        <w:t xml:space="preserve">. Об этом и памятка в виде </w:t>
      </w:r>
      <w:r>
        <w:rPr>
          <w:rFonts w:ascii="Times New Roman" w:hAnsi="Times New Roman"/>
          <w:sz w:val="24"/>
        </w:rPr>
        <w:t xml:space="preserve">ободранного </w:t>
      </w:r>
      <w:r>
        <w:rPr>
          <w:rFonts w:ascii="Times New Roman" w:hAnsi="Times New Roman"/>
          <w:sz w:val="24"/>
        </w:rPr>
        <w:t>Марсия стоявшая на сто</w:t>
      </w:r>
      <w:r>
        <w:rPr>
          <w:rFonts w:ascii="Times New Roman" w:hAnsi="Times New Roman"/>
          <w:sz w:val="24"/>
        </w:rPr>
        <w:t>лах совсем неантичных судей (до богини с повязкой на глазах, мечом и весами)...</w:t>
      </w:r>
    </w:p>
    <w:p w14:paraId="47000000">
      <w:pPr>
        <w:spacing w:after="0" w:line="240" w:lineRule="auto"/>
        <w:ind w:firstLine="284" w:left="567" w:right="567"/>
        <w:jc w:val="both"/>
        <w:rPr>
          <w:rFonts w:ascii="Times New Roman" w:hAnsi="Times New Roman"/>
          <w:color w:val="C00000"/>
          <w:sz w:val="24"/>
        </w:rPr>
      </w:pPr>
      <w:r>
        <w:rPr>
          <w:rFonts w:ascii="Times New Roman" w:hAnsi="Times New Roman"/>
          <w:sz w:val="24"/>
        </w:rPr>
        <w:t xml:space="preserve">  Далее, Н.Н. Вашкевич продолжает: «Арабское слово </w:t>
      </w:r>
      <w:r>
        <w:rPr>
          <w:rFonts w:ascii="Times New Roman" w:hAnsi="Times New Roman"/>
          <w:b w:val="1"/>
          <w:i w:val="1"/>
          <w:sz w:val="24"/>
        </w:rPr>
        <w:t>каза</w:t>
      </w:r>
      <w:r>
        <w:rPr>
          <w:rFonts w:ascii="Times New Roman" w:hAnsi="Times New Roman"/>
          <w:sz w:val="24"/>
        </w:rPr>
        <w:t xml:space="preserve"> </w:t>
      </w:r>
      <w:r>
        <w:rPr>
          <w:rFonts w:ascii="Times New Roman" w:hAnsi="Times New Roman"/>
          <w:i w:val="1"/>
          <w:sz w:val="24"/>
        </w:rPr>
        <w:t>означает не только решение судьи, но и сам суд, судопроизводство</w:t>
      </w:r>
      <w:r>
        <w:rPr>
          <w:rFonts w:ascii="Times New Roman" w:hAnsi="Times New Roman"/>
          <w:sz w:val="24"/>
        </w:rPr>
        <w:t xml:space="preserve">. Корень для русского человека знаком, например, по слову </w:t>
      </w:r>
      <w:r>
        <w:rPr>
          <w:rFonts w:ascii="Times New Roman" w:hAnsi="Times New Roman"/>
          <w:i w:val="1"/>
          <w:sz w:val="24"/>
        </w:rPr>
        <w:t>наказание</w:t>
      </w:r>
      <w:r>
        <w:rPr>
          <w:rFonts w:ascii="Times New Roman" w:hAnsi="Times New Roman"/>
          <w:sz w:val="24"/>
        </w:rPr>
        <w:t xml:space="preserve">. </w:t>
      </w:r>
      <w:r>
        <w:rPr>
          <w:rFonts w:ascii="Times New Roman" w:hAnsi="Times New Roman"/>
          <w:i w:val="1"/>
          <w:sz w:val="24"/>
        </w:rPr>
        <w:t>Казуистика</w:t>
      </w:r>
      <w:r>
        <w:rPr>
          <w:rFonts w:ascii="Times New Roman" w:hAnsi="Times New Roman"/>
          <w:sz w:val="24"/>
        </w:rPr>
        <w:t xml:space="preserve"> того же корня. Его точное значение — «рассмотрение отдельных судебных дел, случаев». Отсюда и наша </w:t>
      </w:r>
      <w:r>
        <w:rPr>
          <w:rFonts w:ascii="Times New Roman" w:hAnsi="Times New Roman"/>
          <w:i w:val="1"/>
          <w:sz w:val="24"/>
        </w:rPr>
        <w:t>оказия</w:t>
      </w:r>
      <w:r>
        <w:rPr>
          <w:rFonts w:ascii="Times New Roman" w:hAnsi="Times New Roman"/>
          <w:sz w:val="24"/>
        </w:rPr>
        <w:t xml:space="preserve"> и </w:t>
      </w:r>
      <w:r>
        <w:rPr>
          <w:rFonts w:ascii="Times New Roman" w:hAnsi="Times New Roman"/>
          <w:i w:val="1"/>
          <w:sz w:val="24"/>
        </w:rPr>
        <w:t>оказался</w:t>
      </w:r>
      <w:r>
        <w:rPr>
          <w:rFonts w:ascii="Times New Roman" w:hAnsi="Times New Roman"/>
          <w:sz w:val="24"/>
        </w:rPr>
        <w:t xml:space="preserve"> и даже </w:t>
      </w:r>
      <w:r>
        <w:rPr>
          <w:rFonts w:ascii="Times New Roman" w:hAnsi="Times New Roman"/>
          <w:i w:val="1"/>
          <w:sz w:val="24"/>
        </w:rPr>
        <w:t>кажется</w:t>
      </w:r>
      <w:r>
        <w:rPr>
          <w:rFonts w:ascii="Times New Roman" w:hAnsi="Times New Roman"/>
          <w:sz w:val="24"/>
        </w:rPr>
        <w:t xml:space="preserve">. </w:t>
      </w:r>
    </w:p>
    <w:p w14:paraId="48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sz w:val="24"/>
        </w:rPr>
        <w:t xml:space="preserve">Теперь будет понятным и другое выражение с козой: </w:t>
      </w:r>
      <w:r>
        <w:rPr>
          <w:rFonts w:ascii="Times New Roman" w:hAnsi="Times New Roman"/>
          <w:i w:val="1"/>
          <w:sz w:val="24"/>
        </w:rPr>
        <w:t>на козе не подъедешь</w:t>
      </w:r>
      <w:r>
        <w:rPr>
          <w:rFonts w:ascii="Times New Roman" w:hAnsi="Times New Roman"/>
          <w:sz w:val="24"/>
        </w:rPr>
        <w:t xml:space="preserve">, то есть - не решишь в обычном правовом порядке (и более употребимое </w:t>
      </w:r>
      <w:r>
        <w:rPr>
          <w:rFonts w:ascii="Times New Roman" w:hAnsi="Times New Roman"/>
          <w:i w:val="1"/>
          <w:sz w:val="24"/>
        </w:rPr>
        <w:t>на кривой козе не подъедешь</w:t>
      </w:r>
      <w:r>
        <w:rPr>
          <w:rFonts w:ascii="Times New Roman" w:hAnsi="Times New Roman"/>
          <w:sz w:val="24"/>
        </w:rPr>
        <w:t xml:space="preserve"> – т.е. не решишь даже с помощью кривого, неправедного судьи).</w:t>
      </w:r>
    </w:p>
    <w:p w14:paraId="49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sz w:val="24"/>
        </w:rPr>
        <w:t>Итак, все три козы родственницы, хотя на первый взгляд и не скажешь. Да ведь и слово</w:t>
      </w:r>
      <w:r>
        <w:rPr>
          <w:rFonts w:ascii="Times New Roman" w:hAnsi="Times New Roman"/>
          <w:i w:val="1"/>
          <w:sz w:val="24"/>
        </w:rPr>
        <w:t xml:space="preserve"> сказать</w:t>
      </w:r>
      <w:r>
        <w:rPr>
          <w:rFonts w:ascii="Times New Roman" w:hAnsi="Times New Roman"/>
          <w:sz w:val="24"/>
        </w:rPr>
        <w:t xml:space="preserve"> того же корня. Это ведь означает «рассудить, высказать свое решение». Реальная </w:t>
      </w:r>
      <w:r>
        <w:rPr>
          <w:rFonts w:ascii="Times New Roman" w:hAnsi="Times New Roman"/>
          <w:i w:val="1"/>
          <w:sz w:val="24"/>
        </w:rPr>
        <w:t>коза</w:t>
      </w:r>
      <w:r>
        <w:rPr>
          <w:rFonts w:ascii="Times New Roman" w:hAnsi="Times New Roman"/>
          <w:sz w:val="24"/>
        </w:rPr>
        <w:t xml:space="preserve"> — другого корня, а именно </w:t>
      </w:r>
      <w:r>
        <w:rPr>
          <w:rFonts w:ascii="Times New Roman" w:hAnsi="Times New Roman"/>
          <w:i w:val="1"/>
          <w:sz w:val="24"/>
        </w:rPr>
        <w:t>КЗЗ</w:t>
      </w:r>
      <w:r>
        <w:rPr>
          <w:rFonts w:ascii="Times New Roman" w:hAnsi="Times New Roman"/>
          <w:sz w:val="24"/>
        </w:rPr>
        <w:t xml:space="preserve">  - «прыгать».  </w:t>
      </w:r>
    </w:p>
    <w:p w14:paraId="4A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Напоследок добавим в компанию ещё одного героя по имени Кузька. Речь, разумеется, идёт о поговорке показать </w:t>
      </w:r>
      <w:r>
        <w:rPr>
          <w:rFonts w:ascii="Times New Roman" w:hAnsi="Times New Roman"/>
          <w:i w:val="1"/>
          <w:sz w:val="24"/>
        </w:rPr>
        <w:t>кузькину</w:t>
      </w:r>
      <w:r>
        <w:rPr>
          <w:rFonts w:ascii="Times New Roman" w:hAnsi="Times New Roman"/>
          <w:sz w:val="24"/>
        </w:rPr>
        <w:t xml:space="preserve"> мать. Кто внимательно читал эту книгу, тот и без арабского языка может </w:t>
      </w:r>
      <w:r>
        <w:rPr>
          <w:rFonts w:ascii="Times New Roman" w:hAnsi="Times New Roman"/>
          <w:sz w:val="24"/>
        </w:rPr>
        <w:t xml:space="preserve">догадаться, что </w:t>
      </w:r>
      <w:r>
        <w:rPr>
          <w:rFonts w:ascii="Times New Roman" w:hAnsi="Times New Roman"/>
          <w:b w:val="1"/>
          <w:sz w:val="24"/>
        </w:rPr>
        <w:t>Куз</w:t>
      </w:r>
      <w:r>
        <w:rPr>
          <w:rFonts w:ascii="Times New Roman" w:hAnsi="Times New Roman"/>
          <w:sz w:val="24"/>
        </w:rPr>
        <w:t xml:space="preserve">ька – лицо вымышленное, как и его пять собратьев. Надо выделить из Кузьки согласные корня. Это КЗ. Тот же корень имеет и глагол поКАЗать. Следовательно, перед нами банальный семантический и звуковой повтор, называемый в арабской грамматике абсолютным дополнением. В переводе на нормальный русский язык эта мысль звучит примерно так: показать как следует, а можно усилить фразу интонацией: Ну по-кажу! Абсолютное дополнение в арабском зачастую сопровождается определением, уточняющим или характеризующим действие. Характеристика действия на этот раз заключена в </w:t>
      </w:r>
      <w:r>
        <w:rPr>
          <w:rFonts w:ascii="Times New Roman" w:hAnsi="Times New Roman"/>
          <w:i w:val="1"/>
          <w:sz w:val="24"/>
        </w:rPr>
        <w:t>кузькиной матери</w:t>
      </w:r>
      <w:r>
        <w:rPr>
          <w:rFonts w:ascii="Times New Roman" w:hAnsi="Times New Roman"/>
          <w:sz w:val="24"/>
        </w:rPr>
        <w:t xml:space="preserve">. Чтобы разгадать его маму, тоже не надо в совершенстве владеть арабским. Все знают, что такое мат. Нет, не матерщина, а шахматный мат. Он выражает идею смерти короля. Шах мат «король умер» – говорим мы каждый раз, когда вспоминаем эту игру. Сказать «покажу тебе кузькину мать» всё равно, что сказать </w:t>
      </w:r>
      <w:r>
        <w:rPr>
          <w:rFonts w:ascii="Times New Roman" w:hAnsi="Times New Roman"/>
          <w:i w:val="1"/>
          <w:sz w:val="24"/>
        </w:rPr>
        <w:t>убью</w:t>
      </w:r>
      <w:r>
        <w:rPr>
          <w:rFonts w:ascii="Times New Roman" w:hAnsi="Times New Roman"/>
          <w:sz w:val="24"/>
        </w:rPr>
        <w:t xml:space="preserve">, тем более, что </w:t>
      </w:r>
      <w:r>
        <w:rPr>
          <w:rFonts w:ascii="Times New Roman" w:hAnsi="Times New Roman"/>
          <w:i w:val="1"/>
          <w:sz w:val="24"/>
        </w:rPr>
        <w:t>каза</w:t>
      </w:r>
      <w:r>
        <w:rPr>
          <w:rFonts w:ascii="Times New Roman" w:hAnsi="Times New Roman"/>
          <w:sz w:val="24"/>
        </w:rPr>
        <w:t xml:space="preserve"> по-арабски это не только «показать», но и «убить, прикончить». Эта угроза, как и арабское </w:t>
      </w:r>
      <w:r>
        <w:rPr>
          <w:rFonts w:ascii="Times New Roman" w:hAnsi="Times New Roman"/>
          <w:i w:val="1"/>
          <w:sz w:val="24"/>
        </w:rPr>
        <w:t>хактиляк</w:t>
      </w:r>
      <w:r>
        <w:rPr>
          <w:rFonts w:ascii="Times New Roman" w:hAnsi="Times New Roman"/>
          <w:sz w:val="24"/>
        </w:rPr>
        <w:t xml:space="preserve"> «я убью тебя», никогда, впрочем, не осуществляется, поскольку цель высказывания в данном случае не сообщить о своих намерениях обидчику, а выпустить пар.»    ***</w:t>
      </w:r>
    </w:p>
    <w:p w14:paraId="4B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i w:val="1"/>
          <w:sz w:val="24"/>
        </w:rPr>
        <w:t>Как я понимаю, автор забыл про ещё одну непонятную русскую идиому с этим же словом – «зачем козе баян»</w:t>
      </w:r>
      <w:r>
        <w:rPr>
          <w:rFonts w:ascii="Times New Roman" w:hAnsi="Times New Roman"/>
          <w:sz w:val="24"/>
        </w:rPr>
        <w:t xml:space="preserve">? Но если напрячь слегка мозги и прочесть её  «по-Вашкевичу», то получим саму суть выражения - «зачем судье баян»?  Не </w:t>
      </w:r>
      <w:r>
        <w:rPr>
          <w:rFonts w:ascii="Times New Roman" w:hAnsi="Times New Roman"/>
          <w:i w:val="1"/>
          <w:sz w:val="24"/>
        </w:rPr>
        <w:t>баян</w:t>
      </w:r>
      <w:r>
        <w:rPr>
          <w:rFonts w:ascii="Times New Roman" w:hAnsi="Times New Roman"/>
          <w:sz w:val="24"/>
        </w:rPr>
        <w:t xml:space="preserve">, как музыкальный иструмент конца </w:t>
      </w:r>
      <w:r>
        <w:rPr>
          <w:rFonts w:ascii="Times New Roman" w:hAnsi="Times New Roman"/>
          <w:sz w:val="24"/>
        </w:rPr>
        <w:t>XIX</w:t>
      </w:r>
      <w:r>
        <w:rPr>
          <w:rFonts w:ascii="Times New Roman" w:hAnsi="Times New Roman"/>
          <w:sz w:val="24"/>
        </w:rPr>
        <w:t xml:space="preserve">-го века, а однокоренной ему </w:t>
      </w:r>
      <w:r>
        <w:rPr>
          <w:rFonts w:ascii="Times New Roman" w:hAnsi="Times New Roman"/>
          <w:i w:val="1"/>
          <w:sz w:val="24"/>
        </w:rPr>
        <w:t>боян</w:t>
      </w:r>
      <w:r>
        <w:rPr>
          <w:rFonts w:ascii="Times New Roman" w:hAnsi="Times New Roman"/>
          <w:sz w:val="24"/>
        </w:rPr>
        <w:t xml:space="preserve"> – </w:t>
      </w:r>
      <w:r>
        <w:rPr>
          <w:rFonts w:ascii="Times New Roman" w:hAnsi="Times New Roman"/>
          <w:i w:val="1"/>
          <w:sz w:val="24"/>
        </w:rPr>
        <w:t>байку</w:t>
      </w:r>
      <w:r>
        <w:rPr>
          <w:rFonts w:ascii="Times New Roman" w:hAnsi="Times New Roman"/>
          <w:sz w:val="24"/>
        </w:rPr>
        <w:t xml:space="preserve">, от слова «баять», то есть - </w:t>
      </w:r>
      <w:r>
        <w:rPr>
          <w:rFonts w:ascii="Times New Roman" w:hAnsi="Times New Roman"/>
          <w:i w:val="1"/>
          <w:sz w:val="24"/>
        </w:rPr>
        <w:t>рассказ, сказ</w:t>
      </w:r>
      <w:r>
        <w:rPr>
          <w:rFonts w:ascii="Times New Roman" w:hAnsi="Times New Roman"/>
          <w:sz w:val="24"/>
        </w:rPr>
        <w:t xml:space="preserve">! «Боян» или «баян» (две эти формы исстари употребляются безразлично, а сказители называются то </w:t>
      </w:r>
      <w:r>
        <w:rPr>
          <w:rFonts w:ascii="Times New Roman" w:hAnsi="Times New Roman"/>
          <w:i w:val="1"/>
          <w:sz w:val="24"/>
        </w:rPr>
        <w:t>Боян</w:t>
      </w:r>
      <w:r>
        <w:rPr>
          <w:rFonts w:ascii="Times New Roman" w:hAnsi="Times New Roman"/>
          <w:sz w:val="24"/>
        </w:rPr>
        <w:t xml:space="preserve">, то </w:t>
      </w:r>
      <w:r>
        <w:rPr>
          <w:rFonts w:ascii="Times New Roman" w:hAnsi="Times New Roman"/>
          <w:i w:val="1"/>
          <w:sz w:val="24"/>
        </w:rPr>
        <w:t>Баян</w:t>
      </w:r>
      <w:r>
        <w:rPr>
          <w:rFonts w:ascii="Times New Roman" w:hAnsi="Times New Roman"/>
          <w:sz w:val="24"/>
        </w:rPr>
        <w:t xml:space="preserve">) - хорошо известно у всех славян. Происходит от старославянского «баяти», означавшего: «ворожить», «заговаривать», или... </w:t>
      </w:r>
      <w:r>
        <w:rPr>
          <w:rFonts w:ascii="Times New Roman" w:hAnsi="Times New Roman"/>
          <w:b w:val="1"/>
          <w:sz w:val="24"/>
        </w:rPr>
        <w:t>«баснословить».</w:t>
      </w:r>
      <w:r>
        <w:rPr>
          <w:rFonts w:ascii="Times New Roman" w:hAnsi="Times New Roman"/>
          <w:sz w:val="24"/>
        </w:rPr>
        <w:t xml:space="preserve"> </w:t>
      </w:r>
    </w:p>
    <w:p w14:paraId="4C000000">
      <w:pPr>
        <w:spacing w:after="0" w:line="240" w:lineRule="auto"/>
        <w:ind w:firstLine="284" w:left="567" w:right="567"/>
        <w:jc w:val="both"/>
        <w:rPr>
          <w:rFonts w:ascii="Times New Roman" w:hAnsi="Times New Roman"/>
          <w:sz w:val="24"/>
        </w:rPr>
      </w:pPr>
      <w:r>
        <w:rPr>
          <w:rFonts w:ascii="Times New Roman" w:hAnsi="Times New Roman"/>
          <w:sz w:val="24"/>
        </w:rPr>
        <w:t xml:space="preserve">  Отсюда старославянские слова: «баальник», «баальница», «баание», «ба[</w:t>
      </w:r>
      <w:r>
        <w:rPr>
          <w:rFonts w:ascii="Times New Roman" w:hAnsi="Times New Roman"/>
          <w:sz w:val="24"/>
        </w:rPr>
        <w:t>jon</w:t>
      </w:r>
      <w:r>
        <w:rPr>
          <w:rFonts w:ascii="Times New Roman" w:hAnsi="Times New Roman"/>
          <w:sz w:val="24"/>
        </w:rPr>
        <w:t>]ние» — ворожба, «басня».  И знаменитый кот-Баюн. Тот самый, который  «с</w:t>
      </w:r>
      <w:r>
        <w:rPr>
          <w:rFonts w:ascii="Times New Roman" w:hAnsi="Times New Roman"/>
          <w:b w:val="1"/>
          <w:sz w:val="24"/>
        </w:rPr>
        <w:t>каз</w:t>
      </w:r>
      <w:r>
        <w:rPr>
          <w:rFonts w:ascii="Times New Roman" w:hAnsi="Times New Roman"/>
          <w:sz w:val="24"/>
        </w:rPr>
        <w:t xml:space="preserve">ки говорит». Смысл идиомы становится понятным и логичным.  Я уверен, не забудь про эту идиому Н.Н. Вашкевич то он бы привёл и арабское </w:t>
      </w:r>
      <w:r>
        <w:rPr>
          <w:rFonts w:ascii="Times New Roman" w:hAnsi="Times New Roman"/>
          <w:b w:val="1"/>
          <w:sz w:val="24"/>
        </w:rPr>
        <w:t>بيان</w:t>
      </w:r>
      <w:r>
        <w:rPr>
          <w:rFonts w:ascii="Times New Roman" w:hAnsi="Times New Roman"/>
          <w:b w:val="1"/>
          <w:sz w:val="24"/>
        </w:rPr>
        <w:t>‎</w:t>
      </w:r>
      <w:r>
        <w:rPr>
          <w:rFonts w:ascii="Times New Roman" w:hAnsi="Times New Roman"/>
          <w:sz w:val="24"/>
        </w:rPr>
        <w:t xml:space="preserve">  </w:t>
      </w:r>
      <w:r>
        <w:rPr>
          <w:rFonts w:ascii="Times New Roman" w:hAnsi="Times New Roman"/>
          <w:i w:val="1"/>
          <w:sz w:val="24"/>
        </w:rPr>
        <w:t>бая́н</w:t>
      </w:r>
      <w:r>
        <w:rPr>
          <w:rFonts w:ascii="Times New Roman" w:hAnsi="Times New Roman"/>
          <w:sz w:val="24"/>
        </w:rPr>
        <w:t xml:space="preserve"> (араб.), означает «разъяснение, показание». </w:t>
      </w:r>
      <w:r>
        <w:rPr>
          <w:rFonts w:ascii="Times New Roman" w:hAnsi="Times New Roman"/>
          <w:i w:val="1"/>
          <w:sz w:val="24"/>
        </w:rPr>
        <w:t>Как видим, система работает железно</w:t>
      </w:r>
      <w:r>
        <w:rPr>
          <w:rFonts w:ascii="Times New Roman" w:hAnsi="Times New Roman"/>
          <w:sz w:val="24"/>
        </w:rPr>
        <w:t xml:space="preserve">. При этом слово «баять» - «говорить» прекрасно передаёт и смысл как азиатских «чиновников» - «баев», так и </w:t>
      </w:r>
      <w:r>
        <w:rPr>
          <w:rFonts w:ascii="Times New Roman" w:hAnsi="Times New Roman"/>
          <w:b w:val="1"/>
          <w:i w:val="1"/>
          <w:sz w:val="24"/>
        </w:rPr>
        <w:t xml:space="preserve">bailiff, bail </w:t>
      </w:r>
      <w:r>
        <w:rPr>
          <w:rFonts w:ascii="Times New Roman" w:hAnsi="Times New Roman"/>
          <w:sz w:val="24"/>
        </w:rPr>
        <w:t>(англ.)</w:t>
      </w:r>
      <w:r>
        <w:rPr>
          <w:rFonts w:ascii="Times New Roman" w:hAnsi="Times New Roman"/>
          <w:b w:val="1"/>
          <w:i w:val="1"/>
          <w:sz w:val="24"/>
        </w:rPr>
        <w:t xml:space="preserve"> </w:t>
      </w:r>
      <w:r>
        <w:rPr>
          <w:rFonts w:ascii="Times New Roman" w:hAnsi="Times New Roman"/>
          <w:sz w:val="24"/>
        </w:rPr>
        <w:t xml:space="preserve">и латинского </w:t>
      </w:r>
      <w:r>
        <w:rPr>
          <w:rFonts w:ascii="Times New Roman" w:hAnsi="Times New Roman"/>
          <w:b w:val="1"/>
          <w:i w:val="1"/>
          <w:sz w:val="24"/>
        </w:rPr>
        <w:t>baiulus</w:t>
      </w:r>
      <w:r>
        <w:rPr>
          <w:rFonts w:ascii="Times New Roman" w:hAnsi="Times New Roman"/>
          <w:sz w:val="24"/>
        </w:rPr>
        <w:t xml:space="preserve"> - судебный пристав! Сравните – </w:t>
      </w:r>
      <w:r>
        <w:rPr>
          <w:rFonts w:ascii="Times New Roman" w:hAnsi="Times New Roman"/>
          <w:b w:val="1"/>
          <w:i w:val="1"/>
          <w:sz w:val="24"/>
        </w:rPr>
        <w:t>bail</w:t>
      </w:r>
      <w:r>
        <w:rPr>
          <w:rFonts w:ascii="Times New Roman" w:hAnsi="Times New Roman"/>
          <w:sz w:val="24"/>
        </w:rPr>
        <w:t xml:space="preserve"> (франц.) – </w:t>
      </w:r>
      <w:r>
        <w:rPr>
          <w:rFonts w:ascii="Times New Roman" w:hAnsi="Times New Roman"/>
          <w:i w:val="1"/>
          <w:sz w:val="24"/>
        </w:rPr>
        <w:t>договор об аренде</w:t>
      </w:r>
      <w:r>
        <w:rPr>
          <w:rFonts w:ascii="Times New Roman" w:hAnsi="Times New Roman"/>
          <w:sz w:val="24"/>
        </w:rPr>
        <w:t>.</w:t>
      </w:r>
    </w:p>
    <w:p w14:paraId="4D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sz w:val="24"/>
        </w:rPr>
        <w:t xml:space="preserve">Судье, то бишь </w:t>
      </w:r>
      <w:r>
        <w:rPr>
          <w:rFonts w:ascii="Times New Roman" w:hAnsi="Times New Roman"/>
          <w:i w:val="1"/>
          <w:sz w:val="24"/>
        </w:rPr>
        <w:t>казию-кузию</w:t>
      </w:r>
      <w:r>
        <w:rPr>
          <w:rFonts w:ascii="Times New Roman" w:hAnsi="Times New Roman"/>
          <w:sz w:val="24"/>
        </w:rPr>
        <w:t xml:space="preserve">, нужны </w:t>
      </w:r>
      <w:r>
        <w:rPr>
          <w:rFonts w:ascii="Times New Roman" w:hAnsi="Times New Roman"/>
          <w:i w:val="1"/>
          <w:sz w:val="24"/>
        </w:rPr>
        <w:t>доказательства, а не байки</w:t>
      </w:r>
      <w:r>
        <w:rPr>
          <w:rFonts w:ascii="Times New Roman" w:hAnsi="Times New Roman"/>
          <w:sz w:val="24"/>
        </w:rPr>
        <w:t xml:space="preserve">, или, как сказали бы сегодня – всякая «байда». Собственно и церковнославянский словарь говорит то же самое: </w:t>
      </w:r>
      <w:r>
        <w:rPr>
          <w:rFonts w:ascii="Times New Roman" w:hAnsi="Times New Roman"/>
          <w:i w:val="1"/>
          <w:sz w:val="24"/>
        </w:rPr>
        <w:t>ларникъ</w:t>
      </w:r>
      <w:r>
        <w:rPr>
          <w:rFonts w:ascii="Times New Roman" w:hAnsi="Times New Roman"/>
          <w:sz w:val="24"/>
        </w:rPr>
        <w:t xml:space="preserve"> – чиновник, вече. </w:t>
      </w:r>
      <w:r>
        <w:rPr>
          <w:rFonts w:ascii="Times New Roman" w:hAnsi="Times New Roman"/>
          <w:i w:val="1"/>
          <w:sz w:val="24"/>
        </w:rPr>
        <w:t>Казание</w:t>
      </w:r>
      <w:r>
        <w:rPr>
          <w:rFonts w:ascii="Times New Roman" w:hAnsi="Times New Roman"/>
          <w:sz w:val="24"/>
        </w:rPr>
        <w:t xml:space="preserve"> - наставление, увещевание, </w:t>
      </w:r>
      <w:r>
        <w:rPr>
          <w:rFonts w:ascii="Times New Roman" w:hAnsi="Times New Roman"/>
          <w:i w:val="1"/>
          <w:sz w:val="24"/>
        </w:rPr>
        <w:t>каза́тель</w:t>
      </w:r>
      <w:r>
        <w:rPr>
          <w:rFonts w:ascii="Times New Roman" w:hAnsi="Times New Roman"/>
          <w:sz w:val="24"/>
        </w:rPr>
        <w:t xml:space="preserve"> - учитель, наставник, </w:t>
      </w:r>
      <w:r>
        <w:rPr>
          <w:rFonts w:ascii="Times New Roman" w:hAnsi="Times New Roman"/>
          <w:i w:val="1"/>
          <w:sz w:val="24"/>
        </w:rPr>
        <w:t>каза́ти</w:t>
      </w:r>
      <w:r>
        <w:rPr>
          <w:rFonts w:ascii="Times New Roman" w:hAnsi="Times New Roman"/>
          <w:sz w:val="24"/>
        </w:rPr>
        <w:t xml:space="preserve"> - наставлять; поучать. Судья – это тот, кто выслушивает поКАЗания и определяет наКАЗания. Это тот самый арабский </w:t>
      </w:r>
      <w:r>
        <w:rPr>
          <w:rFonts w:ascii="Times New Roman" w:hAnsi="Times New Roman"/>
          <w:i w:val="1"/>
          <w:sz w:val="24"/>
        </w:rPr>
        <w:t>кази</w:t>
      </w:r>
      <w:r>
        <w:rPr>
          <w:rFonts w:ascii="Times New Roman" w:hAnsi="Times New Roman"/>
          <w:sz w:val="24"/>
        </w:rPr>
        <w:t xml:space="preserve">, или же – диалектное </w:t>
      </w:r>
      <w:r>
        <w:rPr>
          <w:rFonts w:ascii="Times New Roman" w:hAnsi="Times New Roman"/>
          <w:b w:val="1"/>
          <w:i w:val="1"/>
          <w:sz w:val="24"/>
        </w:rPr>
        <w:t>аль-кади</w:t>
      </w:r>
      <w:r>
        <w:rPr>
          <w:rFonts w:ascii="Times New Roman" w:hAnsi="Times New Roman"/>
          <w:sz w:val="24"/>
        </w:rPr>
        <w:t xml:space="preserve">  </w:t>
      </w:r>
      <w:r>
        <w:rPr>
          <w:rFonts w:ascii="Times New Roman" w:hAnsi="Times New Roman"/>
          <w:b w:val="1"/>
          <w:sz w:val="24"/>
        </w:rPr>
        <w:t>القاضي</w:t>
      </w:r>
      <w:r>
        <w:rPr>
          <w:rFonts w:ascii="Times New Roman" w:hAnsi="Times New Roman"/>
          <w:sz w:val="24"/>
        </w:rPr>
        <w:t xml:space="preserve"> – </w:t>
      </w:r>
      <w:r>
        <w:rPr>
          <w:rFonts w:ascii="Times New Roman" w:hAnsi="Times New Roman"/>
          <w:i w:val="1"/>
          <w:sz w:val="24"/>
        </w:rPr>
        <w:t>судья</w:t>
      </w:r>
      <w:r>
        <w:rPr>
          <w:rFonts w:ascii="Times New Roman" w:hAnsi="Times New Roman"/>
          <w:sz w:val="24"/>
        </w:rPr>
        <w:t xml:space="preserve">, по приКАЗанию которого виновного могли «выдрать как сидорову козу». «Каза» </w:t>
      </w:r>
      <w:r>
        <w:rPr>
          <w:rFonts w:ascii="Nirmala UI" w:hAnsi="Nirmala UI"/>
          <w:sz w:val="24"/>
        </w:rPr>
        <w:t>कशा</w:t>
      </w:r>
      <w:r>
        <w:rPr>
          <w:rFonts w:ascii="Times New Roman" w:hAnsi="Times New Roman"/>
          <w:sz w:val="24"/>
        </w:rPr>
        <w:t xml:space="preserve">  (хинди) </w:t>
      </w:r>
      <w:r>
        <w:rPr>
          <w:rFonts w:ascii="Times New Roman" w:hAnsi="Times New Roman"/>
          <w:i w:val="1"/>
          <w:sz w:val="24"/>
        </w:rPr>
        <w:t xml:space="preserve">- </w:t>
      </w:r>
      <w:r>
        <w:rPr>
          <w:rFonts w:ascii="Times New Roman" w:hAnsi="Times New Roman"/>
          <w:i w:val="1"/>
          <w:sz w:val="24"/>
        </w:rPr>
        <w:t>узда, ремень, хлыст, порка, струна, вожжи, кнут, лассо</w:t>
      </w:r>
      <w:r>
        <w:rPr>
          <w:rFonts w:ascii="Times New Roman" w:hAnsi="Times New Roman"/>
          <w:sz w:val="24"/>
        </w:rPr>
        <w:t xml:space="preserve">. Ну да, опять </w:t>
      </w:r>
      <w:r>
        <w:rPr>
          <w:rFonts w:ascii="Times New Roman" w:hAnsi="Times New Roman"/>
          <w:i w:val="1"/>
          <w:sz w:val="24"/>
        </w:rPr>
        <w:t>полумесяц и свастика сошлись в одном месте.</w:t>
      </w:r>
      <w:r>
        <w:rPr>
          <w:rFonts w:ascii="Times New Roman" w:hAnsi="Times New Roman"/>
          <w:sz w:val="24"/>
        </w:rPr>
        <w:t xml:space="preserve"> Цифры, они ведь тоже, не то «арабские», не то «индийские». </w:t>
      </w:r>
      <w:r>
        <w:rPr>
          <w:rFonts w:ascii="Times New Roman" w:hAnsi="Times New Roman"/>
          <w:i w:val="1"/>
          <w:sz w:val="24"/>
        </w:rPr>
        <w:t xml:space="preserve">Но на поверку сооружены из прописных букв славянской Азбуки... </w:t>
      </w:r>
    </w:p>
    <w:p w14:paraId="4E000000">
      <w:pPr>
        <w:spacing w:after="0" w:line="240" w:lineRule="auto"/>
        <w:ind w:firstLine="284" w:left="567" w:right="567"/>
        <w:jc w:val="both"/>
        <w:rPr>
          <w:rFonts w:ascii="Times New Roman" w:hAnsi="Times New Roman"/>
          <w:sz w:val="24"/>
        </w:rPr>
      </w:pPr>
      <w:r>
        <w:rPr>
          <w:rFonts w:ascii="Times New Roman" w:hAnsi="Times New Roman"/>
          <w:sz w:val="24"/>
        </w:rPr>
        <w:t xml:space="preserve"> Однако есть во всём этом и обратное направление. Вот что заметил В.Д. Осипов, ещё один специалист по арабскому языку и близкий знакомый Н.Н. Вашкевича в статье «Русские слова в арабском»:</w:t>
      </w:r>
    </w:p>
    <w:p w14:paraId="4F000000">
      <w:pPr>
        <w:spacing w:after="0" w:line="240" w:lineRule="auto"/>
        <w:ind w:firstLine="284" w:left="567" w:right="567"/>
        <w:jc w:val="both"/>
        <w:rPr>
          <w:rFonts w:ascii="Times New Roman" w:hAnsi="Times New Roman"/>
          <w:sz w:val="24"/>
        </w:rPr>
      </w:pPr>
      <w:r>
        <w:rPr>
          <w:rFonts w:ascii="Times New Roman" w:hAnsi="Times New Roman"/>
          <w:sz w:val="24"/>
        </w:rPr>
        <w:t xml:space="preserve"> «Их очень много, явно неарабских слов в арабском. В том числе таких, которые похожи на русские, если не сказать и есть «русские». Когда такие слова проявляются в старинных и народных пословицах, то это свидетельствует о древности использования этих слов в арабском языке. Когда у этих слов в арабском языке отсутствуют однокоренные «родственники» и их смысл туманен, а проясняется лишь с помощью русского языка, то это указывает на то, что такие слова, скорее всего, заимствования.</w:t>
      </w:r>
    </w:p>
    <w:p w14:paraId="50000000">
      <w:pPr>
        <w:spacing w:after="0" w:line="240" w:lineRule="auto"/>
        <w:ind w:firstLine="284" w:left="567" w:right="567"/>
        <w:jc w:val="both"/>
        <w:rPr>
          <w:rFonts w:ascii="Times New Roman" w:hAnsi="Times New Roman"/>
          <w:sz w:val="24"/>
        </w:rPr>
      </w:pPr>
      <w:r>
        <w:rPr>
          <w:rFonts w:ascii="Times New Roman" w:hAnsi="Times New Roman"/>
          <w:sz w:val="24"/>
        </w:rPr>
        <w:t xml:space="preserve">В арабском фразеологизме </w:t>
      </w:r>
      <w:r>
        <w:rPr>
          <w:rFonts w:ascii="Times New Roman" w:hAnsi="Times New Roman"/>
          <w:b w:val="1"/>
          <w:sz w:val="24"/>
        </w:rPr>
        <w:t xml:space="preserve">فال الله ولا فالك </w:t>
      </w:r>
      <w:r>
        <w:rPr>
          <w:rFonts w:ascii="Times New Roman" w:hAnsi="Times New Roman"/>
          <w:sz w:val="24"/>
        </w:rPr>
        <w:t xml:space="preserve">  ФАЛЬ АЛЛА ВА ЛЯ ФАЛЯК  есть странное слово ФАЛЬ. Богословы пытаются объяснить его как искажённое арабское ФА,ЛЬ , то есть «оптимизм». Но тогда пропадает простой и ясный смысл этого изречения «На всё Божья ВОЛЯ, Аллах милостлив и не допустит этого, «Не дай Бог!». Смысл изречения становится предельно ясным, если подставить вместо арабского ФАЛЬ русское ВОЛЯ.</w:t>
      </w:r>
    </w:p>
    <w:p w14:paraId="51000000">
      <w:pPr>
        <w:spacing w:after="0" w:line="240" w:lineRule="auto"/>
        <w:ind w:firstLine="284" w:left="567" w:right="567"/>
        <w:jc w:val="both"/>
        <w:rPr>
          <w:rFonts w:ascii="Times New Roman" w:hAnsi="Times New Roman"/>
          <w:sz w:val="24"/>
        </w:rPr>
      </w:pPr>
      <w:r>
        <w:rPr>
          <w:rFonts w:ascii="Times New Roman" w:hAnsi="Times New Roman"/>
          <w:i w:val="1"/>
          <w:sz w:val="24"/>
        </w:rPr>
        <w:t>Замена русского звука В на арабский Ф</w:t>
      </w:r>
      <w:r>
        <w:rPr>
          <w:rFonts w:ascii="Times New Roman" w:hAnsi="Times New Roman"/>
          <w:sz w:val="24"/>
        </w:rPr>
        <w:t xml:space="preserve"> в этом слове обычна и регулярна, так как в арабском языке нет звука </w:t>
      </w:r>
      <w:r>
        <w:rPr>
          <w:rFonts w:ascii="Times New Roman" w:hAnsi="Times New Roman"/>
          <w:i w:val="1"/>
          <w:sz w:val="24"/>
        </w:rPr>
        <w:t>В</w:t>
      </w:r>
      <w:r>
        <w:rPr>
          <w:rFonts w:ascii="Times New Roman" w:hAnsi="Times New Roman"/>
          <w:sz w:val="24"/>
        </w:rPr>
        <w:t>. Итак, буквально данное арабское изречение переводится так: «ВОЛЯ Аллаха, а не твоя ВОЛЯ». И никакого буквально сказанного оптимизма, а лишь подразумеваемый оптимизм верующего, надеющегося на милость Аллаха.</w:t>
      </w:r>
    </w:p>
    <w:p w14:paraId="52000000">
      <w:pPr>
        <w:spacing w:after="0" w:line="240" w:lineRule="auto"/>
        <w:ind w:firstLine="284" w:left="567" w:right="567"/>
        <w:jc w:val="both"/>
        <w:rPr>
          <w:rFonts w:ascii="Times New Roman" w:hAnsi="Times New Roman"/>
          <w:sz w:val="24"/>
        </w:rPr>
      </w:pPr>
      <w:r>
        <w:rPr>
          <w:rFonts w:ascii="Times New Roman" w:hAnsi="Times New Roman"/>
          <w:sz w:val="24"/>
        </w:rPr>
        <w:t xml:space="preserve">Другой пример. Арабская пословица </w:t>
      </w:r>
      <w:r>
        <w:rPr>
          <w:rFonts w:ascii="Times New Roman" w:hAnsi="Times New Roman"/>
          <w:b w:val="1"/>
          <w:sz w:val="24"/>
        </w:rPr>
        <w:t>الدنيا فنيا</w:t>
      </w:r>
      <w:r>
        <w:rPr>
          <w:rFonts w:ascii="Times New Roman" w:hAnsi="Times New Roman"/>
          <w:sz w:val="24"/>
        </w:rPr>
        <w:t xml:space="preserve">  «АД-ДУНЬЯ ФУНЬЯ» парадоксальна. Она полуприличная, но, вместе с тем, её любят богословы. Смысл её в том, что нижний, материальный мир (ДУНЬЯ) – это нечто эфемерное, преходящее. Слова ФУНЬЯ в арабском нет. Зато в русском есть слово ВОНЬ, которое сразу же расставляет всё по своим местам. Вот откуда «неприличность» этой народной пословицы: из-за грубого смысла слова ВОНЬ. И слово ФУНЬЯ отыскало своих «родственников», хотя и в другом языке. Буквально эта арабская пословица переводится так: «ДУНЬЯ (нижний мир) - это ВОНЬ</w:t>
      </w:r>
      <w:r>
        <w:rPr>
          <w:rFonts w:ascii="Times New Roman" w:hAnsi="Times New Roman"/>
          <w:b w:val="1"/>
          <w:sz w:val="24"/>
        </w:rPr>
        <w:t>»</w:t>
      </w:r>
      <w:r>
        <w:rPr>
          <w:rFonts w:ascii="Times New Roman" w:hAnsi="Times New Roman"/>
          <w:sz w:val="24"/>
        </w:rPr>
        <w:t>.  В. Осипов***</w:t>
      </w:r>
    </w:p>
    <w:p w14:paraId="53000000">
      <w:pPr>
        <w:pStyle w:val="Style_1"/>
        <w:spacing w:after="0" w:before="0"/>
        <w:ind w:firstLine="340" w:left="567" w:right="567"/>
        <w:jc w:val="both"/>
      </w:pPr>
      <w:r>
        <w:t xml:space="preserve"> Итак, в обоих случаях в арабский язык попали два чужеродных слова с начальным звуком «В», которого в арабском языке нет. </w:t>
      </w:r>
      <w:r>
        <w:t>В арабском звук [</w:t>
      </w:r>
      <w:r>
        <w:t>v</w:t>
      </w:r>
      <w:r>
        <w:t>] отсутствует, его передают как [</w:t>
      </w:r>
      <w:r>
        <w:t>f</w:t>
      </w:r>
      <w:r>
        <w:t>] или [</w:t>
      </w:r>
      <w:r>
        <w:t>b</w:t>
      </w:r>
      <w:r>
        <w:t xml:space="preserve">]. </w:t>
      </w:r>
      <w:r>
        <w:t xml:space="preserve">В заимствованых словах этот звук арабы меняют на звук «Ф», который в русском языке можно найти только в заимствованых словах. То есть – в словах «бумерангах», изначально славянских и искажённых в Европе и вернувшихся на Русь уже в романовское время. </w:t>
      </w:r>
      <w:r>
        <w:t xml:space="preserve">Да, собственно, всё совпадает с этрусскими делами. Вместо ВЕЛ мы имеем и </w:t>
      </w:r>
      <w:r>
        <w:t>FEL</w:t>
      </w:r>
      <w:r>
        <w:t xml:space="preserve">, вместо </w:t>
      </w:r>
      <w:r>
        <w:t xml:space="preserve">ВЕСИ – </w:t>
      </w:r>
      <w:r>
        <w:t>FECI</w:t>
      </w:r>
      <w:r>
        <w:t>.</w:t>
      </w:r>
      <w:r>
        <w:t xml:space="preserve"> </w:t>
      </w:r>
      <w:r>
        <w:t>Замена В на Б -</w:t>
      </w:r>
      <w:r>
        <w:t xml:space="preserve"> «ВАЛ» - </w:t>
      </w:r>
      <w:r>
        <w:t xml:space="preserve">общесимитское </w:t>
      </w:r>
      <w:r>
        <w:t>БААЛ  (Бог).</w:t>
      </w:r>
      <w:r>
        <w:t xml:space="preserve"> С «проглатыванием» начальной «В» - греческое Эль (Иль, Аль)</w:t>
      </w:r>
    </w:p>
    <w:p w14:paraId="54000000">
      <w:pPr>
        <w:spacing w:after="0" w:line="240" w:lineRule="auto"/>
        <w:ind w:firstLine="284" w:left="567" w:right="567"/>
        <w:jc w:val="both"/>
        <w:rPr>
          <w:rFonts w:ascii="Times New Roman" w:hAnsi="Times New Roman"/>
          <w:sz w:val="24"/>
        </w:rPr>
      </w:pPr>
      <w:r>
        <w:rPr>
          <w:rFonts w:ascii="Times New Roman" w:hAnsi="Times New Roman"/>
          <w:sz w:val="24"/>
        </w:rPr>
        <w:t xml:space="preserve"> Итак, о чём говорят такие параллели взаимопроникновений? Они говорят о том что два языка, точнее две культуры когда-то составляли некий дуализм. Который оказался вычеркнутым из истории. Русское слово «воля» в арабском? В официальной истории это необъяснимо. Что тут скажешь? Откуда это самое «покажу козью морду!» или «иди ты к козе»?  Н.Н. Вашкевич, это гениально!</w:t>
      </w:r>
    </w:p>
    <w:p w14:paraId="55000000">
      <w:pPr>
        <w:spacing w:after="0" w:line="240" w:lineRule="auto"/>
        <w:ind w:firstLine="284" w:left="567" w:right="567"/>
        <w:jc w:val="both"/>
        <w:rPr>
          <w:rFonts w:ascii="Times New Roman" w:hAnsi="Times New Roman"/>
          <w:i w:val="1"/>
          <w:sz w:val="24"/>
        </w:rPr>
      </w:pPr>
    </w:p>
    <w:p w14:paraId="56000000">
      <w:pPr>
        <w:spacing w:after="0" w:line="240" w:lineRule="auto"/>
        <w:ind w:left="567" w:right="567"/>
        <w:jc w:val="both"/>
        <w:rPr>
          <w:rFonts w:ascii="Times New Roman" w:hAnsi="Times New Roman"/>
          <w:sz w:val="24"/>
        </w:rPr>
      </w:pPr>
      <w:r>
        <w:rPr>
          <w:rFonts w:ascii="Times New Roman" w:hAnsi="Times New Roman"/>
          <w:sz w:val="24"/>
        </w:rPr>
        <w:drawing>
          <wp:inline>
            <wp:extent cx="4705350" cy="2248112"/>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4705350" cy="2248112"/>
                    </a:xfrm>
                    <a:prstGeom prst="rect"/>
                  </pic:spPr>
                </pic:pic>
              </a:graphicData>
            </a:graphic>
          </wp:inline>
        </w:drawing>
      </w:r>
    </w:p>
    <w:p w14:paraId="57000000">
      <w:pPr>
        <w:spacing w:after="0" w:line="240" w:lineRule="auto"/>
        <w:ind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Рис. 4</w:t>
      </w:r>
      <w:r>
        <w:rPr>
          <w:rFonts w:ascii="Times New Roman" w:hAnsi="Times New Roman"/>
          <w:b w:val="1"/>
          <w:sz w:val="20"/>
        </w:rPr>
        <w:t xml:space="preserve"> Фото XIX-го века (Средняя Азия). Смотрите надпись в углу. Задумаемся - «мировой судья», арабский корень ’mr «приказывать»,  ’amīr  и ’amīra l-baḥr (a(d)miral).</w:t>
      </w:r>
    </w:p>
    <w:p w14:paraId="58000000">
      <w:pPr>
        <w:spacing w:after="0" w:line="240" w:lineRule="auto"/>
        <w:ind w:left="567" w:right="567"/>
        <w:jc w:val="both"/>
        <w:rPr>
          <w:rFonts w:ascii="Times New Roman" w:hAnsi="Times New Roman"/>
          <w:sz w:val="24"/>
        </w:rPr>
      </w:pPr>
    </w:p>
    <w:p w14:paraId="59000000">
      <w:pPr>
        <w:spacing w:after="0" w:line="240" w:lineRule="auto"/>
        <w:ind w:left="567" w:right="567"/>
        <w:jc w:val="both"/>
        <w:rPr>
          <w:rFonts w:ascii="Times New Roman" w:hAnsi="Times New Roman"/>
          <w:i w:val="1"/>
          <w:sz w:val="24"/>
        </w:rPr>
      </w:pPr>
      <w:r>
        <w:rPr>
          <w:rFonts w:ascii="Times New Roman" w:hAnsi="Times New Roman"/>
          <w:sz w:val="24"/>
        </w:rPr>
        <w:t xml:space="preserve">Сама фраза, после всех произведённых необходимых уточнений проста: </w:t>
      </w:r>
      <w:r>
        <w:rPr>
          <w:rFonts w:ascii="Times New Roman" w:hAnsi="Times New Roman"/>
          <w:b w:val="1"/>
          <w:sz w:val="24"/>
        </w:rPr>
        <w:t>AVTITE  FESI  FEL CACEIOAL (CUSIAOL).</w:t>
      </w:r>
      <w:r>
        <w:rPr>
          <w:rFonts w:ascii="Times New Roman" w:hAnsi="Times New Roman"/>
          <w:sz w:val="24"/>
        </w:rPr>
        <w:t xml:space="preserve"> </w:t>
      </w:r>
      <w:r>
        <w:rPr>
          <w:rFonts w:ascii="Times New Roman" w:hAnsi="Times New Roman"/>
          <w:sz w:val="24"/>
        </w:rPr>
        <w:t>C</w:t>
      </w:r>
      <w:r>
        <w:rPr>
          <w:rFonts w:ascii="Times New Roman" w:hAnsi="Times New Roman"/>
          <w:sz w:val="24"/>
        </w:rPr>
        <w:t xml:space="preserve">уть: «Слушайте честь и волю кузиев», либо, </w:t>
      </w:r>
      <w:r>
        <w:rPr>
          <w:rFonts w:ascii="Times New Roman" w:hAnsi="Times New Roman"/>
          <w:i w:val="1"/>
          <w:sz w:val="24"/>
        </w:rPr>
        <w:t>более вероятно</w:t>
      </w:r>
      <w:r>
        <w:rPr>
          <w:rFonts w:ascii="Times New Roman" w:hAnsi="Times New Roman"/>
          <w:sz w:val="24"/>
        </w:rPr>
        <w:t xml:space="preserve"> - «Слушайте веси (люди) волю казийскую (кузиев</w:t>
      </w:r>
      <w:r>
        <w:rPr>
          <w:rFonts w:ascii="Times New Roman" w:hAnsi="Times New Roman"/>
          <w:sz w:val="24"/>
        </w:rPr>
        <w:t>)»</w:t>
      </w:r>
      <w:r>
        <w:rPr>
          <w:rFonts w:ascii="Times New Roman" w:hAnsi="Times New Roman"/>
          <w:sz w:val="24"/>
        </w:rPr>
        <w:t xml:space="preserve">, волю судейскую. Стало понятно, «кто в доме хозяин».   «ЯВИТЬ» – AVTITE,   «ВЕСИ» – FESI,  «ВЕЛЬ» - FEL,  «КАЗИ» – CASIОL.  Причём, если переставить второе и третье слова, то будет </w:t>
      </w:r>
      <w:r>
        <w:rPr>
          <w:rFonts w:ascii="Times New Roman" w:hAnsi="Times New Roman"/>
          <w:b w:val="1"/>
          <w:sz w:val="24"/>
        </w:rPr>
        <w:t xml:space="preserve">AVTITE  FEL FESI CACEIOAL </w:t>
      </w:r>
      <w:r>
        <w:rPr>
          <w:rFonts w:ascii="Times New Roman" w:hAnsi="Times New Roman"/>
          <w:sz w:val="24"/>
        </w:rPr>
        <w:t xml:space="preserve">– «слушайте люди волю «суда) судей(скую)?!  </w:t>
      </w:r>
      <w:r>
        <w:rPr>
          <w:rFonts w:ascii="Times New Roman" w:hAnsi="Times New Roman"/>
          <w:i w:val="1"/>
          <w:sz w:val="24"/>
        </w:rPr>
        <w:t xml:space="preserve"> Это и есть «рустико-романо».</w:t>
      </w:r>
      <w:r>
        <w:rPr>
          <w:rFonts w:ascii="Times New Roman" w:hAnsi="Times New Roman"/>
          <w:i w:val="1"/>
          <w:sz w:val="24"/>
        </w:rPr>
        <w:t xml:space="preserve"> Хотя, можно придумать другой термин.</w:t>
      </w:r>
      <w:r>
        <w:rPr>
          <w:rFonts w:ascii="Times New Roman" w:hAnsi="Times New Roman"/>
          <w:i w:val="1"/>
          <w:sz w:val="24"/>
        </w:rPr>
        <w:t xml:space="preserve"> Это некое койне сложившееся на стыке славянских и арамейских языков, с уже частично порушенной системой падежей.</w:t>
      </w:r>
    </w:p>
    <w:p w14:paraId="5A000000">
      <w:pPr>
        <w:spacing w:after="0" w:line="240" w:lineRule="auto"/>
        <w:ind w:left="567" w:right="567"/>
        <w:jc w:val="both"/>
        <w:rPr>
          <w:rFonts w:ascii="Times New Roman" w:hAnsi="Times New Roman"/>
          <w:i w:val="1"/>
          <w:sz w:val="24"/>
        </w:rPr>
      </w:pPr>
      <w:r>
        <w:rPr>
          <w:rFonts w:ascii="Times New Roman" w:hAnsi="Times New Roman"/>
          <w:i w:val="1"/>
          <w:sz w:val="24"/>
        </w:rPr>
        <w:t xml:space="preserve">      </w:t>
      </w:r>
      <w:r>
        <w:rPr>
          <w:rFonts w:ascii="Times New Roman" w:hAnsi="Times New Roman"/>
          <w:sz w:val="24"/>
        </w:rPr>
        <w:t xml:space="preserve">Неудивительно, что надписи именно с этих саркофагов так и не нашли «толкования» у официальных этрускологов. Они как-то удержались от идеи что в урнах лежат мощи некого  </w:t>
      </w:r>
      <w:r>
        <w:rPr>
          <w:rFonts w:ascii="Times New Roman" w:hAnsi="Times New Roman"/>
          <w:sz w:val="24"/>
        </w:rPr>
        <w:t>AVTITE</w:t>
      </w:r>
      <w:r>
        <w:rPr>
          <w:rFonts w:ascii="Times New Roman" w:hAnsi="Times New Roman"/>
          <w:sz w:val="24"/>
        </w:rPr>
        <w:t xml:space="preserve">  или  «повсюду похороненных»  </w:t>
      </w:r>
      <w:r>
        <w:rPr>
          <w:rFonts w:ascii="Times New Roman" w:hAnsi="Times New Roman"/>
          <w:sz w:val="24"/>
        </w:rPr>
        <w:t>VELI</w:t>
      </w:r>
      <w:r>
        <w:rPr>
          <w:rFonts w:ascii="Times New Roman" w:hAnsi="Times New Roman"/>
          <w:sz w:val="24"/>
        </w:rPr>
        <w:t xml:space="preserve">, </w:t>
      </w:r>
      <w:r>
        <w:rPr>
          <w:rFonts w:ascii="Times New Roman" w:hAnsi="Times New Roman"/>
          <w:sz w:val="24"/>
        </w:rPr>
        <w:t>LARTH</w:t>
      </w:r>
      <w:r>
        <w:rPr>
          <w:rFonts w:ascii="Times New Roman" w:hAnsi="Times New Roman"/>
          <w:sz w:val="24"/>
        </w:rPr>
        <w:t xml:space="preserve"> или </w:t>
      </w:r>
      <w:r>
        <w:rPr>
          <w:rFonts w:ascii="Times New Roman" w:hAnsi="Times New Roman"/>
          <w:sz w:val="24"/>
        </w:rPr>
        <w:t>THANA</w:t>
      </w:r>
      <w:r>
        <w:rPr>
          <w:rFonts w:ascii="Times New Roman" w:hAnsi="Times New Roman"/>
          <w:sz w:val="24"/>
        </w:rPr>
        <w:t>.</w:t>
      </w:r>
    </w:p>
    <w:p w14:paraId="5B000000">
      <w:pPr>
        <w:spacing w:after="0" w:line="240" w:lineRule="auto"/>
        <w:ind w:left="567" w:right="567"/>
        <w:jc w:val="both"/>
        <w:rPr>
          <w:rFonts w:ascii="Times New Roman" w:hAnsi="Times New Roman"/>
          <w:color w:val="000000"/>
          <w:sz w:val="24"/>
          <w:highlight w:val="white"/>
        </w:rPr>
      </w:pPr>
      <w:r>
        <w:rPr>
          <w:rFonts w:ascii="Times New Roman" w:hAnsi="Times New Roman"/>
          <w:sz w:val="24"/>
        </w:rPr>
        <w:t xml:space="preserve">     Откуда вообще взялась история Флоренци</w:t>
      </w:r>
      <w:r>
        <w:rPr>
          <w:rFonts w:ascii="Times New Roman" w:hAnsi="Times New Roman"/>
          <w:sz w:val="24"/>
        </w:rPr>
        <w:t>и, которая</w:t>
      </w:r>
      <w:r>
        <w:rPr>
          <w:rFonts w:ascii="Times New Roman" w:hAnsi="Times New Roman"/>
          <w:color w:val="000000"/>
          <w:sz w:val="24"/>
          <w:highlight w:val="white"/>
        </w:rPr>
        <w:t xml:space="preserve"> «удлинилась» </w:t>
      </w:r>
      <w:r>
        <w:rPr>
          <w:rFonts w:ascii="Times New Roman" w:hAnsi="Times New Roman"/>
          <w:color w:val="000000"/>
          <w:sz w:val="24"/>
          <w:highlight w:val="white"/>
        </w:rPr>
        <w:t xml:space="preserve">вглубь </w:t>
      </w:r>
      <w:r>
        <w:rPr>
          <w:rFonts w:ascii="Times New Roman" w:hAnsi="Times New Roman"/>
          <w:color w:val="000000"/>
          <w:sz w:val="24"/>
          <w:highlight w:val="white"/>
        </w:rPr>
        <w:t>примерно на 260 лет (как раз на срок «та</w:t>
      </w:r>
      <w:r>
        <w:rPr>
          <w:rFonts w:ascii="Times New Roman" w:hAnsi="Times New Roman"/>
          <w:color w:val="000000"/>
          <w:sz w:val="24"/>
          <w:highlight w:val="white"/>
        </w:rPr>
        <w:t>таро-монгольского ига)?</w:t>
      </w:r>
    </w:p>
    <w:p w14:paraId="5C000000">
      <w:pPr>
        <w:spacing w:after="0" w:line="240" w:lineRule="auto"/>
        <w:ind w:left="567" w:right="567"/>
        <w:jc w:val="both"/>
        <w:rPr>
          <w:rFonts w:ascii="Times New Roman" w:hAnsi="Times New Roman"/>
          <w:color w:val="000000"/>
          <w:sz w:val="24"/>
          <w:highlight w:val="white"/>
        </w:rPr>
      </w:pPr>
      <w:r>
        <w:rPr>
          <w:rFonts w:ascii="Times New Roman" w:hAnsi="Times New Roman"/>
          <w:color w:val="000000"/>
          <w:sz w:val="24"/>
          <w:highlight w:val="white"/>
        </w:rPr>
        <w:t xml:space="preserve">    Для проведения римско-католической экспансии нужны были немалые </w:t>
      </w:r>
      <w:r>
        <w:rPr>
          <w:rFonts w:ascii="Times New Roman" w:hAnsi="Times New Roman"/>
          <w:i w:val="1"/>
          <w:color w:val="000000"/>
          <w:sz w:val="24"/>
          <w:highlight w:val="white"/>
        </w:rPr>
        <w:t>средства.</w:t>
      </w:r>
      <w:r>
        <w:rPr>
          <w:rFonts w:ascii="Times New Roman" w:hAnsi="Times New Roman"/>
          <w:color w:val="000000"/>
          <w:sz w:val="24"/>
          <w:highlight w:val="white"/>
        </w:rPr>
        <w:t xml:space="preserve"> Именно после глобального конфессионального раскола появляются первые </w:t>
      </w:r>
      <w:r>
        <w:rPr>
          <w:rFonts w:ascii="Times New Roman" w:hAnsi="Times New Roman"/>
          <w:i w:val="1"/>
          <w:color w:val="000000"/>
          <w:sz w:val="24"/>
          <w:highlight w:val="white"/>
        </w:rPr>
        <w:t>католические</w:t>
      </w:r>
      <w:r>
        <w:rPr>
          <w:rFonts w:ascii="Times New Roman" w:hAnsi="Times New Roman"/>
          <w:color w:val="000000"/>
          <w:sz w:val="24"/>
          <w:highlight w:val="white"/>
        </w:rPr>
        <w:t xml:space="preserve"> банкиры Европы – семейство Медичи, они же правители Флорентийской республики в 1443-1737 </w:t>
      </w:r>
      <w:r>
        <w:rPr>
          <w:rFonts w:ascii="Times New Roman" w:hAnsi="Times New Roman"/>
          <w:color w:val="000000"/>
          <w:sz w:val="24"/>
          <w:highlight w:val="white"/>
        </w:rPr>
        <w:t>году. Прозвище Медичи может быть переведено как «</w:t>
      </w:r>
      <w:r>
        <w:rPr>
          <w:rFonts w:ascii="Times New Roman" w:hAnsi="Times New Roman"/>
          <w:i w:val="1"/>
          <w:color w:val="000000"/>
          <w:sz w:val="24"/>
          <w:highlight w:val="white"/>
        </w:rPr>
        <w:t>посредники»</w:t>
      </w:r>
      <w:r>
        <w:rPr>
          <w:rFonts w:ascii="Times New Roman" w:hAnsi="Times New Roman"/>
          <w:color w:val="000000"/>
          <w:sz w:val="24"/>
          <w:highlight w:val="white"/>
        </w:rPr>
        <w:t xml:space="preserve"> или «</w:t>
      </w:r>
      <w:r>
        <w:rPr>
          <w:rFonts w:ascii="Times New Roman" w:hAnsi="Times New Roman"/>
          <w:i w:val="1"/>
          <w:color w:val="000000"/>
          <w:sz w:val="24"/>
          <w:highlight w:val="white"/>
        </w:rPr>
        <w:t>мытари</w:t>
      </w:r>
      <w:r>
        <w:rPr>
          <w:rFonts w:ascii="Times New Roman" w:hAnsi="Times New Roman"/>
          <w:color w:val="000000"/>
          <w:sz w:val="24"/>
          <w:highlight w:val="white"/>
        </w:rPr>
        <w:t xml:space="preserve">» (=сборщики налогов, дани)». Их родоначальник </w:t>
      </w:r>
      <w:r>
        <w:rPr>
          <w:rFonts w:ascii="Times New Roman" w:hAnsi="Times New Roman"/>
          <w:i w:val="1"/>
          <w:color w:val="000000"/>
          <w:sz w:val="24"/>
          <w:highlight w:val="white"/>
        </w:rPr>
        <w:t>Козимо</w:t>
      </w:r>
      <w:r>
        <w:rPr>
          <w:rFonts w:ascii="Times New Roman" w:hAnsi="Times New Roman"/>
          <w:color w:val="000000"/>
          <w:sz w:val="24"/>
          <w:highlight w:val="white"/>
        </w:rPr>
        <w:t xml:space="preserve"> (Старший) </w:t>
      </w:r>
      <w:r>
        <w:rPr>
          <w:rFonts w:ascii="Times New Roman" w:hAnsi="Times New Roman"/>
          <w:i w:val="1"/>
          <w:color w:val="000000"/>
          <w:sz w:val="24"/>
          <w:highlight w:val="white"/>
        </w:rPr>
        <w:t xml:space="preserve">Медичи </w:t>
      </w:r>
      <w:r>
        <w:rPr>
          <w:rFonts w:ascii="Times New Roman" w:hAnsi="Times New Roman"/>
          <w:color w:val="000000"/>
          <w:sz w:val="24"/>
          <w:highlight w:val="white"/>
        </w:rPr>
        <w:t xml:space="preserve">по-русски – </w:t>
      </w:r>
      <w:r>
        <w:rPr>
          <w:rFonts w:ascii="Times New Roman" w:hAnsi="Times New Roman"/>
          <w:i w:val="1"/>
          <w:color w:val="000000"/>
          <w:sz w:val="24"/>
          <w:highlight w:val="white"/>
        </w:rPr>
        <w:t>Козьма Мытарь,</w:t>
      </w:r>
      <w:r>
        <w:rPr>
          <w:rFonts w:ascii="Times New Roman" w:hAnsi="Times New Roman"/>
          <w:color w:val="000000"/>
          <w:sz w:val="24"/>
          <w:highlight w:val="white"/>
        </w:rPr>
        <w:t xml:space="preserve"> или </w:t>
      </w:r>
      <w:r>
        <w:rPr>
          <w:rFonts w:ascii="Times New Roman" w:hAnsi="Times New Roman"/>
          <w:i w:val="1"/>
          <w:color w:val="000000"/>
          <w:sz w:val="24"/>
          <w:highlight w:val="white"/>
        </w:rPr>
        <w:t>Казённый Мытарь</w:t>
      </w:r>
      <w:r>
        <w:rPr>
          <w:rFonts w:ascii="Times New Roman" w:hAnsi="Times New Roman"/>
          <w:color w:val="000000"/>
          <w:sz w:val="24"/>
          <w:highlight w:val="white"/>
        </w:rPr>
        <w:t xml:space="preserve">. Этот </w:t>
      </w:r>
      <w:r>
        <w:rPr>
          <w:rFonts w:ascii="Times New Roman" w:hAnsi="Times New Roman"/>
          <w:i w:val="1"/>
          <w:color w:val="000000"/>
          <w:sz w:val="24"/>
          <w:highlight w:val="white"/>
        </w:rPr>
        <w:t>Козимо</w:t>
      </w:r>
      <w:r>
        <w:rPr>
          <w:rFonts w:ascii="Times New Roman" w:hAnsi="Times New Roman"/>
          <w:color w:val="000000"/>
          <w:sz w:val="24"/>
          <w:highlight w:val="white"/>
        </w:rPr>
        <w:t xml:space="preserve"> отражён в русской истории как </w:t>
      </w:r>
      <w:r>
        <w:rPr>
          <w:rFonts w:ascii="Times New Roman" w:hAnsi="Times New Roman"/>
          <w:i w:val="1"/>
          <w:color w:val="000000"/>
          <w:sz w:val="24"/>
          <w:highlight w:val="white"/>
        </w:rPr>
        <w:t xml:space="preserve">Касим-хан </w:t>
      </w:r>
      <w:r>
        <w:rPr>
          <w:rFonts w:ascii="Times New Roman" w:hAnsi="Times New Roman"/>
          <w:color w:val="000000"/>
          <w:sz w:val="24"/>
          <w:highlight w:val="white"/>
        </w:rPr>
        <w:t xml:space="preserve">– «казанский царевич», основавший г. Касимов на Оке, до 1471 г. – Городец-Мещерский, откуда, кстати, родом «нижегородский посадник» </w:t>
      </w:r>
      <w:r>
        <w:rPr>
          <w:rFonts w:ascii="Times New Roman" w:hAnsi="Times New Roman"/>
          <w:i w:val="1"/>
          <w:color w:val="000000"/>
          <w:sz w:val="24"/>
          <w:highlight w:val="white"/>
        </w:rPr>
        <w:t>Козьма Минин</w:t>
      </w:r>
      <w:r>
        <w:rPr>
          <w:rFonts w:ascii="Times New Roman" w:hAnsi="Times New Roman"/>
          <w:color w:val="000000"/>
          <w:sz w:val="24"/>
          <w:highlight w:val="white"/>
        </w:rPr>
        <w:t>).</w:t>
      </w:r>
    </w:p>
    <w:p w14:paraId="5D000000">
      <w:pPr>
        <w:spacing w:after="0" w:line="240" w:lineRule="auto"/>
        <w:ind w:left="567" w:right="567"/>
        <w:jc w:val="both"/>
        <w:rPr>
          <w:rFonts w:ascii="Times New Roman" w:hAnsi="Times New Roman"/>
          <w:sz w:val="24"/>
        </w:rPr>
      </w:pPr>
      <w:r>
        <w:rPr>
          <w:rFonts w:ascii="Times New Roman" w:hAnsi="Times New Roman"/>
          <w:sz w:val="24"/>
        </w:rPr>
        <w:t xml:space="preserve">     Всё верно, имя Козьма </w:t>
      </w:r>
      <w:r>
        <w:rPr>
          <w:rFonts w:ascii="Times New Roman" w:hAnsi="Times New Roman"/>
          <w:i w:val="1"/>
          <w:sz w:val="24"/>
        </w:rPr>
        <w:t>Минин</w:t>
      </w:r>
      <w:r>
        <w:rPr>
          <w:rFonts w:ascii="Times New Roman" w:hAnsi="Times New Roman"/>
          <w:sz w:val="24"/>
        </w:rPr>
        <w:t xml:space="preserve"> имеет точно то же самое значение, так как </w:t>
      </w:r>
      <w:r>
        <w:rPr>
          <w:rFonts w:ascii="Times New Roman" w:hAnsi="Times New Roman"/>
          <w:b w:val="1"/>
          <w:sz w:val="24"/>
          <w:highlight w:val="white"/>
        </w:rPr>
        <w:t>ми́на</w:t>
      </w:r>
      <w:r>
        <w:rPr>
          <w:rFonts w:ascii="Times New Roman" w:hAnsi="Times New Roman"/>
          <w:sz w:val="24"/>
          <w:highlight w:val="white"/>
        </w:rPr>
        <w:t> </w:t>
      </w:r>
      <w:r>
        <w:rPr>
          <w:rFonts w:ascii="Times New Roman" w:hAnsi="Times New Roman"/>
          <w:sz w:val="24"/>
          <w:highlight w:val="white"/>
        </w:rPr>
        <w:t>(</w:t>
      </w:r>
      <w:r>
        <w:rPr>
          <w:rStyle w:val="Style_5_ch"/>
          <w:rFonts w:ascii="Times New Roman" w:hAnsi="Times New Roman"/>
          <w:color w:val="000000"/>
          <w:sz w:val="24"/>
          <w:highlight w:val="white"/>
          <w:u w:val="none"/>
        </w:rPr>
        <w:fldChar w:fldCharType="begin"/>
      </w:r>
      <w:r>
        <w:rPr>
          <w:rStyle w:val="Style_5_ch"/>
          <w:rFonts w:ascii="Times New Roman" w:hAnsi="Times New Roman"/>
          <w:color w:val="000000"/>
          <w:sz w:val="24"/>
          <w:highlight w:val="white"/>
          <w:u w:val="none"/>
        </w:rPr>
        <w:instrText>HYPERLINK "https://ru.wikipedia.org/wiki/%D0%94%D1%80%D0%B5%D0%B2%D0%BD%D0%B5%D0%B3%D1%80%D0%B5%D1%87%D0%B5%D1%81%D0%BA%D0%B8%D0%B9_%D1%8F%D0%B7%D1%8B%D0%BA" \o "Древнегреческий язык"</w:instrText>
      </w:r>
      <w:r>
        <w:rPr>
          <w:rStyle w:val="Style_5_ch"/>
          <w:rFonts w:ascii="Times New Roman" w:hAnsi="Times New Roman"/>
          <w:color w:val="000000"/>
          <w:sz w:val="24"/>
          <w:highlight w:val="white"/>
          <w:u w:val="none"/>
        </w:rPr>
        <w:fldChar w:fldCharType="separate"/>
      </w:r>
      <w:r>
        <w:rPr>
          <w:rStyle w:val="Style_5_ch"/>
          <w:rFonts w:ascii="Times New Roman" w:hAnsi="Times New Roman"/>
          <w:color w:val="000000"/>
          <w:sz w:val="24"/>
          <w:highlight w:val="white"/>
          <w:u w:val="none"/>
        </w:rPr>
        <w:t>др.-греч.</w:t>
      </w:r>
      <w:r>
        <w:rPr>
          <w:rStyle w:val="Style_5_ch"/>
          <w:rFonts w:ascii="Times New Roman" w:hAnsi="Times New Roman"/>
          <w:color w:val="000000"/>
          <w:sz w:val="24"/>
          <w:highlight w:val="white"/>
          <w:u w:val="none"/>
        </w:rPr>
        <w:fldChar w:fldCharType="end"/>
      </w:r>
      <w:r>
        <w:rPr>
          <w:rFonts w:ascii="Times New Roman" w:hAnsi="Times New Roman"/>
          <w:sz w:val="24"/>
          <w:highlight w:val="white"/>
        </w:rPr>
        <w:t> </w:t>
      </w:r>
      <w:r>
        <w:rPr>
          <w:rFonts w:ascii="Times New Roman" w:hAnsi="Times New Roman"/>
          <w:sz w:val="24"/>
          <w:highlight w:val="white"/>
        </w:rPr>
        <w:t>μνᾶ</w:t>
      </w:r>
      <w:r>
        <w:rPr>
          <w:rFonts w:ascii="Times New Roman" w:hAnsi="Times New Roman"/>
          <w:sz w:val="24"/>
          <w:highlight w:val="white"/>
        </w:rPr>
        <w:t xml:space="preserve">, </w:t>
      </w:r>
      <w:r>
        <w:rPr>
          <w:rFonts w:ascii="Times New Roman" w:hAnsi="Times New Roman"/>
          <w:sz w:val="24"/>
          <w:highlight w:val="white"/>
        </w:rPr>
        <w:t>μνέα</w:t>
      </w:r>
      <w:r>
        <w:rPr>
          <w:rFonts w:ascii="Times New Roman" w:hAnsi="Times New Roman"/>
          <w:sz w:val="24"/>
          <w:highlight w:val="white"/>
        </w:rPr>
        <w:t xml:space="preserve">, </w:t>
      </w:r>
      <w:r>
        <w:rPr>
          <w:rFonts w:ascii="Times New Roman" w:hAnsi="Times New Roman"/>
          <w:sz w:val="24"/>
          <w:highlight w:val="white"/>
        </w:rPr>
        <w:t>μνᾶς</w:t>
      </w:r>
      <w:r>
        <w:rPr>
          <w:rFonts w:ascii="Times New Roman" w:hAnsi="Times New Roman"/>
          <w:sz w:val="24"/>
          <w:highlight w:val="white"/>
        </w:rPr>
        <w:t>,</w:t>
      </w:r>
      <w:r>
        <w:rPr>
          <w:rFonts w:ascii="Times New Roman" w:hAnsi="Times New Roman"/>
          <w:sz w:val="24"/>
          <w:highlight w:val="white"/>
        </w:rPr>
        <w:t> </w:t>
      </w:r>
      <w:r>
        <w:rPr>
          <w:rStyle w:val="Style_5_ch"/>
          <w:rFonts w:ascii="Times New Roman" w:hAnsi="Times New Roman"/>
          <w:color w:val="000000"/>
          <w:sz w:val="24"/>
          <w:highlight w:val="white"/>
          <w:u w:val="none"/>
        </w:rPr>
        <w:fldChar w:fldCharType="begin"/>
      </w:r>
      <w:r>
        <w:rPr>
          <w:rStyle w:val="Style_5_ch"/>
          <w:rFonts w:ascii="Times New Roman" w:hAnsi="Times New Roman"/>
          <w:color w:val="000000"/>
          <w:sz w:val="24"/>
          <w:highlight w:val="white"/>
          <w:u w:val="none"/>
        </w:rPr>
        <w:instrText>HYPERLINK "https://ru.wikipedia.org/wiki/%D0%9B%D0%B0%D1%82%D0%B8%D0%BD%D1%81%D0%BA%D0%B8%D0%B9_%D1%8F%D0%B7%D1%8B%D0%BA" \o "Латинский язык"</w:instrText>
      </w:r>
      <w:r>
        <w:rPr>
          <w:rStyle w:val="Style_5_ch"/>
          <w:rFonts w:ascii="Times New Roman" w:hAnsi="Times New Roman"/>
          <w:color w:val="000000"/>
          <w:sz w:val="24"/>
          <w:highlight w:val="white"/>
          <w:u w:val="none"/>
        </w:rPr>
        <w:fldChar w:fldCharType="separate"/>
      </w:r>
      <w:r>
        <w:rPr>
          <w:rStyle w:val="Style_5_ch"/>
          <w:rFonts w:ascii="Times New Roman" w:hAnsi="Times New Roman"/>
          <w:color w:val="000000"/>
          <w:sz w:val="24"/>
          <w:highlight w:val="white"/>
          <w:u w:val="none"/>
        </w:rPr>
        <w:t>лат.</w:t>
      </w:r>
      <w:r>
        <w:rPr>
          <w:rStyle w:val="Style_5_ch"/>
          <w:rFonts w:ascii="Times New Roman" w:hAnsi="Times New Roman"/>
          <w:color w:val="000000"/>
          <w:sz w:val="24"/>
          <w:highlight w:val="white"/>
          <w:u w:val="none"/>
        </w:rPr>
        <w:fldChar w:fldCharType="end"/>
      </w:r>
      <w:r>
        <w:rPr>
          <w:rFonts w:ascii="Times New Roman" w:hAnsi="Times New Roman"/>
          <w:sz w:val="24"/>
          <w:highlight w:val="white"/>
        </w:rPr>
        <w:t> </w:t>
      </w:r>
      <w:r>
        <w:rPr>
          <w:rFonts w:ascii="Times New Roman" w:hAnsi="Times New Roman"/>
          <w:i w:val="1"/>
          <w:sz w:val="24"/>
          <w:highlight w:val="white"/>
        </w:rPr>
        <w:t>mina</w:t>
      </w:r>
      <w:r>
        <w:rPr>
          <w:rFonts w:ascii="Times New Roman" w:hAnsi="Times New Roman"/>
          <w:sz w:val="24"/>
          <w:highlight w:val="white"/>
        </w:rPr>
        <w:t>)</w:t>
      </w:r>
      <w:r>
        <w:rPr>
          <w:rFonts w:ascii="Times New Roman" w:hAnsi="Times New Roman"/>
          <w:sz w:val="24"/>
          <w:highlight w:val="white"/>
        </w:rPr>
        <w:t> </w:t>
      </w:r>
      <w:r>
        <w:rPr>
          <w:rFonts w:ascii="Times New Roman" w:hAnsi="Times New Roman"/>
          <w:sz w:val="24"/>
          <w:highlight w:val="white"/>
        </w:rPr>
        <w:t>— мера веса, а также</w:t>
      </w:r>
      <w:r>
        <w:rPr>
          <w:rFonts w:ascii="Times New Roman" w:hAnsi="Times New Roman"/>
          <w:sz w:val="24"/>
          <w:highlight w:val="white"/>
        </w:rPr>
        <w:t> </w:t>
      </w:r>
      <w:r>
        <w:rPr>
          <w:rStyle w:val="Style_5_ch"/>
          <w:rFonts w:ascii="Times New Roman" w:hAnsi="Times New Roman"/>
          <w:color w:val="000000"/>
          <w:sz w:val="24"/>
          <w:highlight w:val="white"/>
          <w:u w:val="none"/>
        </w:rPr>
        <w:fldChar w:fldCharType="begin"/>
      </w:r>
      <w:r>
        <w:rPr>
          <w:rStyle w:val="Style_5_ch"/>
          <w:rFonts w:ascii="Times New Roman" w:hAnsi="Times New Roman"/>
          <w:color w:val="000000"/>
          <w:sz w:val="24"/>
          <w:highlight w:val="white"/>
          <w:u w:val="none"/>
        </w:rPr>
        <w:instrText>HYPERLINK "https://ru.wikipedia.org/wiki/%D0%A1%D1%87%D1%91%D1%82%D0%BD%D0%B0%D1%8F_%D0%B4%D0%B5%D0%BD%D0%B5%D0%B6%D0%BD%D0%B0%D1%8F_%D0%B5%D0%B4%D0%B8%D0%BD%D0%B8%D1%86%D0%B0" \o "Счётная денежная единица"</w:instrText>
      </w:r>
      <w:r>
        <w:rPr>
          <w:rStyle w:val="Style_5_ch"/>
          <w:rFonts w:ascii="Times New Roman" w:hAnsi="Times New Roman"/>
          <w:color w:val="000000"/>
          <w:sz w:val="24"/>
          <w:highlight w:val="white"/>
          <w:u w:val="none"/>
        </w:rPr>
        <w:fldChar w:fldCharType="separate"/>
      </w:r>
      <w:r>
        <w:rPr>
          <w:rStyle w:val="Style_5_ch"/>
          <w:rFonts w:ascii="Times New Roman" w:hAnsi="Times New Roman"/>
          <w:color w:val="000000"/>
          <w:sz w:val="24"/>
          <w:highlight w:val="white"/>
          <w:u w:val="none"/>
        </w:rPr>
        <w:t>счётно-денежная</w:t>
      </w:r>
      <w:r>
        <w:rPr>
          <w:rStyle w:val="Style_5_ch"/>
          <w:rFonts w:ascii="Times New Roman" w:hAnsi="Times New Roman"/>
          <w:color w:val="000000"/>
          <w:sz w:val="24"/>
          <w:highlight w:val="white"/>
          <w:u w:val="none"/>
        </w:rPr>
        <w:fldChar w:fldCharType="end"/>
      </w:r>
      <w:r>
        <w:rPr>
          <w:rFonts w:ascii="Times New Roman" w:hAnsi="Times New Roman"/>
          <w:sz w:val="24"/>
          <w:highlight w:val="white"/>
        </w:rPr>
        <w:t> </w:t>
      </w:r>
      <w:r>
        <w:rPr>
          <w:rFonts w:ascii="Times New Roman" w:hAnsi="Times New Roman"/>
          <w:sz w:val="24"/>
          <w:highlight w:val="white"/>
        </w:rPr>
        <w:t>единица в странах</w:t>
      </w:r>
      <w:r>
        <w:rPr>
          <w:rFonts w:ascii="Times New Roman" w:hAnsi="Times New Roman"/>
          <w:sz w:val="24"/>
          <w:highlight w:val="white"/>
        </w:rPr>
        <w:t> </w:t>
      </w:r>
      <w:r>
        <w:rPr>
          <w:rStyle w:val="Style_5_ch"/>
          <w:rFonts w:ascii="Times New Roman" w:hAnsi="Times New Roman"/>
          <w:color w:val="000000"/>
          <w:sz w:val="24"/>
          <w:highlight w:val="white"/>
          <w:u w:val="none"/>
        </w:rPr>
        <w:fldChar w:fldCharType="begin"/>
      </w:r>
      <w:r>
        <w:rPr>
          <w:rStyle w:val="Style_5_ch"/>
          <w:rFonts w:ascii="Times New Roman" w:hAnsi="Times New Roman"/>
          <w:color w:val="000000"/>
          <w:sz w:val="24"/>
          <w:highlight w:val="white"/>
          <w:u w:val="none"/>
        </w:rPr>
        <w:instrText>HYPERLINK "https://ru.wikipedia.org/wiki/%D0%94%D1%80%D0%B5%D0%B2%D0%BD%D0%B8%D0%B9_%D0%91%D0%BB%D0%B8%D0%B6%D0%BD%D0%B8%D0%B9_%D0%92%D0%BE%D1%81%D1%82%D0%BE%D0%BA" \o "Древний Ближний Восток"</w:instrText>
      </w:r>
      <w:r>
        <w:rPr>
          <w:rStyle w:val="Style_5_ch"/>
          <w:rFonts w:ascii="Times New Roman" w:hAnsi="Times New Roman"/>
          <w:color w:val="000000"/>
          <w:sz w:val="24"/>
          <w:highlight w:val="white"/>
          <w:u w:val="none"/>
        </w:rPr>
        <w:fldChar w:fldCharType="separate"/>
      </w:r>
      <w:r>
        <w:rPr>
          <w:rStyle w:val="Style_5_ch"/>
          <w:rFonts w:ascii="Times New Roman" w:hAnsi="Times New Roman"/>
          <w:color w:val="000000"/>
          <w:sz w:val="24"/>
          <w:highlight w:val="white"/>
          <w:u w:val="none"/>
        </w:rPr>
        <w:t>Древнего Ближнего Востока</w:t>
      </w:r>
      <w:r>
        <w:rPr>
          <w:rStyle w:val="Style_5_ch"/>
          <w:rFonts w:ascii="Times New Roman" w:hAnsi="Times New Roman"/>
          <w:color w:val="000000"/>
          <w:sz w:val="24"/>
          <w:highlight w:val="white"/>
          <w:u w:val="none"/>
        </w:rPr>
        <w:fldChar w:fldCharType="end"/>
      </w:r>
      <w:r>
        <w:rPr>
          <w:rFonts w:ascii="Times New Roman" w:hAnsi="Times New Roman"/>
          <w:sz w:val="24"/>
          <w:highlight w:val="white"/>
        </w:rPr>
        <w:t>,</w:t>
      </w:r>
      <w:r>
        <w:rPr>
          <w:rFonts w:ascii="Times New Roman" w:hAnsi="Times New Roman"/>
          <w:sz w:val="24"/>
          <w:highlight w:val="white"/>
        </w:rPr>
        <w:t> </w:t>
      </w:r>
      <w:r>
        <w:rPr>
          <w:rStyle w:val="Style_5_ch"/>
          <w:rFonts w:ascii="Times New Roman" w:hAnsi="Times New Roman"/>
          <w:color w:val="000000"/>
          <w:sz w:val="24"/>
          <w:highlight w:val="white"/>
          <w:u w:val="none"/>
        </w:rPr>
        <w:fldChar w:fldCharType="begin"/>
      </w:r>
      <w:r>
        <w:rPr>
          <w:rStyle w:val="Style_5_ch"/>
          <w:rFonts w:ascii="Times New Roman" w:hAnsi="Times New Roman"/>
          <w:color w:val="000000"/>
          <w:sz w:val="24"/>
          <w:highlight w:val="white"/>
          <w:u w:val="none"/>
        </w:rPr>
        <w:instrText>HYPERLINK "https://ru.wikipedia.org/wiki/%D0%94%D1%80%D0%B5%D0%B2%D0%BD%D0%B8%D0%B9_%D0%95%D0%B3%D0%B8%D0%BF%D0%B5%D1%82" \o "Древний Египет"</w:instrText>
      </w:r>
      <w:r>
        <w:rPr>
          <w:rStyle w:val="Style_5_ch"/>
          <w:rFonts w:ascii="Times New Roman" w:hAnsi="Times New Roman"/>
          <w:color w:val="000000"/>
          <w:sz w:val="24"/>
          <w:highlight w:val="white"/>
          <w:u w:val="none"/>
        </w:rPr>
        <w:fldChar w:fldCharType="separate"/>
      </w:r>
      <w:r>
        <w:rPr>
          <w:rStyle w:val="Style_5_ch"/>
          <w:rFonts w:ascii="Times New Roman" w:hAnsi="Times New Roman"/>
          <w:color w:val="000000"/>
          <w:sz w:val="24"/>
          <w:highlight w:val="white"/>
          <w:u w:val="none"/>
        </w:rPr>
        <w:t>Древнем Египте</w:t>
      </w:r>
      <w:r>
        <w:rPr>
          <w:rStyle w:val="Style_5_ch"/>
          <w:rFonts w:ascii="Times New Roman" w:hAnsi="Times New Roman"/>
          <w:color w:val="000000"/>
          <w:sz w:val="24"/>
          <w:highlight w:val="white"/>
          <w:u w:val="none"/>
        </w:rPr>
        <w:fldChar w:fldCharType="end"/>
      </w:r>
      <w:r>
        <w:rPr>
          <w:rFonts w:ascii="Times New Roman" w:hAnsi="Times New Roman"/>
          <w:sz w:val="24"/>
          <w:highlight w:val="white"/>
        </w:rPr>
        <w:t> </w:t>
      </w:r>
      <w:r>
        <w:rPr>
          <w:rFonts w:ascii="Times New Roman" w:hAnsi="Times New Roman"/>
          <w:sz w:val="24"/>
          <w:highlight w:val="white"/>
        </w:rPr>
        <w:t>и</w:t>
      </w:r>
      <w:r>
        <w:rPr>
          <w:rFonts w:ascii="Times New Roman" w:hAnsi="Times New Roman"/>
          <w:sz w:val="24"/>
          <w:highlight w:val="white"/>
        </w:rPr>
        <w:t> </w:t>
      </w:r>
      <w:r>
        <w:rPr>
          <w:rStyle w:val="Style_5_ch"/>
          <w:rFonts w:ascii="Times New Roman" w:hAnsi="Times New Roman"/>
          <w:color w:val="000000"/>
          <w:sz w:val="24"/>
          <w:highlight w:val="white"/>
          <w:u w:val="none"/>
        </w:rPr>
        <w:fldChar w:fldCharType="begin"/>
      </w:r>
      <w:r>
        <w:rPr>
          <w:rStyle w:val="Style_5_ch"/>
          <w:rFonts w:ascii="Times New Roman" w:hAnsi="Times New Roman"/>
          <w:color w:val="000000"/>
          <w:sz w:val="24"/>
          <w:highlight w:val="white"/>
          <w:u w:val="none"/>
        </w:rPr>
        <w:instrText>HYPERLINK "https://ru.wikipedia.org/wiki/%D0%94%D1%80%D0%B5%D0%B2%D0%BD%D1%8F%D1%8F_%D0%93%D1%80%D0%B5%D1%86%D0%B8%D1%8F" \o "Древняя Греция"</w:instrText>
      </w:r>
      <w:r>
        <w:rPr>
          <w:rStyle w:val="Style_5_ch"/>
          <w:rFonts w:ascii="Times New Roman" w:hAnsi="Times New Roman"/>
          <w:color w:val="000000"/>
          <w:sz w:val="24"/>
          <w:highlight w:val="white"/>
          <w:u w:val="none"/>
        </w:rPr>
        <w:fldChar w:fldCharType="separate"/>
      </w:r>
      <w:r>
        <w:rPr>
          <w:rStyle w:val="Style_5_ch"/>
          <w:rFonts w:ascii="Times New Roman" w:hAnsi="Times New Roman"/>
          <w:color w:val="000000"/>
          <w:sz w:val="24"/>
          <w:highlight w:val="white"/>
          <w:u w:val="none"/>
        </w:rPr>
        <w:t>Древней Греции</w:t>
      </w:r>
      <w:r>
        <w:rPr>
          <w:rStyle w:val="Style_5_ch"/>
          <w:rFonts w:ascii="Times New Roman" w:hAnsi="Times New Roman"/>
          <w:color w:val="000000"/>
          <w:sz w:val="24"/>
          <w:highlight w:val="white"/>
          <w:u w:val="none"/>
        </w:rPr>
        <w:fldChar w:fldCharType="end"/>
      </w:r>
      <w:r>
        <w:rPr>
          <w:rFonts w:ascii="Times New Roman" w:hAnsi="Times New Roman"/>
          <w:sz w:val="24"/>
          <w:highlight w:val="white"/>
        </w:rPr>
        <w:t>.</w:t>
      </w:r>
      <w:r>
        <w:rPr>
          <w:rFonts w:ascii="Times New Roman" w:hAnsi="Times New Roman"/>
          <w:sz w:val="24"/>
        </w:rPr>
        <w:t xml:space="preserve"> Кто</w:t>
      </w:r>
      <w:r>
        <w:rPr>
          <w:rFonts w:ascii="Times New Roman" w:hAnsi="Times New Roman"/>
          <w:sz w:val="24"/>
        </w:rPr>
        <w:t xml:space="preserve"> же представлял семью-династию Медичи в Европе?  Достаточно привести перечень правителей носящих одно и то же имя – Козьма. Или</w:t>
      </w:r>
      <w:r>
        <w:rPr>
          <w:rFonts w:ascii="Times New Roman" w:hAnsi="Times New Roman"/>
          <w:sz w:val="24"/>
        </w:rPr>
        <w:t xml:space="preserve"> «</w:t>
      </w:r>
      <w:r>
        <w:rPr>
          <w:rFonts w:ascii="Times New Roman" w:hAnsi="Times New Roman"/>
          <w:sz w:val="24"/>
        </w:rPr>
        <w:t>казна</w:t>
      </w:r>
      <w:r>
        <w:rPr>
          <w:rFonts w:ascii="Times New Roman" w:hAnsi="Times New Roman"/>
          <w:sz w:val="24"/>
        </w:rPr>
        <w:t>»+</w:t>
      </w:r>
      <w:r>
        <w:rPr>
          <w:rFonts w:ascii="Times New Roman" w:hAnsi="Times New Roman"/>
          <w:sz w:val="24"/>
        </w:rPr>
        <w:t>беречь</w:t>
      </w:r>
      <w:r>
        <w:rPr>
          <w:rFonts w:ascii="Times New Roman" w:hAnsi="Times New Roman"/>
          <w:sz w:val="24"/>
        </w:rPr>
        <w:t xml:space="preserve">» - </w:t>
      </w:r>
      <w:r>
        <w:rPr>
          <w:rFonts w:ascii="Times New Roman" w:hAnsi="Times New Roman"/>
          <w:sz w:val="24"/>
        </w:rPr>
        <w:t>один</w:t>
      </w:r>
      <w:r>
        <w:rPr>
          <w:rFonts w:ascii="Times New Roman" w:hAnsi="Times New Roman"/>
          <w:sz w:val="24"/>
        </w:rPr>
        <w:t xml:space="preserve"> </w:t>
      </w:r>
      <w:r>
        <w:rPr>
          <w:rFonts w:ascii="Times New Roman" w:hAnsi="Times New Roman"/>
          <w:sz w:val="24"/>
        </w:rPr>
        <w:t>из</w:t>
      </w:r>
      <w:r>
        <w:rPr>
          <w:rFonts w:ascii="Times New Roman" w:hAnsi="Times New Roman"/>
          <w:sz w:val="24"/>
        </w:rPr>
        <w:t xml:space="preserve"> </w:t>
      </w:r>
      <w:r>
        <w:rPr>
          <w:rFonts w:ascii="Times New Roman" w:hAnsi="Times New Roman"/>
          <w:sz w:val="24"/>
        </w:rPr>
        <w:t>трёх</w:t>
      </w:r>
      <w:r>
        <w:rPr>
          <w:rFonts w:ascii="Times New Roman" w:hAnsi="Times New Roman"/>
          <w:sz w:val="24"/>
        </w:rPr>
        <w:t xml:space="preserve"> </w:t>
      </w:r>
      <w:r>
        <w:rPr>
          <w:rFonts w:ascii="Times New Roman" w:hAnsi="Times New Roman"/>
          <w:sz w:val="24"/>
        </w:rPr>
        <w:t>евангельских</w:t>
      </w:r>
      <w:r>
        <w:rPr>
          <w:rFonts w:ascii="Times New Roman" w:hAnsi="Times New Roman"/>
          <w:sz w:val="24"/>
        </w:rPr>
        <w:t xml:space="preserve"> </w:t>
      </w:r>
      <w:r>
        <w:rPr>
          <w:rFonts w:ascii="Times New Roman" w:hAnsi="Times New Roman"/>
          <w:sz w:val="24"/>
        </w:rPr>
        <w:t>волхвов</w:t>
      </w:r>
      <w:r>
        <w:rPr>
          <w:rFonts w:ascii="Times New Roman" w:hAnsi="Times New Roman"/>
          <w:sz w:val="24"/>
        </w:rPr>
        <w:t xml:space="preserve"> – </w:t>
      </w:r>
      <w:r>
        <w:rPr>
          <w:rFonts w:ascii="Times New Roman" w:hAnsi="Times New Roman"/>
          <w:b w:val="1"/>
          <w:i w:val="1"/>
          <w:sz w:val="24"/>
        </w:rPr>
        <w:t>Каспер</w:t>
      </w:r>
      <w:r>
        <w:rPr>
          <w:rFonts w:ascii="Times New Roman" w:hAnsi="Times New Roman"/>
          <w:sz w:val="24"/>
        </w:rPr>
        <w:t>.</w:t>
      </w:r>
    </w:p>
    <w:p w14:paraId="5E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Cosimo I de'Medici,</w:t>
      </w:r>
      <w:r>
        <w:rPr>
          <w:rFonts w:ascii="Times New Roman" w:hAnsi="Times New Roman"/>
          <w:sz w:val="24"/>
        </w:rPr>
        <w:t xml:space="preserve"> Grand Duke of Tuscany Cosimo I de' Medici (12 June 1519 – 21 April 1574) was the second Duke of Florence from 1537 until 1569, when he became the first Grand Duke of Tuscany</w:t>
      </w:r>
      <w:r>
        <w:rPr>
          <w:rFonts w:ascii="Times New Roman" w:hAnsi="Times New Roman"/>
          <w:sz w:val="24"/>
        </w:rPr>
        <w:t>.</w:t>
      </w:r>
    </w:p>
    <w:p w14:paraId="5F000000">
      <w:pPr>
        <w:spacing w:after="0" w:line="240" w:lineRule="auto"/>
        <w:ind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b w:val="1"/>
          <w:sz w:val="24"/>
        </w:rPr>
        <w:t>Cosimo II de' Medici</w:t>
      </w:r>
      <w:r>
        <w:rPr>
          <w:rFonts w:ascii="Times New Roman" w:hAnsi="Times New Roman"/>
          <w:sz w:val="24"/>
        </w:rPr>
        <w:t xml:space="preserve"> (12 May 1590 – 28 February 1621) was Grand Duke of Tuscany</w:t>
      </w:r>
      <w:r>
        <w:rPr>
          <w:rFonts w:ascii="Times New Roman" w:hAnsi="Times New Roman"/>
          <w:sz w:val="24"/>
        </w:rPr>
        <w:t>.</w:t>
      </w:r>
    </w:p>
    <w:p w14:paraId="60000000">
      <w:pPr>
        <w:spacing w:after="0" w:line="240" w:lineRule="auto"/>
        <w:ind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b w:val="1"/>
          <w:sz w:val="24"/>
        </w:rPr>
        <w:t xml:space="preserve">Cosimo III de' Medici </w:t>
      </w:r>
      <w:r>
        <w:rPr>
          <w:rFonts w:ascii="Times New Roman" w:hAnsi="Times New Roman"/>
          <w:sz w:val="24"/>
        </w:rPr>
        <w:t>(14 August 1642 – 31 October 1723) was the penultimate Grand Duke of Tuscany. He reigned from 1670 to 1723, and was the elder son of Grand Duke Ferdinando II of Tuscany.</w:t>
      </w:r>
    </w:p>
    <w:p w14:paraId="61000000">
      <w:pPr>
        <w:spacing w:after="0" w:line="240" w:lineRule="auto"/>
        <w:ind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sz w:val="24"/>
        </w:rPr>
        <w:t>А теперь рассмотрим монеты средневековой Тосканы и монеты якобы античной Этрурии, на них мы можем видеть одну и ту</w:t>
      </w:r>
      <w:r>
        <w:rPr>
          <w:rFonts w:ascii="Times New Roman" w:hAnsi="Times New Roman"/>
          <w:sz w:val="24"/>
        </w:rPr>
        <w:t xml:space="preserve"> </w:t>
      </w:r>
      <w:r>
        <w:rPr>
          <w:rFonts w:ascii="Times New Roman" w:hAnsi="Times New Roman"/>
          <w:sz w:val="24"/>
        </w:rPr>
        <w:t>же аббревиатуру-легенду, С</w:t>
      </w:r>
      <w:r>
        <w:rPr>
          <w:rFonts w:ascii="Times New Roman" w:hAnsi="Times New Roman"/>
          <w:sz w:val="24"/>
        </w:rPr>
        <w:t>OS</w:t>
      </w:r>
      <w:r>
        <w:rPr>
          <w:rFonts w:ascii="Times New Roman" w:hAnsi="Times New Roman"/>
          <w:sz w:val="24"/>
        </w:rPr>
        <w:t xml:space="preserve"> или </w:t>
      </w:r>
      <w:r>
        <w:rPr>
          <w:rFonts w:ascii="Times New Roman" w:hAnsi="Times New Roman"/>
          <w:sz w:val="24"/>
        </w:rPr>
        <w:t>CVS</w:t>
      </w:r>
      <w:r>
        <w:rPr>
          <w:rFonts w:ascii="Times New Roman" w:hAnsi="Times New Roman"/>
          <w:sz w:val="24"/>
        </w:rPr>
        <w:t xml:space="preserve">. Как это объясняется официально? </w:t>
      </w:r>
    </w:p>
    <w:p w14:paraId="62000000">
      <w:pPr>
        <w:spacing w:after="0" w:line="240" w:lineRule="auto"/>
        <w:ind w:left="567" w:right="567"/>
        <w:jc w:val="both"/>
        <w:rPr>
          <w:rFonts w:ascii="Times New Roman" w:hAnsi="Times New Roman"/>
          <w:sz w:val="24"/>
        </w:rPr>
      </w:pPr>
    </w:p>
    <w:p w14:paraId="63000000">
      <w:pPr>
        <w:spacing w:after="0" w:line="240" w:lineRule="auto"/>
        <w:ind w:left="567" w:right="567"/>
        <w:jc w:val="both"/>
        <w:rPr>
          <w:rFonts w:ascii="Times New Roman" w:hAnsi="Times New Roman"/>
          <w:sz w:val="24"/>
        </w:rPr>
      </w:pPr>
      <w:r>
        <w:rPr>
          <w:rFonts w:ascii="Times New Roman" w:hAnsi="Times New Roman"/>
          <w:sz w:val="24"/>
        </w:rPr>
        <w:drawing>
          <wp:inline>
            <wp:extent cx="5086350" cy="1304925"/>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5086350" cy="1304925"/>
                    </a:xfrm>
                    <a:prstGeom prst="rect"/>
                  </pic:spPr>
                </pic:pic>
              </a:graphicData>
            </a:graphic>
          </wp:inline>
        </w:drawing>
      </w:r>
    </w:p>
    <w:p w14:paraId="64000000">
      <w:pPr>
        <w:spacing w:after="0" w:line="240" w:lineRule="auto"/>
        <w:ind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5  </w:t>
      </w:r>
      <w:r>
        <w:rPr>
          <w:rFonts w:ascii="Times New Roman" w:hAnsi="Times New Roman"/>
          <w:b w:val="1"/>
          <w:sz w:val="20"/>
        </w:rPr>
        <w:t>Как могут сочетаться надпись СО</w:t>
      </w:r>
      <w:r>
        <w:rPr>
          <w:rFonts w:ascii="Times New Roman" w:hAnsi="Times New Roman"/>
          <w:b w:val="1"/>
          <w:sz w:val="20"/>
        </w:rPr>
        <w:t>S</w:t>
      </w:r>
      <w:r>
        <w:rPr>
          <w:rFonts w:ascii="Times New Roman" w:hAnsi="Times New Roman"/>
          <w:b w:val="1"/>
          <w:sz w:val="20"/>
        </w:rPr>
        <w:t xml:space="preserve"> и </w:t>
      </w:r>
      <w:r>
        <w:rPr>
          <w:rFonts w:ascii="Times New Roman" w:hAnsi="Times New Roman"/>
          <w:b w:val="1"/>
          <w:sz w:val="20"/>
        </w:rPr>
        <w:t>ROMA</w:t>
      </w:r>
      <w:r>
        <w:rPr>
          <w:rFonts w:ascii="Times New Roman" w:hAnsi="Times New Roman"/>
          <w:b w:val="1"/>
          <w:sz w:val="20"/>
        </w:rPr>
        <w:t xml:space="preserve"> с мусульманским символом?</w:t>
      </w:r>
    </w:p>
    <w:p w14:paraId="65000000">
      <w:pPr>
        <w:spacing w:after="0" w:line="240" w:lineRule="auto"/>
        <w:ind w:left="567" w:right="567"/>
        <w:jc w:val="both"/>
        <w:rPr>
          <w:rFonts w:ascii="Times New Roman" w:hAnsi="Times New Roman"/>
          <w:sz w:val="24"/>
        </w:rPr>
      </w:pPr>
    </w:p>
    <w:p w14:paraId="66000000">
      <w:pPr>
        <w:spacing w:after="0" w:line="240" w:lineRule="auto"/>
        <w:ind w:left="567" w:right="567"/>
        <w:jc w:val="both"/>
        <w:rPr>
          <w:rFonts w:ascii="Times New Roman" w:hAnsi="Times New Roman"/>
          <w:sz w:val="24"/>
        </w:rPr>
      </w:pPr>
      <w:r>
        <w:rPr>
          <w:rFonts w:ascii="Times New Roman" w:hAnsi="Times New Roman"/>
          <w:sz w:val="24"/>
        </w:rPr>
        <w:drawing>
          <wp:inline>
            <wp:extent cx="5095875" cy="1258460"/>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5095875" cy="1258460"/>
                    </a:xfrm>
                    <a:prstGeom prst="rect"/>
                  </pic:spPr>
                </pic:pic>
              </a:graphicData>
            </a:graphic>
          </wp:inline>
        </w:drawing>
      </w:r>
    </w:p>
    <w:p w14:paraId="67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6</w:t>
      </w:r>
      <w:r>
        <w:rPr>
          <w:rFonts w:ascii="Times New Roman" w:hAnsi="Times New Roman"/>
          <w:b w:val="1"/>
          <w:sz w:val="20"/>
        </w:rPr>
        <w:t xml:space="preserve">    Надписи-легенды на якобы античных монетах, </w:t>
      </w:r>
      <w:r>
        <w:rPr>
          <w:rFonts w:ascii="Times New Roman" w:hAnsi="Times New Roman"/>
          <w:b w:val="1"/>
          <w:sz w:val="20"/>
        </w:rPr>
        <w:t>COS</w:t>
      </w:r>
      <w:r>
        <w:rPr>
          <w:rFonts w:ascii="Times New Roman" w:hAnsi="Times New Roman"/>
          <w:b w:val="1"/>
          <w:sz w:val="20"/>
        </w:rPr>
        <w:t xml:space="preserve"> – </w:t>
      </w:r>
      <w:r>
        <w:rPr>
          <w:rFonts w:ascii="Times New Roman" w:hAnsi="Times New Roman"/>
          <w:b w:val="1"/>
          <w:sz w:val="20"/>
        </w:rPr>
        <w:t>CVS</w:t>
      </w:r>
      <w:r>
        <w:rPr>
          <w:rFonts w:ascii="Times New Roman" w:hAnsi="Times New Roman"/>
          <w:b w:val="1"/>
          <w:sz w:val="20"/>
        </w:rPr>
        <w:t>.</w:t>
      </w:r>
    </w:p>
    <w:p w14:paraId="68000000">
      <w:pPr>
        <w:spacing w:after="0" w:line="240" w:lineRule="auto"/>
        <w:ind w:left="567" w:right="567"/>
        <w:jc w:val="both"/>
        <w:rPr>
          <w:rFonts w:ascii="Times New Roman" w:hAnsi="Times New Roman"/>
          <w:sz w:val="24"/>
        </w:rPr>
      </w:pPr>
    </w:p>
    <w:p w14:paraId="69000000">
      <w:pPr>
        <w:spacing w:after="0" w:line="240" w:lineRule="auto"/>
        <w:ind w:left="567" w:right="567"/>
        <w:jc w:val="both"/>
        <w:rPr>
          <w:rFonts w:ascii="Times New Roman" w:hAnsi="Times New Roman"/>
          <w:sz w:val="24"/>
        </w:rPr>
      </w:pPr>
      <w:r>
        <w:rPr>
          <w:rFonts w:ascii="Times New Roman" w:hAnsi="Times New Roman"/>
          <w:sz w:val="24"/>
        </w:rPr>
        <w:t xml:space="preserve"> Существовала система сокращений титулов на античных и средневековых  монетах. Объяснения следующие:</w:t>
      </w:r>
    </w:p>
    <w:p w14:paraId="6A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IMP</w:t>
      </w:r>
      <w:r>
        <w:rPr>
          <w:rFonts w:ascii="Times New Roman" w:hAnsi="Times New Roman"/>
          <w:sz w:val="24"/>
        </w:rPr>
        <w:t xml:space="preserve"> - </w:t>
      </w:r>
      <w:r>
        <w:rPr>
          <w:rFonts w:ascii="Times New Roman" w:hAnsi="Times New Roman"/>
          <w:sz w:val="24"/>
        </w:rPr>
        <w:t>IMPERATOR</w:t>
      </w:r>
      <w:r>
        <w:rPr>
          <w:rFonts w:ascii="Times New Roman" w:hAnsi="Times New Roman"/>
          <w:sz w:val="24"/>
        </w:rPr>
        <w:t xml:space="preserve"> – император. </w:t>
      </w:r>
      <w:r>
        <w:rPr>
          <w:rFonts w:ascii="Times New Roman" w:hAnsi="Times New Roman"/>
          <w:sz w:val="24"/>
        </w:rPr>
        <w:t>AVG</w:t>
      </w:r>
      <w:r>
        <w:rPr>
          <w:rFonts w:ascii="Times New Roman" w:hAnsi="Times New Roman"/>
          <w:sz w:val="24"/>
        </w:rPr>
        <w:t xml:space="preserve"> – </w:t>
      </w:r>
      <w:r>
        <w:rPr>
          <w:rFonts w:ascii="Times New Roman" w:hAnsi="Times New Roman"/>
          <w:sz w:val="24"/>
        </w:rPr>
        <w:t>AUGUSTUS</w:t>
      </w:r>
      <w:r>
        <w:rPr>
          <w:rFonts w:ascii="Times New Roman" w:hAnsi="Times New Roman"/>
          <w:sz w:val="24"/>
        </w:rPr>
        <w:t xml:space="preserve">. В поздней империи старшие императоры звались «Augustus», в то время как младшие были «Caesar». </w:t>
      </w:r>
      <w:r>
        <w:rPr>
          <w:rFonts w:ascii="Times New Roman" w:hAnsi="Times New Roman"/>
          <w:sz w:val="24"/>
        </w:rPr>
        <w:t>Ceasar</w:t>
      </w:r>
      <w:r>
        <w:rPr>
          <w:rFonts w:ascii="Times New Roman" w:hAnsi="Times New Roman"/>
          <w:sz w:val="24"/>
        </w:rPr>
        <w:t xml:space="preserve"> </w:t>
      </w:r>
      <w:r>
        <w:rPr>
          <w:rFonts w:ascii="Times New Roman" w:hAnsi="Times New Roman"/>
          <w:sz w:val="24"/>
        </w:rPr>
        <w:t>Avgustus</w:t>
      </w:r>
      <w:r>
        <w:rPr>
          <w:rFonts w:ascii="Times New Roman" w:hAnsi="Times New Roman"/>
          <w:sz w:val="24"/>
        </w:rPr>
        <w:t xml:space="preserve"> – этот титул лежит в названиях таких городов как Сарагоса (Испания) и Сиракузы (Италия).</w:t>
      </w:r>
    </w:p>
    <w:p w14:paraId="6B000000">
      <w:pPr>
        <w:spacing w:after="0" w:line="240" w:lineRule="auto"/>
        <w:ind w:left="567" w:right="567"/>
        <w:jc w:val="both"/>
        <w:rPr>
          <w:rFonts w:ascii="Times New Roman" w:hAnsi="Times New Roman"/>
          <w:sz w:val="24"/>
        </w:rPr>
      </w:pPr>
      <w:r>
        <w:rPr>
          <w:rFonts w:ascii="Times New Roman" w:hAnsi="Times New Roman"/>
          <w:sz w:val="24"/>
        </w:rPr>
        <w:t xml:space="preserve">    CAES – CAESAR. Фамилия первой династии императоров, ставшая титулом для последующих. PM - PONTIFEX MAXIMUS. Высший священник римской религии. Титул давался посмертно. PР - PATER PATRIAE – «Отец государства».</w:t>
      </w:r>
    </w:p>
    <w:p w14:paraId="6C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COS - CONSUL.</w:t>
      </w:r>
      <w:r>
        <w:rPr>
          <w:rFonts w:ascii="Times New Roman" w:hAnsi="Times New Roman"/>
          <w:sz w:val="24"/>
        </w:rPr>
        <w:t xml:space="preserve"> Консул - начальник магистрата в римском правительстве. Каждый год назначались двое консулов.  За этим титулом часто следует цифра, указывающая, сколько раз император занимал эту должность. </w:t>
      </w:r>
    </w:p>
    <w:p w14:paraId="6D000000">
      <w:pPr>
        <w:spacing w:after="0" w:line="240" w:lineRule="auto"/>
        <w:ind w:left="567" w:right="567"/>
        <w:jc w:val="both"/>
        <w:rPr>
          <w:rFonts w:ascii="Times New Roman" w:hAnsi="Times New Roman"/>
          <w:sz w:val="24"/>
        </w:rPr>
      </w:pPr>
      <w:r>
        <w:rPr>
          <w:rFonts w:ascii="Times New Roman" w:hAnsi="Times New Roman"/>
          <w:sz w:val="24"/>
        </w:rPr>
        <w:t xml:space="preserve">   Итак, наука указывает нам что абревиатура COS означает CONSUL. Допустим, что так. Но тогда как объяснить что ранняя версия этой же аббревиатуры в случае с ранними царями, которые были из этрусков,  писалась как CVS?  Да, существовала архаичная форма префикса COM  в виде CUМ (аналог русского СО-), но ведь в данном случае идёт речь о префиксе CON – CONSUL. Глагол </w:t>
      </w:r>
      <w:r>
        <w:rPr>
          <w:rFonts w:ascii="Times New Roman" w:hAnsi="Times New Roman"/>
          <w:b w:val="1"/>
          <w:i w:val="1"/>
          <w:sz w:val="24"/>
        </w:rPr>
        <w:t>consulere</w:t>
      </w:r>
      <w:r>
        <w:rPr>
          <w:rFonts w:ascii="Times New Roman" w:hAnsi="Times New Roman"/>
          <w:sz w:val="24"/>
        </w:rPr>
        <w:t>, или con+</w:t>
      </w:r>
      <w:r>
        <w:rPr>
          <w:rFonts w:ascii="Times New Roman" w:hAnsi="Times New Roman"/>
          <w:b w:val="1"/>
          <w:i w:val="1"/>
          <w:sz w:val="24"/>
        </w:rPr>
        <w:t xml:space="preserve">selere </w:t>
      </w:r>
      <w:r>
        <w:rPr>
          <w:rFonts w:ascii="Times New Roman" w:hAnsi="Times New Roman"/>
          <w:sz w:val="24"/>
        </w:rPr>
        <w:t xml:space="preserve">(лат.) – </w:t>
      </w:r>
      <w:r>
        <w:rPr>
          <w:rFonts w:ascii="Times New Roman" w:hAnsi="Times New Roman"/>
          <w:b w:val="1"/>
          <w:i w:val="1"/>
          <w:sz w:val="24"/>
        </w:rPr>
        <w:t>собирать вместе</w:t>
      </w:r>
      <w:r>
        <w:rPr>
          <w:rFonts w:ascii="Times New Roman" w:hAnsi="Times New Roman"/>
          <w:sz w:val="24"/>
        </w:rPr>
        <w:t xml:space="preserve">, видимо, от русского </w:t>
      </w:r>
      <w:r>
        <w:rPr>
          <w:rStyle w:val="Style_2_ch"/>
          <w:color w:val="202122"/>
          <w:sz w:val="24"/>
          <w:highlight w:val="white"/>
        </w:rPr>
        <w:t>s</w:t>
      </w:r>
      <w:r>
        <w:rPr>
          <w:rStyle w:val="Style_2_ch"/>
          <w:color w:val="202122"/>
          <w:sz w:val="24"/>
          <w:highlight w:val="white"/>
        </w:rPr>
        <w:t>ъ</w:t>
      </w:r>
      <w:r>
        <w:rPr>
          <w:rStyle w:val="Style_2_ch"/>
          <w:color w:val="202122"/>
          <w:sz w:val="24"/>
          <w:highlight w:val="white"/>
        </w:rPr>
        <w:t>lati</w:t>
      </w:r>
      <w:r>
        <w:rPr>
          <w:rFonts w:ascii="Times New Roman" w:hAnsi="Times New Roman"/>
          <w:sz w:val="24"/>
        </w:rPr>
        <w:t>, «</w:t>
      </w:r>
      <w:r>
        <w:rPr>
          <w:rFonts w:ascii="Times New Roman" w:hAnsi="Times New Roman"/>
          <w:sz w:val="24"/>
        </w:rPr>
        <w:t>c</w:t>
      </w:r>
      <w:r>
        <w:rPr>
          <w:rFonts w:ascii="Times New Roman" w:hAnsi="Times New Roman"/>
          <w:sz w:val="24"/>
        </w:rPr>
        <w:t>лать», Об этом говорит и этимологический словарь:</w:t>
      </w:r>
    </w:p>
    <w:p w14:paraId="6E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To</w:t>
      </w:r>
      <w:r>
        <w:rPr>
          <w:rFonts w:ascii="Times New Roman" w:hAnsi="Times New Roman"/>
          <w:b w:val="1"/>
          <w:sz w:val="24"/>
        </w:rPr>
        <w:t xml:space="preserve"> </w:t>
      </w:r>
      <w:r>
        <w:rPr>
          <w:rFonts w:ascii="Times New Roman" w:hAnsi="Times New Roman"/>
          <w:b w:val="1"/>
          <w:sz w:val="24"/>
        </w:rPr>
        <w:t>sell</w:t>
      </w:r>
      <w:r>
        <w:rPr>
          <w:rFonts w:ascii="Times New Roman" w:hAnsi="Times New Roman"/>
          <w:sz w:val="24"/>
        </w:rPr>
        <w:t> </w:t>
      </w:r>
      <w:r>
        <w:rPr>
          <w:rFonts w:ascii="Times New Roman" w:hAnsi="Times New Roman"/>
          <w:sz w:val="24"/>
        </w:rPr>
        <w:t xml:space="preserve">(англ.) – </w:t>
      </w:r>
      <w:r>
        <w:rPr>
          <w:rFonts w:ascii="Times New Roman" w:hAnsi="Times New Roman"/>
          <w:i w:val="1"/>
          <w:sz w:val="24"/>
        </w:rPr>
        <w:t>продавать, посылать</w:t>
      </w:r>
      <w:r>
        <w:rPr>
          <w:rFonts w:ascii="Times New Roman" w:hAnsi="Times New Roman"/>
          <w:sz w:val="24"/>
        </w:rPr>
        <w:t>:</w:t>
      </w:r>
    </w:p>
    <w:p w14:paraId="6F000000">
      <w:pPr>
        <w:pStyle w:val="Style_1"/>
        <w:spacing w:after="0" w:before="0"/>
        <w:ind w:left="567" w:right="567"/>
        <w:jc w:val="both"/>
      </w:pPr>
      <w:r>
        <w:t xml:space="preserve">    </w:t>
      </w:r>
      <w:r>
        <w:t>«</w:t>
      </w:r>
      <w:r>
        <w:t>Middle English </w:t>
      </w:r>
      <w:r>
        <w:rPr>
          <w:rStyle w:val="Style_4_ch"/>
          <w:i w:val="1"/>
        </w:rPr>
        <w:t>sellen</w:t>
      </w:r>
      <w:r>
        <w:t>, from Old English </w:t>
      </w:r>
      <w:r>
        <w:rPr>
          <w:rStyle w:val="Style_4_ch"/>
          <w:i w:val="1"/>
        </w:rPr>
        <w:t>sellan</w:t>
      </w:r>
      <w:r>
        <w:t> "to give (something to someone), furnish, supply, lend; surrender, give up; deliver to; promise," from Proto-Germanic </w:t>
      </w:r>
      <w:r>
        <w:rPr>
          <w:rStyle w:val="Style_4_ch"/>
          <w:i w:val="1"/>
        </w:rPr>
        <w:t>*saljanan</w:t>
      </w:r>
      <w:r>
        <w:t> "offer up, deliver" (source also of Old Norse </w:t>
      </w:r>
      <w:r>
        <w:rPr>
          <w:rStyle w:val="Style_4_ch"/>
          <w:i w:val="1"/>
        </w:rPr>
        <w:t>selja</w:t>
      </w:r>
      <w:r>
        <w:t> "to hand over, deliver, sell;" Old Frisian </w:t>
      </w:r>
      <w:r>
        <w:rPr>
          <w:rStyle w:val="Style_4_ch"/>
          <w:i w:val="1"/>
        </w:rPr>
        <w:t>sella</w:t>
      </w:r>
      <w:r>
        <w:t>, Old High German </w:t>
      </w:r>
      <w:r>
        <w:rPr>
          <w:rStyle w:val="Style_4_ch"/>
          <w:i w:val="1"/>
        </w:rPr>
        <w:t>sellen</w:t>
      </w:r>
      <w:r>
        <w:t> "to give, hand over, sell;" Gothic </w:t>
      </w:r>
      <w:r>
        <w:rPr>
          <w:rStyle w:val="Style_4_ch"/>
          <w:i w:val="1"/>
        </w:rPr>
        <w:t>saljan</w:t>
      </w:r>
      <w:r>
        <w:t> "to offer a sacrifice"), ultimately from PIE root </w:t>
      </w:r>
      <w:r>
        <w:rPr>
          <w:rStyle w:val="Style_4_ch"/>
          <w:i w:val="1"/>
        </w:rPr>
        <w:t>*sel-</w:t>
      </w:r>
      <w:r>
        <w:t> (3) "to take, grasp.</w:t>
      </w:r>
      <w:r>
        <w:t xml:space="preserve">» </w:t>
      </w:r>
      <w:r>
        <w:t>(</w:t>
      </w:r>
      <w:r>
        <w:t>O</w:t>
      </w:r>
      <w:r>
        <w:t>.</w:t>
      </w:r>
      <w:r>
        <w:t>E</w:t>
      </w:r>
      <w:r>
        <w:t>.</w:t>
      </w:r>
      <w:r>
        <w:t>D</w:t>
      </w:r>
      <w:r>
        <w:t>.) ***</w:t>
      </w:r>
    </w:p>
    <w:p w14:paraId="70000000">
      <w:pPr>
        <w:pStyle w:val="Style_1"/>
        <w:spacing w:after="0" w:before="0"/>
        <w:ind w:left="567" w:right="567"/>
        <w:jc w:val="both"/>
      </w:pPr>
      <w:r>
        <w:t xml:space="preserve">     </w:t>
      </w:r>
      <w:r>
        <w:t>Может быть на самом деле ещё этруское CVS (CUS) означало (изначально) титул «КУЗИЙ»? Что, как видно из эпиграфики, означало «судья, правитель, священник». К тому же и само итальянское имя Козимо, или Кузьма, Козьма́, Косма́, Косьма́ - мужское имя, происходит от греч. Κοσμάς. По одной версии оно означает «мир», «красота», по другой – «порядок».  По сути – мировой судья...</w:t>
      </w:r>
    </w:p>
    <w:p w14:paraId="71000000">
      <w:pPr>
        <w:spacing w:after="0" w:line="240" w:lineRule="auto"/>
        <w:ind w:left="567" w:right="567"/>
        <w:jc w:val="both"/>
        <w:rPr>
          <w:rFonts w:ascii="Times New Roman" w:hAnsi="Times New Roman"/>
          <w:sz w:val="24"/>
        </w:rPr>
      </w:pPr>
      <w:r>
        <w:rPr>
          <w:rFonts w:ascii="Times New Roman" w:hAnsi="Times New Roman"/>
          <w:sz w:val="24"/>
        </w:rPr>
        <w:t xml:space="preserve">     Не исключено что в этом месте имеется неверная трактовка аббревиатуры использовавшейся на ранних римских монетах, по сути - ещё этру</w:t>
      </w:r>
      <w:r>
        <w:rPr>
          <w:rFonts w:ascii="Times New Roman" w:hAnsi="Times New Roman"/>
          <w:sz w:val="24"/>
        </w:rPr>
        <w:t>c</w:t>
      </w:r>
      <w:r>
        <w:rPr>
          <w:rFonts w:ascii="Times New Roman" w:hAnsi="Times New Roman"/>
          <w:sz w:val="24"/>
        </w:rPr>
        <w:t>ских, хотя и выполненных уже латинским алфавитом. Сколько среди римских монет неве</w:t>
      </w:r>
      <w:r>
        <w:rPr>
          <w:rFonts w:ascii="Times New Roman" w:hAnsi="Times New Roman"/>
          <w:sz w:val="24"/>
        </w:rPr>
        <w:t>рно датированных (на тысячелетия</w:t>
      </w:r>
      <w:r>
        <w:rPr>
          <w:rFonts w:ascii="Times New Roman" w:hAnsi="Times New Roman"/>
          <w:sz w:val="24"/>
        </w:rPr>
        <w:t xml:space="preserve">!), и сколько среди них банальных фальсификатов изготовленных для продажи в музеи и просто для «научного обоснования» официальной истории «римской империи» в Италии?  Чтобы это узнать надо хотя бы начать это делать. Кесари начались не в Италии, Ромея была на Босфоре! </w:t>
      </w:r>
    </w:p>
    <w:p w14:paraId="72000000">
      <w:pPr>
        <w:pStyle w:val="Style_1"/>
        <w:spacing w:after="0" w:before="0"/>
        <w:ind w:firstLine="340" w:left="567" w:right="567"/>
        <w:jc w:val="both"/>
      </w:pPr>
      <w:r>
        <w:t>Что пишут А.Т. Фоменко и Г.В. Носовский по поводу «консулов»?</w:t>
      </w:r>
    </w:p>
    <w:p w14:paraId="73000000">
      <w:pPr>
        <w:pStyle w:val="Style_1"/>
        <w:spacing w:after="0" w:before="0"/>
        <w:ind w:firstLine="340" w:left="567" w:right="567"/>
        <w:jc w:val="both"/>
        <w:rPr>
          <w:color w:themeColor="text1" w:val="000000"/>
        </w:rPr>
      </w:pPr>
      <w:r>
        <w:rPr>
          <w:color w:themeColor="text1" w:val="000000"/>
        </w:rPr>
        <w:t>"Античные классики" много рассказывают о римских консулах. Они избирались сроком на один год и им принадлежала высшая власть в государстве.</w:t>
      </w:r>
    </w:p>
    <w:p w14:paraId="74000000">
      <w:pPr>
        <w:pStyle w:val="Style_1"/>
        <w:spacing w:after="0" w:before="0"/>
        <w:ind w:firstLine="340" w:left="567" w:right="567"/>
        <w:jc w:val="both"/>
        <w:rPr>
          <w:color w:themeColor="text1" w:val="000000"/>
        </w:rPr>
      </w:pPr>
      <w:r>
        <w:rPr>
          <w:color w:themeColor="text1" w:val="000000"/>
        </w:rPr>
        <w:t>"(</w:t>
      </w:r>
      <w:r>
        <w:rPr>
          <w:color w:themeColor="text1" w:val="000000"/>
        </w:rPr>
        <w:t>Consules</w:t>
      </w:r>
      <w:r>
        <w:rPr>
          <w:color w:themeColor="text1" w:val="000000"/>
        </w:rPr>
        <w:t xml:space="preserve"> или сокращенно </w:t>
      </w:r>
      <w:r>
        <w:rPr>
          <w:color w:themeColor="text1" w:val="000000"/>
        </w:rPr>
        <w:t>coss</w:t>
      </w:r>
      <w:r>
        <w:rPr>
          <w:color w:themeColor="text1" w:val="000000"/>
        </w:rPr>
        <w:t xml:space="preserve">.) - так назывались у римлян ДВА ДОЛЖНОСТНЫХ ЛИЦА, к которым перешла высшая власть в государстве после изгнания царей (509 г. до Р. Хр.)... Этимология и значение преобладавшего впоследствии термина </w:t>
      </w:r>
      <w:r>
        <w:rPr>
          <w:color w:themeColor="text1" w:val="000000"/>
        </w:rPr>
        <w:t>consules</w:t>
      </w:r>
      <w:r>
        <w:rPr>
          <w:color w:themeColor="text1" w:val="000000"/>
        </w:rPr>
        <w:t xml:space="preserve"> спорны... Консулы избирались сначала исключительно из патрициев, с 366 г. ... один из консулов мог быть и плебей... Оба консула должны были избираться в одно и то же заседание; если же случалось, что избирался только один, то последний в возможно ближайшее время производил новые, дополнительные выборы...</w:t>
      </w:r>
    </w:p>
    <w:p w14:paraId="75000000">
      <w:pPr>
        <w:pStyle w:val="Style_1"/>
        <w:spacing w:after="0" w:before="0"/>
        <w:ind w:firstLine="340" w:left="567" w:right="567"/>
        <w:jc w:val="both"/>
        <w:rPr>
          <w:color w:themeColor="text1" w:val="000000"/>
        </w:rPr>
      </w:pPr>
      <w:r>
        <w:rPr>
          <w:color w:themeColor="text1" w:val="000000"/>
        </w:rPr>
        <w:t xml:space="preserve">ОКАЗЫВАЕТСЯ, ОЧЕНЬ ПОХОЖИЙ ИНСТИТУТ ВЛАСТИ СУЩЕСТВОВАЛ И В СТАРИННОМ НОВГОРОДЕ. То есть, как мы теперь понимаем, во Владимиро-Суздальской Руси </w:t>
      </w:r>
      <w:r>
        <w:rPr>
          <w:color w:themeColor="text1" w:val="000000"/>
        </w:rPr>
        <w:t>XIV</w:t>
      </w:r>
      <w:r>
        <w:rPr>
          <w:color w:themeColor="text1" w:val="000000"/>
        </w:rPr>
        <w:t>-</w:t>
      </w:r>
      <w:r>
        <w:rPr>
          <w:color w:themeColor="text1" w:val="000000"/>
        </w:rPr>
        <w:t>XVI</w:t>
      </w:r>
      <w:r>
        <w:rPr>
          <w:color w:themeColor="text1" w:val="000000"/>
        </w:rPr>
        <w:t xml:space="preserve"> веков. Речь идет об известных новгородских ПОСАДНИКАХ.</w:t>
      </w:r>
    </w:p>
    <w:p w14:paraId="76000000">
      <w:pPr>
        <w:pStyle w:val="Style_1"/>
        <w:spacing w:after="0" w:before="0"/>
        <w:ind w:firstLine="340" w:left="567" w:right="567"/>
        <w:jc w:val="both"/>
        <w:rPr>
          <w:color w:themeColor="text1" w:val="000000"/>
        </w:rPr>
      </w:pPr>
      <w:r>
        <w:rPr>
          <w:color w:themeColor="text1" w:val="000000"/>
        </w:rPr>
        <w:t>Энциклопедический Словарь Брокгауза и Ефрона сообщает: &lt;&lt;Посадник - в древней Руси называлось должностное лицо, имевшее значение княжеского наместника... Случалось, однако, и так, что посадник находился в городе во время личного пребывания там князя; так было, например, при Ярославе в Новгороде...</w:t>
      </w:r>
    </w:p>
    <w:p w14:paraId="77000000">
      <w:pPr>
        <w:pStyle w:val="Style_1"/>
        <w:spacing w:after="0" w:before="0"/>
        <w:ind w:firstLine="340" w:left="567" w:right="567"/>
        <w:jc w:val="both"/>
        <w:rPr>
          <w:color w:themeColor="text1" w:val="000000"/>
        </w:rPr>
      </w:pPr>
      <w:r>
        <w:rPr>
          <w:color w:themeColor="text1" w:val="000000"/>
        </w:rPr>
        <w:t xml:space="preserve">Таким образом, и в "античном" Риме и в Руси-Орде мы видим в общем один и тот же механизм власти. В Риме - это два консула. А в Руси-Орде это либо пара: князь и посадник, либо же два посадника. Причем, как мы видели, на Руси были периоды, когда ДВА ПОСАДНИКА ИЗБИРАЛИСЬ СРОКОМ НА ОДИН ГОД. В точности как два консула в "античном" Риме. Примерно одинаково описываются и властные функции римских консулов и новгородско-псковских посадников.» ( Царский Рим» ) *** </w:t>
      </w:r>
    </w:p>
    <w:p w14:paraId="78000000">
      <w:pPr>
        <w:spacing w:after="0" w:line="240" w:lineRule="auto"/>
        <w:ind w:left="567" w:right="567"/>
        <w:jc w:val="both"/>
        <w:rPr>
          <w:rStyle w:val="Style_8_ch"/>
          <w:color w:themeColor="text1" w:val="000000"/>
          <w:sz w:val="24"/>
          <w:highlight w:val="white"/>
        </w:rPr>
      </w:pPr>
      <w:r>
        <w:rPr>
          <w:rFonts w:ascii="Times New Roman" w:hAnsi="Times New Roman"/>
          <w:color w:themeColor="text1" w:val="000000"/>
          <w:sz w:val="24"/>
          <w:highlight w:val="white"/>
        </w:rPr>
        <w:t xml:space="preserve">     24) ИМПЕРИЯ </w:t>
      </w:r>
      <w:r>
        <w:rPr>
          <w:rFonts w:ascii="Times New Roman" w:hAnsi="Times New Roman"/>
          <w:color w:themeColor="text1" w:val="000000"/>
          <w:sz w:val="24"/>
          <w:highlight w:val="white"/>
        </w:rPr>
        <w:t>X</w:t>
      </w:r>
      <w:r>
        <w:rPr>
          <w:rFonts w:ascii="Times New Roman" w:hAnsi="Times New Roman"/>
          <w:color w:themeColor="text1" w:val="000000"/>
          <w:sz w:val="24"/>
          <w:highlight w:val="white"/>
        </w:rPr>
        <w:t>-</w:t>
      </w:r>
      <w:r>
        <w:rPr>
          <w:rFonts w:ascii="Times New Roman" w:hAnsi="Times New Roman"/>
          <w:color w:themeColor="text1" w:val="000000"/>
          <w:sz w:val="24"/>
          <w:highlight w:val="white"/>
        </w:rPr>
        <w:t>XIII</w:t>
      </w:r>
      <w:r>
        <w:rPr>
          <w:rFonts w:ascii="Times New Roman" w:hAnsi="Times New Roman"/>
          <w:color w:themeColor="text1" w:val="000000"/>
          <w:sz w:val="24"/>
          <w:highlight w:val="white"/>
        </w:rPr>
        <w:t xml:space="preserve"> ВЕКОВ. ТИТУЛЫ В </w:t>
      </w:r>
      <w:r>
        <w:rPr>
          <w:rFonts w:ascii="Times New Roman" w:hAnsi="Times New Roman"/>
          <w:color w:themeColor="text1" w:val="000000"/>
          <w:sz w:val="24"/>
          <w:highlight w:val="white"/>
        </w:rPr>
        <w:t>XIII</w:t>
      </w:r>
      <w:r>
        <w:rPr>
          <w:rFonts w:ascii="Times New Roman" w:hAnsi="Times New Roman"/>
          <w:color w:themeColor="text1" w:val="000000"/>
          <w:sz w:val="24"/>
          <w:highlight w:val="white"/>
        </w:rPr>
        <w:t xml:space="preserve"> ВЕКЕ СООТВЕТСТВУЮТ "АНТИЧНЫМ" ТИТУЛАМ. Более того, &lt;&lt;как раз в это время (в 1236 году - А.Ф.) римская знать прибавила к своим титулам еще один - АНТИЧНЫЙ. Благородные римляне, НЕ СМЕЯСЬ НАД СОБОЙ, - удивляется Ф.Грегоровиус, - СТАЛИ НАЗЫВАТЬСЯ "ПРОКОНСУЛАМИ РИМЛЯН", когда они занимали высокую должность в городе... СТАРИННЫЙ ТИТУЛ </w:t>
      </w:r>
      <w:r>
        <w:rPr>
          <w:rFonts w:ascii="Times New Roman" w:hAnsi="Times New Roman"/>
          <w:color w:themeColor="text1" w:val="000000"/>
          <w:sz w:val="24"/>
          <w:highlight w:val="white"/>
        </w:rPr>
        <w:t>Consul</w:t>
      </w:r>
      <w:r>
        <w:rPr>
          <w:rFonts w:ascii="Times New Roman" w:hAnsi="Times New Roman"/>
          <w:color w:themeColor="text1" w:val="000000"/>
          <w:sz w:val="24"/>
          <w:highlight w:val="white"/>
        </w:rPr>
        <w:t xml:space="preserve"> </w:t>
      </w:r>
      <w:r>
        <w:rPr>
          <w:rFonts w:ascii="Times New Roman" w:hAnsi="Times New Roman"/>
          <w:color w:themeColor="text1" w:val="000000"/>
          <w:sz w:val="24"/>
          <w:highlight w:val="white"/>
        </w:rPr>
        <w:t>Romanorum</w:t>
      </w:r>
      <w:r>
        <w:rPr>
          <w:rFonts w:ascii="Times New Roman" w:hAnsi="Times New Roman"/>
          <w:color w:themeColor="text1" w:val="000000"/>
          <w:sz w:val="24"/>
          <w:highlight w:val="white"/>
        </w:rPr>
        <w:t>... ОСТАВАЛСЯ ЕЩЕ В ЭТО ВРЕМЯ В УПОТРЕБЛЕ</w:t>
      </w:r>
      <w:r>
        <w:rPr>
          <w:rFonts w:ascii="Times New Roman" w:hAnsi="Times New Roman"/>
          <w:color w:themeColor="text1" w:val="000000"/>
          <w:sz w:val="24"/>
          <w:highlight w:val="white"/>
        </w:rPr>
        <w:t xml:space="preserve">НИИ&gt;&gt; [196], т.5, с.148.» </w:t>
      </w:r>
      <w:r>
        <w:rPr>
          <w:rFonts w:ascii="Times New Roman" w:hAnsi="Times New Roman"/>
          <w:color w:themeColor="text1" w:val="000000"/>
          <w:sz w:val="24"/>
          <w:highlight w:val="white"/>
        </w:rPr>
        <w:t xml:space="preserve"> ***</w:t>
      </w:r>
    </w:p>
    <w:p w14:paraId="79000000">
      <w:pPr>
        <w:pStyle w:val="Style_1"/>
        <w:spacing w:after="0" w:before="0"/>
        <w:ind w:firstLine="340" w:left="567" w:right="567"/>
        <w:jc w:val="both"/>
        <w:rPr>
          <w:color w:themeColor="text1" w:val="000000"/>
        </w:rPr>
      </w:pPr>
      <w:r>
        <w:rPr>
          <w:rFonts w:ascii="Arial" w:hAnsi="Arial"/>
          <w:color w:themeColor="text1" w:val="000000"/>
          <w:sz w:val="20"/>
          <w:highlight w:val="white"/>
        </w:rPr>
        <w:t xml:space="preserve">Грегоровиус Ф. "История города Рима в средние века. От </w:t>
      </w:r>
      <w:r>
        <w:rPr>
          <w:rFonts w:ascii="Arial" w:hAnsi="Arial"/>
          <w:color w:themeColor="text1" w:val="000000"/>
          <w:sz w:val="20"/>
          <w:highlight w:val="white"/>
        </w:rPr>
        <w:t>V</w:t>
      </w:r>
      <w:r>
        <w:rPr>
          <w:rFonts w:ascii="Arial" w:hAnsi="Arial"/>
          <w:color w:themeColor="text1" w:val="000000"/>
          <w:sz w:val="20"/>
          <w:highlight w:val="white"/>
        </w:rPr>
        <w:t xml:space="preserve"> до </w:t>
      </w:r>
      <w:r>
        <w:rPr>
          <w:rFonts w:ascii="Arial" w:hAnsi="Arial"/>
          <w:color w:themeColor="text1" w:val="000000"/>
          <w:sz w:val="20"/>
          <w:highlight w:val="white"/>
        </w:rPr>
        <w:t>XVI</w:t>
      </w:r>
      <w:r>
        <w:rPr>
          <w:rFonts w:ascii="Arial" w:hAnsi="Arial"/>
          <w:color w:themeColor="text1" w:val="000000"/>
          <w:sz w:val="20"/>
          <w:highlight w:val="white"/>
        </w:rPr>
        <w:t xml:space="preserve"> столетия". </w:t>
      </w:r>
      <w:r>
        <w:rPr>
          <w:rFonts w:ascii="Arial" w:hAnsi="Arial"/>
          <w:color w:themeColor="text1" w:val="000000"/>
          <w:sz w:val="20"/>
          <w:highlight w:val="white"/>
        </w:rPr>
        <w:t>Тома 1-5. - СПб, 1902-1912. Английское издание: Gregorovius F. "History of the City of Rome in the Middle Ages". - G.Bell &amp; Sons, London, 1900-1909.</w:t>
      </w:r>
      <w:r>
        <w:rPr>
          <w:color w:themeColor="text1" w:val="000000"/>
        </w:rPr>
        <w:t xml:space="preserve"> </w:t>
      </w:r>
    </w:p>
    <w:p w14:paraId="7A000000">
      <w:pPr>
        <w:pStyle w:val="Style_1"/>
        <w:spacing w:after="0" w:before="0"/>
        <w:ind w:firstLine="340" w:left="567" w:right="567"/>
        <w:jc w:val="both"/>
        <w:rPr>
          <w:color w:themeColor="text1" w:val="000000"/>
        </w:rPr>
      </w:pPr>
      <w:r>
        <w:rPr>
          <w:color w:themeColor="text1" w:val="000000"/>
        </w:rPr>
        <w:t xml:space="preserve">Или, как выразился «античный» автор Лукан рисуя образ античного консула (живший, как видится теперь, в </w:t>
      </w:r>
      <w:r>
        <w:rPr>
          <w:color w:themeColor="text1" w:val="000000"/>
        </w:rPr>
        <w:t>XV</w:t>
      </w:r>
      <w:r>
        <w:rPr>
          <w:color w:themeColor="text1" w:val="000000"/>
        </w:rPr>
        <w:t>-</w:t>
      </w:r>
      <w:r>
        <w:rPr>
          <w:color w:themeColor="text1" w:val="000000"/>
        </w:rPr>
        <w:t>XVI</w:t>
      </w:r>
      <w:r>
        <w:rPr>
          <w:color w:themeColor="text1" w:val="000000"/>
        </w:rPr>
        <w:t xml:space="preserve"> веках)  – «что грязью покрыт и взят от этрусского плуга»... В общем, один из двух консулов</w:t>
      </w:r>
      <w:r>
        <w:rPr>
          <w:color w:val="333333"/>
        </w:rPr>
        <w:t xml:space="preserve"> </w:t>
      </w:r>
      <w:r>
        <w:rPr>
          <w:color w:themeColor="text1" w:val="000000"/>
        </w:rPr>
        <w:t>это некий деревенский староста.</w:t>
      </w:r>
    </w:p>
    <w:p w14:paraId="7B000000">
      <w:pPr>
        <w:pStyle w:val="Style_1"/>
        <w:spacing w:after="0" w:before="0"/>
        <w:ind w:firstLine="340" w:left="567" w:right="567"/>
        <w:jc w:val="both"/>
        <w:rPr>
          <w:color w:themeColor="text1" w:val="000000"/>
        </w:rPr>
      </w:pPr>
      <w:r>
        <w:rPr>
          <w:color w:themeColor="text1" w:val="000000"/>
        </w:rPr>
        <w:t>Что характерно, институ</w:t>
      </w:r>
      <w:r>
        <w:rPr>
          <w:color w:themeColor="text1" w:val="000000"/>
        </w:rPr>
        <w:t>т</w:t>
      </w:r>
      <w:r>
        <w:rPr>
          <w:color w:themeColor="text1" w:val="000000"/>
        </w:rPr>
        <w:t xml:space="preserve"> консулов-посадников в древнем Риме ввели после «изгнания царей» (этрусских, и упразднили (оставив лишь формально) после введения заново власти цезарей-царей. Налицо всё та же «ис</w:t>
      </w:r>
      <w:r>
        <w:rPr>
          <w:color w:themeColor="text1" w:val="000000"/>
        </w:rPr>
        <w:t>тория» - этрусские Тарквинии фантомы босфорских царей</w:t>
      </w:r>
      <w:r>
        <w:rPr>
          <w:color w:themeColor="text1" w:val="000000"/>
        </w:rPr>
        <w:t xml:space="preserve"> </w:t>
      </w:r>
      <w:r>
        <w:rPr>
          <w:color w:themeColor="text1" w:val="000000"/>
        </w:rPr>
        <w:t>(Ромеи), потом русские князья (которые и назначались изначально сроком на год</w:t>
      </w:r>
      <w:r>
        <w:rPr>
          <w:color w:themeColor="text1" w:val="000000"/>
        </w:rPr>
        <w:t>, откуда и ярлык сроком на «яръ – годичный цикл</w:t>
      </w:r>
      <w:r>
        <w:rPr>
          <w:color w:themeColor="text1" w:val="000000"/>
        </w:rPr>
        <w:t xml:space="preserve">) и... </w:t>
      </w:r>
      <w:r>
        <w:rPr>
          <w:color w:themeColor="text1" w:val="000000"/>
        </w:rPr>
        <w:t>битва на поле Куликовом, где один из «консулов» - Дмитрий победил другого «консула» - Ивана Вельяминова (он же «тёмник» (тысяцкий) - Мамай). После чего Дмитрий стал фактически царём</w:t>
      </w:r>
      <w:r>
        <w:rPr>
          <w:color w:themeColor="text1" w:val="000000"/>
        </w:rPr>
        <w:t>,</w:t>
      </w:r>
      <w:r>
        <w:rPr>
          <w:color w:themeColor="text1" w:val="000000"/>
        </w:rPr>
        <w:t xml:space="preserve"> уничтожив как Мамая, так и сам титул «тысяцкого». Консулы являлись не только высшими судьями, но</w:t>
      </w:r>
      <w:r>
        <w:rPr>
          <w:color w:themeColor="text1" w:val="000000"/>
        </w:rPr>
        <w:t xml:space="preserve"> и</w:t>
      </w:r>
      <w:r>
        <w:rPr>
          <w:color w:themeColor="text1" w:val="000000"/>
        </w:rPr>
        <w:t xml:space="preserve"> в</w:t>
      </w:r>
      <w:r>
        <w:rPr>
          <w:color w:themeColor="text1" w:val="000000"/>
        </w:rPr>
        <w:t>о</w:t>
      </w:r>
      <w:r>
        <w:rPr>
          <w:color w:themeColor="text1" w:val="000000"/>
        </w:rPr>
        <w:t>еначальниками  на время боевых действий и сами набирали легионы. Похоже именно этим и занимались накануне бит</w:t>
      </w:r>
      <w:r>
        <w:rPr>
          <w:color w:themeColor="text1" w:val="000000"/>
        </w:rPr>
        <w:t>вы как Мамай, так и Дмитрий. Только один занимался ополчением из местных людей, а второй притащил... генуэзцев! Вот она, та самая война «народного» апостольского христианства против «эллинского», «иудейского» «царского».</w:t>
      </w:r>
    </w:p>
    <w:p w14:paraId="7C000000">
      <w:pPr>
        <w:pStyle w:val="Style_1"/>
        <w:spacing w:after="0" w:before="0"/>
        <w:ind w:firstLine="340" w:left="567" w:right="567"/>
        <w:jc w:val="both"/>
        <w:rPr>
          <w:color w:themeColor="text1" w:val="000000"/>
        </w:rPr>
      </w:pPr>
      <w:r>
        <w:rPr>
          <w:color w:themeColor="text1" w:val="000000"/>
        </w:rPr>
        <w:t xml:space="preserve"> Мутная этимология латинских глаголов </w:t>
      </w:r>
      <w:r>
        <w:rPr>
          <w:b w:val="1"/>
          <w:i w:val="1"/>
          <w:color w:themeColor="text1" w:val="000000"/>
        </w:rPr>
        <w:t>conselere</w:t>
      </w:r>
      <w:r>
        <w:rPr>
          <w:color w:themeColor="text1" w:val="000000"/>
        </w:rPr>
        <w:t xml:space="preserve"> и </w:t>
      </w:r>
      <w:r>
        <w:rPr>
          <w:b w:val="1"/>
          <w:i w:val="1"/>
          <w:color w:themeColor="text1" w:val="000000"/>
        </w:rPr>
        <w:t>considere</w:t>
      </w:r>
      <w:r>
        <w:rPr>
          <w:color w:themeColor="text1" w:val="000000"/>
        </w:rPr>
        <w:t xml:space="preserve"> вертится вокруг смысла русских глаголов «селить» и «сидеть», что точно соответствует понятиям «посадника» или «насельника» - присланного руководить провинцией. Понятие «заседаний» напрямую связано с принятием решений, тот же турецкий «диван» - аналог русской «думы», вполне возможно, берёт начало в слове «думать» (думан), а французское двухместное кресло </w:t>
      </w:r>
      <w:r>
        <w:rPr>
          <w:b w:val="1"/>
          <w:i w:val="1"/>
          <w:color w:themeColor="text1" w:val="000000"/>
        </w:rPr>
        <w:t>causeuse</w:t>
      </w:r>
      <w:r>
        <w:rPr>
          <w:color w:themeColor="text1" w:val="000000"/>
        </w:rPr>
        <w:t xml:space="preserve"> (наместников было двое) также отсюда (</w:t>
      </w:r>
      <w:r>
        <w:rPr>
          <w:b w:val="1"/>
          <w:i w:val="1"/>
          <w:color w:themeColor="text1" w:val="000000"/>
        </w:rPr>
        <w:t>causer</w:t>
      </w:r>
      <w:r>
        <w:rPr>
          <w:color w:themeColor="text1" w:val="000000"/>
        </w:rPr>
        <w:t xml:space="preserve"> (фр.) – «беседовать»!), от заседаний «казиев-кузиев». Решения принимают сидя, в ногах правды нет!</w:t>
      </w:r>
    </w:p>
    <w:p w14:paraId="7D000000">
      <w:pPr>
        <w:pStyle w:val="Style_1"/>
        <w:spacing w:after="0" w:before="0"/>
        <w:ind w:firstLine="340" w:left="567" w:right="567"/>
        <w:jc w:val="both"/>
        <w:rPr>
          <w:color w:themeColor="text1" w:val="000000"/>
        </w:rPr>
      </w:pPr>
      <w:r>
        <w:rPr>
          <w:color w:themeColor="text1" w:val="000000"/>
        </w:rPr>
        <w:t xml:space="preserve"> Несмотря на абсолютную схожесть функций русских посадников (наместников) и римских консулов остаются очень сильные сомнения в том что аббревиатура </w:t>
      </w:r>
      <w:r>
        <w:rPr>
          <w:color w:themeColor="text1" w:val="000000"/>
        </w:rPr>
        <w:t>COS</w:t>
      </w:r>
      <w:r>
        <w:rPr>
          <w:color w:themeColor="text1" w:val="000000"/>
        </w:rPr>
        <w:t xml:space="preserve"> (или </w:t>
      </w:r>
      <w:r>
        <w:rPr>
          <w:color w:themeColor="text1" w:val="000000"/>
        </w:rPr>
        <w:t>CUS</w:t>
      </w:r>
      <w:r>
        <w:rPr>
          <w:color w:themeColor="text1" w:val="000000"/>
        </w:rPr>
        <w:t xml:space="preserve">) означает </w:t>
      </w:r>
      <w:r>
        <w:rPr>
          <w:color w:themeColor="text1" w:val="000000"/>
        </w:rPr>
        <w:t>CONSUL</w:t>
      </w:r>
      <w:r>
        <w:rPr>
          <w:color w:themeColor="text1" w:val="000000"/>
        </w:rPr>
        <w:t>. Почему бы не С</w:t>
      </w:r>
      <w:r>
        <w:rPr>
          <w:color w:themeColor="text1" w:val="000000"/>
        </w:rPr>
        <w:t>SL</w:t>
      </w:r>
      <w:r>
        <w:rPr>
          <w:color w:themeColor="text1" w:val="000000"/>
        </w:rPr>
        <w:t>?</w:t>
      </w:r>
      <w:r>
        <w:rPr>
          <w:color w:themeColor="text1" w:val="000000"/>
        </w:rPr>
        <w:t xml:space="preserve"> Как так можно было «сократить»???</w:t>
      </w:r>
    </w:p>
    <w:p w14:paraId="7E000000">
      <w:pPr>
        <w:pStyle w:val="Style_1"/>
        <w:spacing w:after="0" w:before="0"/>
        <w:ind w:firstLine="340" w:left="567" w:right="567"/>
        <w:jc w:val="both"/>
        <w:rPr>
          <w:color w:val="333333"/>
        </w:rPr>
      </w:pPr>
      <w:r>
        <w:t xml:space="preserve">Один из выясненнных ФиН хронологических сдвигов – т.н. «визнатийский» сдвиг </w:t>
      </w:r>
      <w:r>
        <w:t>в 333 года. В</w:t>
      </w:r>
      <w:r>
        <w:t xml:space="preserve"> книге «Античность это Средневековье» они заметили:</w:t>
      </w:r>
    </w:p>
    <w:p w14:paraId="7F000000">
      <w:pPr>
        <w:spacing w:after="0" w:line="240" w:lineRule="auto"/>
        <w:ind w:left="567" w:right="567"/>
        <w:jc w:val="both"/>
        <w:rPr>
          <w:rFonts w:ascii="Times New Roman" w:hAnsi="Times New Roman"/>
          <w:color w:themeColor="text1" w:val="000000"/>
          <w:sz w:val="24"/>
          <w:highlight w:val="white"/>
        </w:rPr>
      </w:pPr>
      <w:r>
        <w:rPr>
          <w:rFonts w:ascii="Times New Roman" w:hAnsi="Times New Roman"/>
          <w:sz w:val="24"/>
        </w:rPr>
        <w:t xml:space="preserve">    </w:t>
      </w:r>
      <w:r>
        <w:rPr>
          <w:rFonts w:ascii="Times New Roman" w:hAnsi="Times New Roman"/>
          <w:color w:themeColor="text1" w:val="000000"/>
          <w:sz w:val="24"/>
        </w:rPr>
        <w:t>«...</w:t>
      </w:r>
      <w:r>
        <w:rPr>
          <w:rFonts w:ascii="Times New Roman" w:hAnsi="Times New Roman"/>
          <w:color w:themeColor="text1" w:val="000000"/>
          <w:sz w:val="24"/>
          <w:highlight w:val="white"/>
        </w:rPr>
        <w:t xml:space="preserve">как раз в это время (в 1236 году - А.Ф.) римская знать прибавила к своим титулам еще один - АНТИЧНЫЙ. Благородные римляне, НЕ СМЕЯСЬ НАД СОБОЙ, - удивляется Ф.Грегоровиус, - СТАЛИ НАЗЫВАТЬСЯ "ПРОКОНСУЛАМИ РИМЛЯН", когда они занимали высокую должность в городе... СТАРИННЫЙ ТИТУЛ </w:t>
      </w:r>
      <w:r>
        <w:rPr>
          <w:rFonts w:ascii="Times New Roman" w:hAnsi="Times New Roman"/>
          <w:color w:themeColor="text1" w:val="000000"/>
          <w:sz w:val="24"/>
          <w:highlight w:val="white"/>
        </w:rPr>
        <w:t>Consul</w:t>
      </w:r>
      <w:r>
        <w:rPr>
          <w:rFonts w:ascii="Times New Roman" w:hAnsi="Times New Roman"/>
          <w:color w:themeColor="text1" w:val="000000"/>
          <w:sz w:val="24"/>
          <w:highlight w:val="white"/>
        </w:rPr>
        <w:t xml:space="preserve"> </w:t>
      </w:r>
      <w:r>
        <w:rPr>
          <w:rFonts w:ascii="Times New Roman" w:hAnsi="Times New Roman"/>
          <w:color w:themeColor="text1" w:val="000000"/>
          <w:sz w:val="24"/>
          <w:highlight w:val="white"/>
        </w:rPr>
        <w:t>Romanorum</w:t>
      </w:r>
      <w:r>
        <w:rPr>
          <w:rFonts w:ascii="Times New Roman" w:hAnsi="Times New Roman"/>
          <w:color w:themeColor="text1" w:val="000000"/>
          <w:sz w:val="24"/>
          <w:highlight w:val="white"/>
        </w:rPr>
        <w:t>... ОСТАВАЛСЯ ЕЩЕ В ЭТО ВРЕМЯ В УПОТРЕБЛЕНИИ&gt;&gt; [196], т.5, с.148.</w:t>
      </w:r>
      <w:r>
        <w:rPr>
          <w:rFonts w:ascii="Times New Roman" w:hAnsi="Times New Roman"/>
          <w:b w:val="1"/>
          <w:color w:themeColor="text1" w:val="000000"/>
          <w:sz w:val="24"/>
          <w:highlight w:val="white"/>
        </w:rPr>
        <w:t>»</w:t>
      </w:r>
      <w:r>
        <w:rPr>
          <w:rFonts w:ascii="Times New Roman" w:hAnsi="Times New Roman"/>
          <w:color w:themeColor="text1" w:val="000000"/>
          <w:sz w:val="24"/>
          <w:highlight w:val="white"/>
        </w:rPr>
        <w:t xml:space="preserve"> </w:t>
      </w:r>
      <w:r>
        <w:rPr>
          <w:rFonts w:ascii="Times New Roman" w:hAnsi="Times New Roman"/>
          <w:color w:themeColor="text1" w:val="000000"/>
          <w:sz w:val="24"/>
          <w:highlight w:val="white"/>
        </w:rPr>
        <w:t xml:space="preserve"> ***</w:t>
      </w:r>
    </w:p>
    <w:p w14:paraId="80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При сдвиге на 333 года всё поднимается в реальное «римское» время, в </w:t>
      </w:r>
      <w:r>
        <w:rPr>
          <w:rFonts w:ascii="Times New Roman" w:hAnsi="Times New Roman"/>
          <w:color w:themeColor="text1" w:val="000000"/>
          <w:sz w:val="24"/>
        </w:rPr>
        <w:t>XVI</w:t>
      </w:r>
      <w:r>
        <w:rPr>
          <w:rFonts w:ascii="Times New Roman" w:hAnsi="Times New Roman"/>
          <w:color w:themeColor="text1" w:val="000000"/>
          <w:sz w:val="24"/>
        </w:rPr>
        <w:t xml:space="preserve"> век. Именно в это время Ватикан возомнил себя наследником некогда утерянных и теперь возрождённых традиций «древнего» Рима. Только что придуманного. И, разумеется, в центром Италии. Но, очевидно, что Ватикан просто унаследовал старые ордынские звания, а заодно ввёл и свои новые, уже чисто латинские, типа </w:t>
      </w:r>
      <w:r>
        <w:rPr>
          <w:rFonts w:ascii="Times New Roman" w:hAnsi="Times New Roman"/>
          <w:b w:val="1"/>
          <w:i w:val="1"/>
          <w:color w:themeColor="text1" w:val="000000"/>
          <w:sz w:val="24"/>
        </w:rPr>
        <w:t>consul</w:t>
      </w:r>
      <w:r>
        <w:rPr>
          <w:rFonts w:ascii="Times New Roman" w:hAnsi="Times New Roman"/>
          <w:color w:themeColor="text1" w:val="000000"/>
          <w:sz w:val="24"/>
        </w:rPr>
        <w:t xml:space="preserve">. Но на монетах осталось старое - </w:t>
      </w:r>
      <w:r>
        <w:rPr>
          <w:rFonts w:ascii="Times New Roman" w:hAnsi="Times New Roman"/>
          <w:color w:themeColor="text1" w:val="000000"/>
          <w:sz w:val="24"/>
        </w:rPr>
        <w:t>CVS</w:t>
      </w:r>
      <w:r>
        <w:rPr>
          <w:rFonts w:ascii="Times New Roman" w:hAnsi="Times New Roman"/>
          <w:color w:themeColor="text1" w:val="000000"/>
          <w:sz w:val="24"/>
        </w:rPr>
        <w:t xml:space="preserve">.  </w:t>
      </w:r>
    </w:p>
    <w:p w14:paraId="81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sz w:val="24"/>
        </w:rPr>
        <w:t xml:space="preserve">Конечно, можно официально заявить что подпись на монете с Тарквинием Приском в виде </w:t>
      </w:r>
      <w:r>
        <w:rPr>
          <w:rFonts w:ascii="Times New Roman" w:hAnsi="Times New Roman"/>
          <w:sz w:val="24"/>
        </w:rPr>
        <w:t>CVS</w:t>
      </w:r>
      <w:r>
        <w:rPr>
          <w:rFonts w:ascii="Times New Roman" w:hAnsi="Times New Roman"/>
          <w:sz w:val="24"/>
        </w:rPr>
        <w:t xml:space="preserve"> имеет всё ту же «легенду» - консул». Только как в это поверить? Сделать аббревиатуру </w:t>
      </w:r>
      <w:r>
        <w:rPr>
          <w:rFonts w:ascii="Times New Roman" w:hAnsi="Times New Roman"/>
          <w:b w:val="1"/>
          <w:sz w:val="24"/>
        </w:rPr>
        <w:t xml:space="preserve"> </w:t>
      </w:r>
      <w:r>
        <w:rPr>
          <w:rFonts w:ascii="Times New Roman" w:hAnsi="Times New Roman"/>
          <w:b w:val="1"/>
          <w:sz w:val="24"/>
        </w:rPr>
        <w:t>CVS</w:t>
      </w:r>
      <w:r>
        <w:rPr>
          <w:rFonts w:ascii="Times New Roman" w:hAnsi="Times New Roman"/>
          <w:sz w:val="24"/>
        </w:rPr>
        <w:t xml:space="preserve"> из </w:t>
      </w:r>
      <w:r>
        <w:rPr>
          <w:rFonts w:ascii="Times New Roman" w:hAnsi="Times New Roman"/>
          <w:b w:val="1"/>
          <w:sz w:val="24"/>
        </w:rPr>
        <w:t>C</w:t>
      </w:r>
      <w:r>
        <w:rPr>
          <w:rFonts w:ascii="Times New Roman" w:hAnsi="Times New Roman"/>
          <w:sz w:val="24"/>
        </w:rPr>
        <w:t>ON</w:t>
      </w:r>
      <w:r>
        <w:rPr>
          <w:rFonts w:ascii="Times New Roman" w:hAnsi="Times New Roman"/>
          <w:b w:val="1"/>
          <w:sz w:val="24"/>
        </w:rPr>
        <w:t>SV</w:t>
      </w:r>
      <w:r>
        <w:rPr>
          <w:rFonts w:ascii="Times New Roman" w:hAnsi="Times New Roman"/>
          <w:sz w:val="24"/>
        </w:rPr>
        <w:t>L</w:t>
      </w:r>
      <w:r>
        <w:rPr>
          <w:rFonts w:ascii="Times New Roman" w:hAnsi="Times New Roman"/>
          <w:sz w:val="24"/>
        </w:rPr>
        <w:t xml:space="preserve">? Но даже порядок букв не совпадает! Гораздо логичнее сократить до </w:t>
      </w:r>
      <w:r>
        <w:rPr>
          <w:rFonts w:ascii="Times New Roman" w:hAnsi="Times New Roman"/>
          <w:sz w:val="24"/>
        </w:rPr>
        <w:t>CSL</w:t>
      </w:r>
      <w:r>
        <w:rPr>
          <w:rFonts w:ascii="Times New Roman" w:hAnsi="Times New Roman"/>
          <w:sz w:val="24"/>
        </w:rPr>
        <w:t xml:space="preserve"> </w:t>
      </w:r>
      <w:r>
        <w:rPr>
          <w:rFonts w:ascii="Times New Roman" w:hAnsi="Times New Roman"/>
          <w:sz w:val="24"/>
        </w:rPr>
        <w:t xml:space="preserve">или </w:t>
      </w:r>
      <w:r>
        <w:rPr>
          <w:rFonts w:ascii="Times New Roman" w:hAnsi="Times New Roman"/>
          <w:sz w:val="24"/>
        </w:rPr>
        <w:t>CNL</w:t>
      </w:r>
      <w:r>
        <w:rPr>
          <w:rFonts w:ascii="Times New Roman" w:hAnsi="Times New Roman"/>
          <w:sz w:val="24"/>
        </w:rPr>
        <w:t xml:space="preserve">! Скорее всего, когда придумали «древний Рим» пришлось искать и объяснение неприятному термину </w:t>
      </w:r>
      <w:r>
        <w:rPr>
          <w:rFonts w:ascii="Times New Roman" w:hAnsi="Times New Roman"/>
          <w:sz w:val="24"/>
        </w:rPr>
        <w:t>COS</w:t>
      </w:r>
      <w:r>
        <w:rPr>
          <w:rFonts w:ascii="Times New Roman" w:hAnsi="Times New Roman"/>
          <w:sz w:val="24"/>
        </w:rPr>
        <w:t xml:space="preserve"> на «античных» этрусских монетах. А вот «кузии» или «казии» (как вариант в этрусских надписях имеем С</w:t>
      </w:r>
      <w:r>
        <w:rPr>
          <w:rFonts w:ascii="Times New Roman" w:hAnsi="Times New Roman"/>
          <w:sz w:val="24"/>
        </w:rPr>
        <w:t>AC</w:t>
      </w:r>
      <w:r>
        <w:rPr>
          <w:rFonts w:ascii="Times New Roman" w:hAnsi="Times New Roman"/>
          <w:sz w:val="24"/>
        </w:rPr>
        <w:t>I</w:t>
      </w:r>
      <w:r>
        <w:rPr>
          <w:rFonts w:ascii="Times New Roman" w:hAnsi="Times New Roman"/>
          <w:sz w:val="24"/>
        </w:rPr>
        <w:t xml:space="preserve">) в Италии </w:t>
      </w:r>
      <w:r>
        <w:rPr>
          <w:rFonts w:ascii="Times New Roman" w:hAnsi="Times New Roman"/>
          <w:sz w:val="24"/>
        </w:rPr>
        <w:t xml:space="preserve">изначально </w:t>
      </w:r>
      <w:r>
        <w:rPr>
          <w:rFonts w:ascii="Times New Roman" w:hAnsi="Times New Roman"/>
          <w:sz w:val="24"/>
        </w:rPr>
        <w:t xml:space="preserve">были самые настоящие, ордынские. Как и правители с именем </w:t>
      </w:r>
      <w:r>
        <w:rPr>
          <w:rFonts w:ascii="Times New Roman" w:hAnsi="Times New Roman"/>
          <w:sz w:val="24"/>
        </w:rPr>
        <w:t>Cosimo</w:t>
      </w:r>
      <w:r>
        <w:rPr>
          <w:rFonts w:ascii="Times New Roman" w:hAnsi="Times New Roman"/>
          <w:sz w:val="24"/>
        </w:rPr>
        <w:t xml:space="preserve"> (Козьма). Достаточно </w:t>
      </w:r>
      <w:r>
        <w:rPr>
          <w:rFonts w:ascii="Times New Roman" w:hAnsi="Times New Roman"/>
          <w:color w:themeColor="text1" w:val="000000"/>
          <w:sz w:val="24"/>
        </w:rPr>
        <w:t>добавить русское слово «мир» и получится имя «Казимир»... По сути – всё тот же татарский сборщик налогов и казначей «каспер» (казна-сбор) или мировой судья – (кази-мирза). Русская поговорка «Нежданный гость хуже татарина» имеет простое объяснение. Зачем и когда приезжали «татары» люди знали, и к их «наезду», хоть и неприятному, были готовы. Как и к уплате налогов сегодня. А вот внезапные гости – это всегда неизвестность и возможная опасность... Могут ведь и просто ограбить.</w:t>
      </w:r>
      <w:r>
        <w:rPr>
          <w:rFonts w:ascii="Georgia" w:hAnsi="Georgia"/>
          <w:color w:themeColor="text1" w:val="000000"/>
          <w:highlight w:val="white"/>
        </w:rPr>
        <w:t xml:space="preserve"> </w:t>
      </w:r>
      <w:r>
        <w:rPr>
          <w:rFonts w:ascii="Georgia" w:hAnsi="Georgia"/>
          <w:color w:themeColor="text1" w:val="000000"/>
          <w:highlight w:val="white"/>
        </w:rPr>
        <w:t> </w:t>
      </w:r>
      <w:r>
        <w:rPr>
          <w:rFonts w:ascii="Times New Roman" w:hAnsi="Times New Roman"/>
          <w:color w:themeColor="text1" w:val="000000"/>
          <w:sz w:val="24"/>
          <w:highlight w:val="white"/>
        </w:rPr>
        <w:t>Тут главное не запутаться</w:t>
      </w:r>
      <w:r>
        <w:rPr>
          <w:rFonts w:ascii="Times New Roman" w:hAnsi="Times New Roman"/>
          <w:color w:themeColor="text1" w:val="000000"/>
          <w:sz w:val="24"/>
        </w:rPr>
        <w:t xml:space="preserve">, латинские </w:t>
      </w:r>
      <w:r>
        <w:rPr>
          <w:rFonts w:ascii="Times New Roman" w:hAnsi="Times New Roman"/>
          <w:b w:val="1"/>
          <w:i w:val="1"/>
          <w:color w:themeColor="text1" w:val="000000"/>
          <w:sz w:val="24"/>
        </w:rPr>
        <w:t>hostilis</w:t>
      </w:r>
      <w:r>
        <w:rPr>
          <w:rFonts w:ascii="Times New Roman" w:hAnsi="Times New Roman"/>
          <w:color w:themeColor="text1" w:val="000000"/>
          <w:sz w:val="24"/>
        </w:rPr>
        <w:t xml:space="preserve"> – враждебность и  </w:t>
      </w:r>
      <w:r>
        <w:rPr>
          <w:rFonts w:ascii="Times New Roman" w:hAnsi="Times New Roman"/>
          <w:color w:themeColor="text1" w:val="000000"/>
          <w:sz w:val="24"/>
        </w:rPr>
        <w:t> </w:t>
      </w:r>
      <w:r>
        <w:rPr>
          <w:rFonts w:ascii="Times New Roman" w:hAnsi="Times New Roman"/>
          <w:b w:val="1"/>
          <w:i w:val="1"/>
          <w:color w:themeColor="text1" w:val="000000"/>
          <w:sz w:val="24"/>
        </w:rPr>
        <w:t>hospitalitem</w:t>
      </w:r>
      <w:r>
        <w:rPr>
          <w:rFonts w:ascii="Times New Roman" w:hAnsi="Times New Roman"/>
          <w:color w:themeColor="text1" w:val="000000"/>
          <w:sz w:val="24"/>
        </w:rPr>
        <w:t xml:space="preserve">  - гостеприимство имеют общий корень и смысл </w:t>
      </w:r>
      <w:r>
        <w:rPr>
          <w:rFonts w:ascii="Times New Roman" w:hAnsi="Times New Roman"/>
          <w:color w:themeColor="text1" w:val="000000"/>
          <w:sz w:val="24"/>
        </w:rPr>
        <w:t> </w:t>
      </w:r>
      <w:r>
        <w:rPr>
          <w:rFonts w:ascii="Times New Roman" w:hAnsi="Times New Roman"/>
          <w:b w:val="1"/>
          <w:i w:val="1"/>
          <w:color w:themeColor="text1" w:val="000000"/>
          <w:sz w:val="24"/>
        </w:rPr>
        <w:t>host</w:t>
      </w:r>
      <w:r>
        <w:rPr>
          <w:rFonts w:ascii="Times New Roman" w:hAnsi="Times New Roman"/>
          <w:color w:themeColor="text1" w:val="000000"/>
          <w:sz w:val="24"/>
        </w:rPr>
        <w:t xml:space="preserve"> – русское гость; </w:t>
      </w:r>
      <w:r>
        <w:rPr>
          <w:rFonts w:ascii="Times New Roman" w:hAnsi="Times New Roman"/>
          <w:color w:themeColor="text1" w:val="000000"/>
          <w:sz w:val="24"/>
        </w:rPr>
        <w:t> </w:t>
      </w:r>
      <w:r>
        <w:rPr>
          <w:rFonts w:ascii="Times New Roman" w:hAnsi="Times New Roman"/>
          <w:b w:val="1"/>
          <w:i w:val="1"/>
          <w:color w:themeColor="text1" w:val="000000"/>
          <w:sz w:val="24"/>
        </w:rPr>
        <w:t>guest</w:t>
      </w:r>
      <w:r>
        <w:rPr>
          <w:rFonts w:ascii="Times New Roman" w:hAnsi="Times New Roman"/>
          <w:color w:themeColor="text1" w:val="000000"/>
          <w:sz w:val="24"/>
        </w:rPr>
        <w:t xml:space="preserve"> (англ.),</w:t>
      </w:r>
      <w:r>
        <w:rPr>
          <w:rFonts w:ascii="Times New Roman" w:hAnsi="Times New Roman"/>
          <w:color w:themeColor="text1" w:val="000000"/>
          <w:sz w:val="24"/>
        </w:rPr>
        <w:t> </w:t>
      </w:r>
      <w:r>
        <w:rPr>
          <w:rFonts w:ascii="Times New Roman" w:hAnsi="Times New Roman"/>
          <w:color w:themeColor="text1" w:val="000000"/>
          <w:sz w:val="24"/>
        </w:rPr>
        <w:t xml:space="preserve">оно же - греческое </w:t>
      </w:r>
      <w:r>
        <w:rPr>
          <w:rFonts w:ascii="Times New Roman" w:hAnsi="Times New Roman"/>
          <w:b w:val="1"/>
          <w:i w:val="1"/>
          <w:color w:themeColor="text1" w:val="000000"/>
          <w:sz w:val="24"/>
        </w:rPr>
        <w:t>xenos</w:t>
      </w:r>
      <w:r>
        <w:rPr>
          <w:rFonts w:ascii="Times New Roman" w:hAnsi="Times New Roman"/>
          <w:color w:themeColor="text1" w:val="000000"/>
          <w:sz w:val="24"/>
        </w:rPr>
        <w:t> </w:t>
      </w:r>
      <w:r>
        <w:rPr>
          <w:rFonts w:ascii="Times New Roman" w:hAnsi="Times New Roman"/>
          <w:color w:themeColor="text1" w:val="000000"/>
          <w:sz w:val="24"/>
        </w:rPr>
        <w:t>«странник, гость, чужой». Однако вокруг всего это</w:t>
      </w:r>
      <w:r>
        <w:rPr>
          <w:rFonts w:ascii="Times New Roman" w:hAnsi="Times New Roman"/>
          <w:color w:themeColor="text1" w:val="000000"/>
          <w:sz w:val="24"/>
        </w:rPr>
        <w:t>го</w:t>
      </w:r>
      <w:r>
        <w:rPr>
          <w:rFonts w:ascii="Times New Roman" w:hAnsi="Times New Roman"/>
          <w:color w:themeColor="text1" w:val="000000"/>
          <w:sz w:val="24"/>
        </w:rPr>
        <w:t xml:space="preserve"> крутится слово </w:t>
      </w:r>
      <w:r>
        <w:rPr>
          <w:rFonts w:ascii="Times New Roman" w:hAnsi="Times New Roman"/>
          <w:i w:val="1"/>
          <w:color w:themeColor="text1" w:val="000000"/>
          <w:sz w:val="24"/>
        </w:rPr>
        <w:t>господь, господин</w:t>
      </w:r>
      <w:r>
        <w:rPr>
          <w:rFonts w:ascii="Times New Roman" w:hAnsi="Times New Roman"/>
          <w:i w:val="1"/>
          <w:color w:themeColor="text1" w:val="000000"/>
          <w:sz w:val="24"/>
        </w:rPr>
        <w:t xml:space="preserve"> – «гостям подающий», хозяин дома - </w:t>
      </w:r>
      <w:r>
        <w:rPr>
          <w:rFonts w:ascii="Times New Roman" w:hAnsi="Times New Roman"/>
          <w:i w:val="1"/>
          <w:color w:themeColor="text1" w:val="000000"/>
          <w:sz w:val="24"/>
        </w:rPr>
        <w:t>DOMINUS</w:t>
      </w:r>
      <w:r>
        <w:rPr>
          <w:rFonts w:ascii="Times New Roman" w:hAnsi="Times New Roman"/>
          <w:color w:themeColor="text1" w:val="000000"/>
          <w:sz w:val="24"/>
        </w:rPr>
        <w:t>.</w:t>
      </w:r>
    </w:p>
    <w:p w14:paraId="82000000">
      <w:pPr>
        <w:spacing w:after="0" w:line="240" w:lineRule="auto"/>
        <w:ind w:left="567" w:right="567"/>
        <w:jc w:val="both"/>
        <w:rPr>
          <w:rFonts w:ascii="Times New Roman" w:hAnsi="Times New Roman"/>
          <w:color w:themeColor="text1" w:val="000000"/>
          <w:sz w:val="24"/>
        </w:rPr>
      </w:pPr>
      <w:r>
        <w:rPr>
          <w:rFonts w:ascii="Times New Roman" w:hAnsi="Times New Roman"/>
          <w:sz w:val="24"/>
        </w:rPr>
        <w:t xml:space="preserve">    Надо заметить</w:t>
      </w:r>
      <w:r>
        <w:rPr>
          <w:rFonts w:ascii="Times New Roman" w:hAnsi="Times New Roman"/>
          <w:sz w:val="24"/>
        </w:rPr>
        <w:t>,</w:t>
      </w:r>
      <w:r>
        <w:rPr>
          <w:rFonts w:ascii="Times New Roman" w:hAnsi="Times New Roman"/>
          <w:sz w:val="24"/>
        </w:rPr>
        <w:t xml:space="preserve"> что на картах в тех местах где ранее стояли надписи типа «такие-</w:t>
      </w:r>
      <w:r>
        <w:rPr>
          <w:rFonts w:ascii="Times New Roman" w:hAnsi="Times New Roman"/>
          <w:color w:themeColor="text1" w:val="000000"/>
          <w:sz w:val="24"/>
        </w:rPr>
        <w:t>то татары» позж</w:t>
      </w:r>
      <w:r>
        <w:rPr>
          <w:rFonts w:ascii="Times New Roman" w:hAnsi="Times New Roman"/>
          <w:color w:themeColor="text1" w:val="000000"/>
          <w:sz w:val="24"/>
        </w:rPr>
        <w:t xml:space="preserve">е стали писать, </w:t>
      </w:r>
      <w:r>
        <w:rPr>
          <w:rFonts w:ascii="Times New Roman" w:hAnsi="Times New Roman"/>
          <w:color w:themeColor="text1" w:val="000000"/>
          <w:sz w:val="24"/>
        </w:rPr>
        <w:t xml:space="preserve">например, </w:t>
      </w:r>
      <w:r>
        <w:rPr>
          <w:rFonts w:ascii="Times New Roman" w:hAnsi="Times New Roman"/>
          <w:color w:themeColor="text1" w:val="000000"/>
          <w:sz w:val="24"/>
        </w:rPr>
        <w:t>«</w:t>
      </w:r>
      <w:r>
        <w:rPr>
          <w:rFonts w:ascii="Times New Roman" w:hAnsi="Times New Roman"/>
          <w:color w:themeColor="text1" w:val="000000"/>
          <w:sz w:val="24"/>
        </w:rPr>
        <w:t>кубанские казаки</w:t>
      </w:r>
      <w:r>
        <w:rPr>
          <w:rFonts w:ascii="Times New Roman" w:hAnsi="Times New Roman"/>
          <w:color w:themeColor="text1" w:val="000000"/>
          <w:sz w:val="24"/>
        </w:rPr>
        <w:t>»</w:t>
      </w:r>
      <w:r>
        <w:rPr>
          <w:rFonts w:ascii="Times New Roman" w:hAnsi="Times New Roman"/>
          <w:color w:themeColor="text1" w:val="000000"/>
          <w:sz w:val="24"/>
        </w:rPr>
        <w:t xml:space="preserve">. Мы знаем о казачьих станицах где казаки жили жизнью обычных крестьян, однако оседлось у казаков явление недавнее, введенное уже Романовыми. Казаки, в отличии от их предшественников «татар», работали на земле. И если в случае начала войны казаки легко мобилизовывались в регулярную армию, то сбором налогов они уже не занимались. Слово «казак» появилось в обиходе именно во времена первых Романовых, когда возникли такие казенные ведомства как приКАЗы. Казак – просто </w:t>
      </w:r>
      <w:r>
        <w:rPr>
          <w:rFonts w:ascii="Times New Roman" w:hAnsi="Times New Roman"/>
          <w:color w:themeColor="text1" w:val="000000"/>
          <w:sz w:val="24"/>
        </w:rPr>
        <w:t>«</w:t>
      </w:r>
      <w:r>
        <w:rPr>
          <w:rFonts w:ascii="Times New Roman" w:hAnsi="Times New Roman"/>
          <w:color w:themeColor="text1" w:val="000000"/>
          <w:sz w:val="24"/>
        </w:rPr>
        <w:t xml:space="preserve">казённый» человек. Сословие «татар» сняли с самообеспечения и поставили на довольствие. </w:t>
      </w:r>
      <w:r>
        <w:rPr>
          <w:rFonts w:ascii="Times New Roman" w:hAnsi="Times New Roman"/>
          <w:color w:themeColor="text1" w:val="000000"/>
          <w:sz w:val="24"/>
        </w:rPr>
        <w:t>А термин «татары» наклеили на всех кто был пока неподвластен узурпаторам (за Уралом).</w:t>
      </w:r>
    </w:p>
    <w:p w14:paraId="83000000">
      <w:pPr>
        <w:spacing w:after="0" w:line="240" w:lineRule="auto"/>
        <w:ind w:left="567" w:right="567"/>
        <w:jc w:val="both"/>
        <w:rPr>
          <w:rFonts w:ascii="Times New Roman" w:hAnsi="Times New Roman"/>
          <w:color w:themeColor="text1" w:val="000000"/>
          <w:sz w:val="24"/>
        </w:rPr>
      </w:pPr>
      <w:r>
        <w:rPr>
          <w:rFonts w:ascii="Times New Roman" w:hAnsi="Times New Roman"/>
          <w:sz w:val="24"/>
        </w:rPr>
        <w:t xml:space="preserve">      Вывод из прочтения античных этрусских эпитафий </w:t>
      </w:r>
      <w:r>
        <w:rPr>
          <w:rFonts w:ascii="Times New Roman" w:hAnsi="Times New Roman"/>
          <w:sz w:val="24"/>
        </w:rPr>
        <w:t xml:space="preserve">- </w:t>
      </w:r>
      <w:r>
        <w:rPr>
          <w:rFonts w:ascii="Times New Roman" w:hAnsi="Times New Roman"/>
          <w:sz w:val="24"/>
        </w:rPr>
        <w:t>это обнаружение в них средневековых татарских титулов. Подобное же несоответствие я встретил в работах новохронологов. Два парадокса выглядят одинаково. Цитата:</w:t>
      </w:r>
    </w:p>
    <w:p w14:paraId="84000000">
      <w:pPr>
        <w:pStyle w:val="Style_1"/>
        <w:spacing w:after="0" w:before="0"/>
        <w:ind w:firstLine="340" w:left="567" w:right="567"/>
        <w:jc w:val="both"/>
        <w:rPr>
          <w:color w:val="333333"/>
        </w:rPr>
      </w:pPr>
      <w:r>
        <w:t>«</w:t>
      </w:r>
      <w:r>
        <w:rPr>
          <w:color w:val="333333"/>
        </w:rPr>
        <w:t xml:space="preserve">В то же время надо сказать следующее. Они радикально ошибаются в датах, но совершенно правильно настаивают на ГЛУБОКОЙ ДРЕВНОСТИ захоронений в Иосафатовой долине. С точки зрения Новой Хронологии, это знаменитое кладбище действительно древнее и возникло в туманную эпоху </w:t>
      </w:r>
      <w:r>
        <w:rPr>
          <w:color w:val="333333"/>
        </w:rPr>
        <w:t>XIII</w:t>
      </w:r>
      <w:r>
        <w:rPr>
          <w:color w:val="333333"/>
        </w:rPr>
        <w:t xml:space="preserve"> века. Как мы теперь понимаем, Чуфут-Кале - исключительно старое место, заслуживающее всяческого уважения. Вот только понятие древности следует теперь коренным образом пересмотреть. Глубочайшая древность - это, оказывается, эпоха </w:t>
      </w:r>
      <w:r>
        <w:rPr>
          <w:color w:val="333333"/>
        </w:rPr>
        <w:t>XI</w:t>
      </w:r>
      <w:r>
        <w:rPr>
          <w:color w:val="333333"/>
        </w:rPr>
        <w:t>-</w:t>
      </w:r>
      <w:r>
        <w:rPr>
          <w:color w:val="333333"/>
        </w:rPr>
        <w:t>XIII</w:t>
      </w:r>
      <w:r>
        <w:rPr>
          <w:color w:val="333333"/>
        </w:rPr>
        <w:t xml:space="preserve"> веков. "Просто древность" - это </w:t>
      </w:r>
      <w:r>
        <w:rPr>
          <w:color w:val="333333"/>
        </w:rPr>
        <w:t>XIV</w:t>
      </w:r>
      <w:r>
        <w:rPr>
          <w:color w:val="333333"/>
        </w:rPr>
        <w:t>-</w:t>
      </w:r>
      <w:r>
        <w:rPr>
          <w:color w:val="333333"/>
        </w:rPr>
        <w:t>XVII</w:t>
      </w:r>
      <w:r>
        <w:rPr>
          <w:color w:val="333333"/>
        </w:rPr>
        <w:t xml:space="preserve"> века. Вообще, согласно нашим результатам, письменность зародилась лишь около </w:t>
      </w:r>
      <w:r>
        <w:rPr>
          <w:color w:val="333333"/>
        </w:rPr>
        <w:t>X</w:t>
      </w:r>
      <w:r>
        <w:rPr>
          <w:color w:val="333333"/>
        </w:rPr>
        <w:t xml:space="preserve"> века. Что было раньше, мы просто не знаем - нет письменных документов.</w:t>
      </w:r>
    </w:p>
    <w:p w14:paraId="85000000">
      <w:pPr>
        <w:pStyle w:val="Style_1"/>
        <w:spacing w:after="0" w:before="0"/>
        <w:ind w:firstLine="340" w:left="567" w:right="567"/>
        <w:jc w:val="both"/>
        <w:rPr>
          <w:color w:val="333333"/>
        </w:rPr>
      </w:pPr>
      <w:r>
        <w:rPr>
          <w:color w:val="333333"/>
        </w:rPr>
        <w:t xml:space="preserve">Далее, стоит обратить внимание на следующий яркий факт. А.Г.Герцен и Ю.М.Могаричев пишут: &lt;&lt;Важно отметить, что </w:t>
      </w:r>
      <w:r>
        <w:rPr>
          <w:i w:val="1"/>
          <w:color w:val="333333"/>
        </w:rPr>
        <w:t xml:space="preserve">надгробные камни </w:t>
      </w:r>
      <w:r>
        <w:rPr>
          <w:i w:val="1"/>
          <w:color w:val="333333"/>
        </w:rPr>
        <w:t>XVI</w:t>
      </w:r>
      <w:r>
        <w:rPr>
          <w:i w:val="1"/>
          <w:color w:val="333333"/>
        </w:rPr>
        <w:t>-</w:t>
      </w:r>
      <w:r>
        <w:rPr>
          <w:i w:val="1"/>
          <w:color w:val="333333"/>
        </w:rPr>
        <w:t>XVII</w:t>
      </w:r>
      <w:r>
        <w:rPr>
          <w:i w:val="1"/>
          <w:color w:val="333333"/>
        </w:rPr>
        <w:t xml:space="preserve"> вв. ни по сохранности, ни по форме, ни по шрифту эпитафий не отличаются от "древних" памятников. Подозрение вызывает употребление в надписях </w:t>
      </w:r>
      <w:r>
        <w:rPr>
          <w:i w:val="1"/>
          <w:color w:val="333333"/>
        </w:rPr>
        <w:t>I</w:t>
      </w:r>
      <w:r>
        <w:rPr>
          <w:i w:val="1"/>
          <w:color w:val="333333"/>
        </w:rPr>
        <w:t xml:space="preserve"> тыс. н.э. татарских имен: </w:t>
      </w:r>
      <w:r>
        <w:rPr>
          <w:color w:val="333333"/>
        </w:rPr>
        <w:t>Парлак, Гулаф, Тохтамыш, Менвеш, Хатун, Севергелин, Манук, Эмче, Эйтолу, Бакче, Тахтар, Бикелек, Илу-Ата, Султан, Мемевшек, Баба, Паша&gt;&gt; [164], с.106.</w:t>
      </w:r>
    </w:p>
    <w:p w14:paraId="86000000">
      <w:pPr>
        <w:pStyle w:val="Style_9"/>
        <w:spacing w:after="0" w:before="0"/>
        <w:ind w:left="567" w:right="567"/>
        <w:jc w:val="both"/>
        <w:rPr>
          <w:b w:val="0"/>
          <w:color w:val="333333"/>
          <w:sz w:val="24"/>
        </w:rPr>
      </w:pPr>
      <w:r>
        <w:rPr>
          <w:b w:val="0"/>
          <w:color w:val="333333"/>
          <w:sz w:val="24"/>
        </w:rPr>
        <w:t xml:space="preserve">     Мы сразу понимаем, в чем дело. Дело опять-таки в неправильной скалигеровской хронологии, отодвинувшей многие события </w:t>
      </w:r>
      <w:r>
        <w:rPr>
          <w:b w:val="0"/>
          <w:color w:val="333333"/>
          <w:sz w:val="24"/>
        </w:rPr>
        <w:t>XV</w:t>
      </w:r>
      <w:r>
        <w:rPr>
          <w:b w:val="0"/>
          <w:color w:val="333333"/>
          <w:sz w:val="24"/>
        </w:rPr>
        <w:t>-</w:t>
      </w:r>
      <w:r>
        <w:rPr>
          <w:b w:val="0"/>
          <w:color w:val="333333"/>
          <w:sz w:val="24"/>
        </w:rPr>
        <w:t>XVII</w:t>
      </w:r>
      <w:r>
        <w:rPr>
          <w:b w:val="0"/>
          <w:color w:val="333333"/>
          <w:sz w:val="24"/>
        </w:rPr>
        <w:t xml:space="preserve"> веков далеко в прошлое. В итоге получилось, что "татарские имена" из </w:t>
      </w:r>
      <w:r>
        <w:rPr>
          <w:b w:val="0"/>
          <w:color w:val="333333"/>
          <w:sz w:val="24"/>
        </w:rPr>
        <w:t>XV</w:t>
      </w:r>
      <w:r>
        <w:rPr>
          <w:b w:val="0"/>
          <w:color w:val="333333"/>
          <w:sz w:val="24"/>
        </w:rPr>
        <w:t>-</w:t>
      </w:r>
      <w:r>
        <w:rPr>
          <w:b w:val="0"/>
          <w:color w:val="333333"/>
          <w:sz w:val="24"/>
        </w:rPr>
        <w:t>XVII</w:t>
      </w:r>
      <w:r>
        <w:rPr>
          <w:b w:val="0"/>
          <w:color w:val="333333"/>
          <w:sz w:val="24"/>
        </w:rPr>
        <w:t xml:space="preserve"> веков зазвучали в фантомном скалигеровском первом тысячелетии н.э. (когда, согласно нашим результатам, и письменности еще не было). Такое искусственное удревнение породило перекосы и противоречия, которые и отмечают некоторые комментаторы.» (</w:t>
      </w:r>
      <w:r>
        <w:rPr>
          <w:b w:val="0"/>
          <w:color w:val="333333"/>
          <w:sz w:val="24"/>
        </w:rPr>
        <w:t>Г.В.Носовский, А.Т.Фоменко</w:t>
      </w:r>
      <w:r>
        <w:rPr>
          <w:b w:val="0"/>
          <w:color w:val="333333"/>
          <w:sz w:val="24"/>
        </w:rPr>
        <w:t xml:space="preserve"> «</w:t>
      </w:r>
      <w:r>
        <w:rPr>
          <w:b w:val="0"/>
          <w:color w:val="333333"/>
          <w:sz w:val="24"/>
        </w:rPr>
        <w:t>ХРИСТОС РОДИЛСЯ В КРЫМУ. ТАМ ЖЕ УМЕРЛА БОГОРОДИЦА</w:t>
      </w:r>
      <w:r>
        <w:rPr>
          <w:b w:val="0"/>
          <w:color w:val="333333"/>
          <w:sz w:val="24"/>
        </w:rPr>
        <w:t>»</w:t>
      </w:r>
      <w:r>
        <w:rPr>
          <w:b w:val="0"/>
          <w:color w:val="333333"/>
          <w:sz w:val="24"/>
        </w:rPr>
        <w:t>) ***</w:t>
      </w:r>
    </w:p>
    <w:p w14:paraId="87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Налицо видны одни и те же параллели, хронологическая несуразица с татарскими имена на древних захоронениях в Чуфут-кале выглядит точно также как и несуразица с татарскими терминами «кази» в захоронениях этрусских. Никаких «татар» ни в первом тысячелетии</w:t>
      </w:r>
      <w:r>
        <w:rPr>
          <w:rFonts w:ascii="Times New Roman" w:hAnsi="Times New Roman"/>
          <w:color w:themeColor="text1" w:val="000000"/>
          <w:sz w:val="24"/>
        </w:rPr>
        <w:t>,</w:t>
      </w:r>
      <w:r>
        <w:rPr>
          <w:rFonts w:ascii="Times New Roman" w:hAnsi="Times New Roman"/>
          <w:color w:themeColor="text1" w:val="000000"/>
          <w:sz w:val="24"/>
        </w:rPr>
        <w:t xml:space="preserve"> ни в тысячелетии ещё ранее</w:t>
      </w:r>
      <w:r>
        <w:rPr>
          <w:rFonts w:ascii="Times New Roman" w:hAnsi="Times New Roman"/>
          <w:color w:themeColor="text1" w:val="000000"/>
          <w:sz w:val="24"/>
        </w:rPr>
        <w:t>,</w:t>
      </w:r>
      <w:r>
        <w:rPr>
          <w:rFonts w:ascii="Times New Roman" w:hAnsi="Times New Roman"/>
          <w:color w:themeColor="text1" w:val="000000"/>
          <w:sz w:val="24"/>
        </w:rPr>
        <w:t xml:space="preserve"> ни в Крыму</w:t>
      </w:r>
      <w:r>
        <w:rPr>
          <w:rFonts w:ascii="Times New Roman" w:hAnsi="Times New Roman"/>
          <w:color w:themeColor="text1" w:val="000000"/>
          <w:sz w:val="24"/>
        </w:rPr>
        <w:t>,</w:t>
      </w:r>
      <w:r>
        <w:rPr>
          <w:rFonts w:ascii="Times New Roman" w:hAnsi="Times New Roman"/>
          <w:color w:themeColor="text1" w:val="000000"/>
          <w:sz w:val="24"/>
        </w:rPr>
        <w:t xml:space="preserve"> ни в Италии быть не могло. Они были там в 14-15 веках Н.Э. </w:t>
      </w:r>
    </w:p>
    <w:p w14:paraId="88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Итак, Ларник - </w:t>
      </w:r>
      <w:r>
        <w:rPr>
          <w:rFonts w:ascii="Times New Roman" w:hAnsi="Times New Roman"/>
          <w:color w:themeColor="text1" w:val="000000"/>
          <w:sz w:val="24"/>
        </w:rPr>
        <w:t>LARO</w:t>
      </w:r>
      <w:r>
        <w:rPr>
          <w:rFonts w:ascii="Times New Roman" w:hAnsi="Times New Roman"/>
          <w:color w:themeColor="text1" w:val="000000"/>
          <w:sz w:val="24"/>
        </w:rPr>
        <w:t xml:space="preserve">, Казий - </w:t>
      </w:r>
      <w:r>
        <w:rPr>
          <w:rFonts w:ascii="Times New Roman" w:hAnsi="Times New Roman"/>
          <w:color w:themeColor="text1" w:val="000000"/>
          <w:sz w:val="24"/>
        </w:rPr>
        <w:t>CASI</w:t>
      </w:r>
      <w:r>
        <w:rPr>
          <w:rFonts w:ascii="Times New Roman" w:hAnsi="Times New Roman"/>
          <w:color w:themeColor="text1" w:val="000000"/>
          <w:sz w:val="24"/>
        </w:rPr>
        <w:t xml:space="preserve">, Йерей - </w:t>
      </w:r>
      <w:r>
        <w:rPr>
          <w:rFonts w:ascii="Times New Roman" w:hAnsi="Times New Roman"/>
          <w:color w:themeColor="text1" w:val="000000"/>
          <w:sz w:val="24"/>
        </w:rPr>
        <w:t>ARNO</w:t>
      </w:r>
      <w:r>
        <w:rPr>
          <w:rFonts w:ascii="Times New Roman" w:hAnsi="Times New Roman"/>
          <w:color w:themeColor="text1" w:val="000000"/>
          <w:sz w:val="24"/>
        </w:rPr>
        <w:t xml:space="preserve">, Раввин (Рабби) - </w:t>
      </w:r>
      <w:r>
        <w:rPr>
          <w:rFonts w:ascii="Times New Roman" w:hAnsi="Times New Roman"/>
          <w:color w:themeColor="text1" w:val="000000"/>
          <w:sz w:val="24"/>
        </w:rPr>
        <w:t>RAFI</w:t>
      </w:r>
      <w:r>
        <w:rPr>
          <w:rFonts w:ascii="Times New Roman" w:hAnsi="Times New Roman"/>
          <w:color w:themeColor="text1" w:val="000000"/>
          <w:sz w:val="24"/>
        </w:rPr>
        <w:t xml:space="preserve">, это один смысл - Судья... И даже </w:t>
      </w:r>
      <w:r>
        <w:rPr>
          <w:rFonts w:ascii="Times New Roman" w:hAnsi="Times New Roman"/>
          <w:i w:val="1"/>
          <w:color w:themeColor="text1" w:val="000000"/>
          <w:sz w:val="24"/>
        </w:rPr>
        <w:t>Турче</w:t>
      </w:r>
      <w:r>
        <w:rPr>
          <w:rFonts w:ascii="Times New Roman" w:hAnsi="Times New Roman"/>
          <w:color w:themeColor="text1" w:val="000000"/>
          <w:sz w:val="24"/>
        </w:rPr>
        <w:t xml:space="preserve"> – </w:t>
      </w:r>
      <w:r>
        <w:rPr>
          <w:rFonts w:ascii="Times New Roman" w:hAnsi="Times New Roman"/>
          <w:color w:themeColor="text1" w:val="000000"/>
          <w:sz w:val="24"/>
        </w:rPr>
        <w:t>TVPCE</w:t>
      </w:r>
      <w:r>
        <w:rPr>
          <w:rFonts w:ascii="Times New Roman" w:hAnsi="Times New Roman"/>
          <w:color w:themeColor="text1" w:val="000000"/>
          <w:sz w:val="24"/>
        </w:rPr>
        <w:t xml:space="preserve"> и </w:t>
      </w:r>
      <w:r>
        <w:rPr>
          <w:rFonts w:ascii="Times New Roman" w:hAnsi="Times New Roman"/>
          <w:i w:val="1"/>
          <w:color w:themeColor="text1" w:val="000000"/>
          <w:sz w:val="24"/>
        </w:rPr>
        <w:t xml:space="preserve">Курче - </w:t>
      </w:r>
      <w:r>
        <w:rPr>
          <w:rFonts w:ascii="Times New Roman" w:hAnsi="Times New Roman"/>
          <w:color w:themeColor="text1" w:val="000000"/>
          <w:sz w:val="24"/>
        </w:rPr>
        <w:t>CVPCE</w:t>
      </w:r>
      <w:r>
        <w:rPr>
          <w:rFonts w:ascii="Times New Roman" w:hAnsi="Times New Roman"/>
          <w:color w:themeColor="text1" w:val="000000"/>
          <w:sz w:val="24"/>
        </w:rPr>
        <w:t xml:space="preserve">... </w:t>
      </w:r>
      <w:r>
        <w:rPr>
          <w:rFonts w:ascii="Times New Roman" w:hAnsi="Times New Roman"/>
          <w:color w:themeColor="text1" w:val="000000"/>
          <w:sz w:val="24"/>
        </w:rPr>
        <w:t>TITE</w:t>
      </w:r>
      <w:r>
        <w:rPr>
          <w:rFonts w:ascii="Times New Roman" w:hAnsi="Times New Roman"/>
          <w:color w:themeColor="text1" w:val="000000"/>
          <w:sz w:val="24"/>
        </w:rPr>
        <w:t xml:space="preserve"> – Тит. Всё это есть в надписях.</w:t>
      </w:r>
      <w:r>
        <w:rPr>
          <w:rFonts w:ascii="Times New Roman" w:hAnsi="Times New Roman"/>
          <w:color w:themeColor="text1" w:val="000000"/>
          <w:sz w:val="24"/>
        </w:rPr>
        <w:t xml:space="preserve"> Можно сказать, пёстрый этрусский вариант «Книги Судей». Кстати, у этрусков Книга Судей так и называлась – СУДА. </w:t>
      </w:r>
    </w:p>
    <w:p w14:paraId="89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Ватикан не зря называли «синагогой дьявола», в такой конфессиональной каше и чёрт ногу сломит... Собственно, именно эту картину мы и наблюдаем в этрусских надписях. Сегодня</w:t>
      </w:r>
      <w:r>
        <w:rPr>
          <w:rFonts w:ascii="Times New Roman" w:hAnsi="Times New Roman"/>
          <w:color w:themeColor="text1" w:val="000000"/>
          <w:sz w:val="24"/>
        </w:rPr>
        <w:t>,</w:t>
      </w:r>
      <w:r>
        <w:rPr>
          <w:rFonts w:ascii="Times New Roman" w:hAnsi="Times New Roman"/>
          <w:color w:themeColor="text1" w:val="000000"/>
          <w:sz w:val="24"/>
        </w:rPr>
        <w:t xml:space="preserve"> встретив человека с фамилией Давыдов</w:t>
      </w:r>
      <w:r>
        <w:rPr>
          <w:rFonts w:ascii="Times New Roman" w:hAnsi="Times New Roman"/>
          <w:color w:themeColor="text1" w:val="000000"/>
          <w:sz w:val="24"/>
        </w:rPr>
        <w:t>,</w:t>
      </w:r>
      <w:r>
        <w:rPr>
          <w:rFonts w:ascii="Times New Roman" w:hAnsi="Times New Roman"/>
          <w:color w:themeColor="text1" w:val="000000"/>
          <w:sz w:val="24"/>
        </w:rPr>
        <w:t xml:space="preserve"> мы думаем что это русский, православный человек. Но если его имя (но не фамилия) - Давид, то мы уже думаем что это иудей. Точно такая же картина с татарскими именами-фамилиями. Шарапов это русский ( в том числе и по облику), а человек по имени Шарап – татарин. Однако ведь фамилии (как таковые) вырастают из понятия рода, Давидов сын стал Давыдовым... Или же фамилии произошли от дохристианских прозвищ неких предков, которые могли быть и славянскими и «татарскими». Это – признак былого конфессионального раскола, который случился в15-16 веках, уже в «послеэтрусское» время.</w:t>
      </w:r>
    </w:p>
    <w:p w14:paraId="8A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Итак, к</w:t>
      </w:r>
      <w:r>
        <w:rPr>
          <w:rFonts w:ascii="Times New Roman" w:hAnsi="Times New Roman"/>
          <w:i w:val="1"/>
          <w:color w:themeColor="text1" w:val="000000"/>
          <w:sz w:val="24"/>
        </w:rPr>
        <w:t xml:space="preserve">асии, казии или кузии - </w:t>
      </w:r>
      <w:r>
        <w:rPr>
          <w:rFonts w:ascii="Times New Roman" w:hAnsi="Times New Roman"/>
          <w:color w:themeColor="text1" w:val="000000"/>
          <w:sz w:val="24"/>
        </w:rPr>
        <w:t>привет всей этрускологии от НХ.</w:t>
      </w:r>
    </w:p>
    <w:p w14:paraId="8B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sz w:val="24"/>
        </w:rPr>
        <w:t xml:space="preserve">Есть два варианта перевода  фразы </w:t>
      </w:r>
      <w:r>
        <w:rPr>
          <w:rFonts w:ascii="Times New Roman" w:hAnsi="Times New Roman"/>
          <w:b w:val="1"/>
          <w:i w:val="1"/>
          <w:sz w:val="20"/>
        </w:rPr>
        <w:t>Dura</w:t>
      </w:r>
      <w:r>
        <w:rPr>
          <w:rFonts w:ascii="Times New Roman" w:hAnsi="Times New Roman"/>
          <w:b w:val="1"/>
          <w:i w:val="1"/>
          <w:sz w:val="20"/>
        </w:rPr>
        <w:t xml:space="preserve"> </w:t>
      </w:r>
      <w:r>
        <w:rPr>
          <w:rFonts w:ascii="Times New Roman" w:hAnsi="Times New Roman"/>
          <w:b w:val="1"/>
          <w:i w:val="1"/>
          <w:sz w:val="20"/>
        </w:rPr>
        <w:t>lex</w:t>
      </w:r>
      <w:r>
        <w:rPr>
          <w:rFonts w:ascii="Times New Roman" w:hAnsi="Times New Roman"/>
          <w:b w:val="1"/>
          <w:i w:val="1"/>
          <w:sz w:val="20"/>
        </w:rPr>
        <w:t xml:space="preserve"> </w:t>
      </w:r>
      <w:r>
        <w:rPr>
          <w:rFonts w:ascii="Times New Roman" w:hAnsi="Times New Roman"/>
          <w:b w:val="1"/>
          <w:i w:val="1"/>
          <w:sz w:val="20"/>
        </w:rPr>
        <w:t>sed</w:t>
      </w:r>
      <w:r>
        <w:rPr>
          <w:rFonts w:ascii="Times New Roman" w:hAnsi="Times New Roman"/>
          <w:b w:val="1"/>
          <w:i w:val="1"/>
          <w:sz w:val="20"/>
        </w:rPr>
        <w:t xml:space="preserve"> </w:t>
      </w:r>
      <w:r>
        <w:rPr>
          <w:rFonts w:ascii="Times New Roman" w:hAnsi="Times New Roman"/>
          <w:b w:val="1"/>
          <w:i w:val="1"/>
          <w:sz w:val="20"/>
        </w:rPr>
        <w:t>lex</w:t>
      </w:r>
      <w:r>
        <w:rPr>
          <w:rFonts w:ascii="Times New Roman" w:hAnsi="Times New Roman"/>
          <w:sz w:val="24"/>
        </w:rPr>
        <w:t>: «закон суров, но это закон» и «закон есть закон». Многие думают, что эта фраза относится ко временам римского права, однако это не так. Сентенция относится уже ко времени Средневековья.</w:t>
      </w:r>
    </w:p>
    <w:p w14:paraId="8C000000">
      <w:pPr>
        <w:spacing w:after="0" w:line="240" w:lineRule="auto"/>
        <w:ind w:left="567" w:right="567"/>
        <w:jc w:val="both"/>
        <w:rPr>
          <w:rFonts w:ascii="Times New Roman" w:hAnsi="Times New Roman"/>
          <w:b w:val="1"/>
          <w:i w:val="1"/>
          <w:sz w:val="20"/>
        </w:rPr>
      </w:pPr>
      <w:r>
        <w:rPr>
          <w:rFonts w:ascii="Times New Roman" w:hAnsi="Times New Roman"/>
          <w:b w:val="1"/>
          <w:sz w:val="24"/>
        </w:rPr>
        <w:t xml:space="preserve">      </w:t>
      </w:r>
      <w:r>
        <w:rPr>
          <w:rFonts w:ascii="Times New Roman" w:hAnsi="Times New Roman"/>
          <w:sz w:val="24"/>
        </w:rPr>
        <w:t>Как видно из всего предыдущего исследования - вся история «античных» этрусков это «средневековье». Само слово «средневековье» приходится брать в кавычки, поскольку с точкой отсчёта лет и веков в официальной хронологии выявились проблемы гигантских размеров. Как сказал один мудрец – «в разговорах о времени должна присутствовать точка отсчёта»...</w:t>
      </w:r>
    </w:p>
    <w:p w14:paraId="8D000000">
      <w:pPr>
        <w:spacing w:after="0" w:line="240" w:lineRule="auto"/>
        <w:ind w:firstLine="284" w:left="567" w:right="567"/>
        <w:jc w:val="both"/>
        <w:rPr>
          <w:rFonts w:ascii="Times New Roman" w:hAnsi="Times New Roman"/>
          <w:sz w:val="24"/>
        </w:rPr>
      </w:pPr>
      <w:r>
        <w:rPr>
          <w:rFonts w:ascii="Times New Roman" w:hAnsi="Times New Roman"/>
          <w:sz w:val="24"/>
        </w:rPr>
        <w:t xml:space="preserve">Собственно «римская» история города Рима в Италии это конец </w:t>
      </w:r>
      <w:r>
        <w:rPr>
          <w:rFonts w:ascii="Times New Roman" w:hAnsi="Times New Roman"/>
          <w:sz w:val="24"/>
        </w:rPr>
        <w:t>XV</w:t>
      </w:r>
      <w:r>
        <w:rPr>
          <w:rFonts w:ascii="Times New Roman" w:hAnsi="Times New Roman"/>
          <w:sz w:val="24"/>
        </w:rPr>
        <w:t xml:space="preserve"> и до </w:t>
      </w:r>
      <w:r>
        <w:rPr>
          <w:rFonts w:ascii="Times New Roman" w:hAnsi="Times New Roman"/>
          <w:sz w:val="24"/>
        </w:rPr>
        <w:t>XVII</w:t>
      </w:r>
      <w:r>
        <w:rPr>
          <w:rFonts w:ascii="Times New Roman" w:hAnsi="Times New Roman"/>
          <w:sz w:val="24"/>
        </w:rPr>
        <w:t xml:space="preserve"> века, когда все эти «байки» были оформлены и внедрены в науку под названием «история» сбежавшими из павшего Константинополя и осевшими на берегах Тибра клириками. Они и изобрели то, что сегодня называется «гибридной войной».</w:t>
      </w:r>
    </w:p>
    <w:p w14:paraId="8E000000">
      <w:pPr>
        <w:spacing w:after="0" w:line="240" w:lineRule="auto"/>
        <w:ind w:firstLine="284" w:left="567" w:right="567"/>
        <w:jc w:val="both"/>
        <w:rPr>
          <w:rFonts w:ascii="Times New Roman" w:hAnsi="Times New Roman"/>
          <w:sz w:val="24"/>
        </w:rPr>
      </w:pPr>
      <w:r>
        <w:rPr>
          <w:rFonts w:ascii="Times New Roman" w:hAnsi="Times New Roman"/>
          <w:sz w:val="24"/>
        </w:rPr>
        <w:t xml:space="preserve">Слово «честь» - производное от «чтить» в языках Западной Европы исчезло. Как и промежуточное </w:t>
      </w:r>
      <w:r>
        <w:rPr>
          <w:rFonts w:ascii="Times New Roman" w:hAnsi="Times New Roman"/>
          <w:b w:val="1"/>
          <w:i w:val="1"/>
          <w:sz w:val="24"/>
        </w:rPr>
        <w:t>(</w:t>
      </w:r>
      <w:r>
        <w:rPr>
          <w:rFonts w:ascii="Times New Roman" w:hAnsi="Times New Roman"/>
          <w:b w:val="1"/>
          <w:i w:val="1"/>
          <w:sz w:val="24"/>
        </w:rPr>
        <w:t>exa</w:t>
      </w:r>
      <w:r>
        <w:rPr>
          <w:rFonts w:ascii="Times New Roman" w:hAnsi="Times New Roman"/>
          <w:b w:val="1"/>
          <w:i w:val="1"/>
          <w:sz w:val="24"/>
        </w:rPr>
        <w:t>)</w:t>
      </w:r>
      <w:r>
        <w:rPr>
          <w:rFonts w:ascii="Times New Roman" w:hAnsi="Times New Roman"/>
          <w:b w:val="1"/>
          <w:i w:val="1"/>
          <w:sz w:val="24"/>
        </w:rPr>
        <w:t>chislare</w:t>
      </w:r>
      <w:r>
        <w:rPr>
          <w:rFonts w:ascii="Times New Roman" w:hAnsi="Times New Roman"/>
          <w:sz w:val="24"/>
        </w:rPr>
        <w:t xml:space="preserve">, о котором сохранились только упоминания в малоизвестных книгах. В Европе используется полузабытый вариант, </w:t>
      </w:r>
      <w:r>
        <w:rPr>
          <w:rFonts w:ascii="Times New Roman" w:hAnsi="Times New Roman"/>
          <w:b w:val="1"/>
          <w:i w:val="1"/>
          <w:sz w:val="24"/>
        </w:rPr>
        <w:t>honos</w:t>
      </w:r>
      <w:r>
        <w:rPr>
          <w:rFonts w:ascii="Times New Roman" w:hAnsi="Times New Roman"/>
          <w:sz w:val="24"/>
        </w:rPr>
        <w:t xml:space="preserve">, </w:t>
      </w:r>
      <w:r>
        <w:rPr>
          <w:rFonts w:ascii="Times New Roman" w:hAnsi="Times New Roman"/>
          <w:b w:val="1"/>
          <w:i w:val="1"/>
          <w:sz w:val="24"/>
        </w:rPr>
        <w:t>h</w:t>
      </w:r>
      <w:r>
        <w:rPr>
          <w:rFonts w:ascii="Times New Roman" w:hAnsi="Times New Roman"/>
          <w:b w:val="1"/>
          <w:i w:val="1"/>
          <w:sz w:val="24"/>
        </w:rPr>
        <w:t>onor</w:t>
      </w:r>
      <w:r>
        <w:rPr>
          <w:rFonts w:ascii="Times New Roman" w:hAnsi="Times New Roman"/>
          <w:sz w:val="24"/>
        </w:rPr>
        <w:t xml:space="preserve"> (лат.),</w:t>
      </w:r>
      <w:r>
        <w:rPr>
          <w:rFonts w:ascii="Times New Roman" w:hAnsi="Times New Roman"/>
          <w:b w:val="1"/>
          <w:i w:val="1"/>
          <w:sz w:val="24"/>
        </w:rPr>
        <w:t xml:space="preserve"> гонар</w:t>
      </w:r>
      <w:r>
        <w:rPr>
          <w:rFonts w:ascii="Times New Roman" w:hAnsi="Times New Roman"/>
          <w:sz w:val="24"/>
        </w:rPr>
        <w:t xml:space="preserve"> (белорус.).</w:t>
      </w:r>
      <w:r>
        <w:rPr>
          <w:rFonts w:ascii="Times New Roman" w:hAnsi="Times New Roman"/>
          <w:i w:val="1"/>
          <w:sz w:val="24"/>
        </w:rPr>
        <w:t xml:space="preserve"> Шановный</w:t>
      </w:r>
      <w:r>
        <w:rPr>
          <w:rFonts w:ascii="Times New Roman" w:hAnsi="Times New Roman"/>
          <w:sz w:val="24"/>
        </w:rPr>
        <w:t xml:space="preserve"> или </w:t>
      </w:r>
      <w:r>
        <w:rPr>
          <w:rFonts w:ascii="Times New Roman" w:hAnsi="Times New Roman"/>
          <w:i w:val="1"/>
          <w:sz w:val="24"/>
        </w:rPr>
        <w:t xml:space="preserve">сановный </w:t>
      </w:r>
      <w:r>
        <w:rPr>
          <w:rFonts w:ascii="Times New Roman" w:hAnsi="Times New Roman"/>
          <w:sz w:val="24"/>
        </w:rPr>
        <w:t xml:space="preserve">- это опять-таки рядом. Современные «гонор» и «гонорар» - это уже «бумеранги», или  </w:t>
      </w:r>
      <w:r>
        <w:rPr>
          <w:rFonts w:ascii="Times New Roman" w:hAnsi="Times New Roman"/>
          <w:i w:val="1"/>
          <w:sz w:val="24"/>
        </w:rPr>
        <w:t>реэкспорт</w:t>
      </w:r>
      <w:r>
        <w:rPr>
          <w:rFonts w:ascii="Times New Roman" w:hAnsi="Times New Roman"/>
          <w:b w:val="1"/>
          <w:sz w:val="24"/>
        </w:rPr>
        <w:t>.</w:t>
      </w:r>
    </w:p>
    <w:p w14:paraId="8F000000">
      <w:pPr>
        <w:spacing w:after="0" w:line="240" w:lineRule="auto"/>
        <w:ind w:firstLine="284" w:left="567" w:right="567"/>
        <w:jc w:val="both"/>
        <w:rPr>
          <w:rFonts w:ascii="Times New Roman" w:hAnsi="Times New Roman"/>
          <w:sz w:val="24"/>
        </w:rPr>
      </w:pPr>
      <w:r>
        <w:rPr>
          <w:rFonts w:ascii="Times New Roman" w:hAnsi="Times New Roman"/>
          <w:sz w:val="24"/>
        </w:rPr>
        <w:t xml:space="preserve"> И слово «чин» в виде: «чин» (русс.) – </w:t>
      </w:r>
      <w:r>
        <w:rPr>
          <w:rFonts w:ascii="Times New Roman" w:hAnsi="Times New Roman"/>
          <w:i w:val="1"/>
          <w:sz w:val="24"/>
        </w:rPr>
        <w:t>шана</w:t>
      </w:r>
      <w:r>
        <w:rPr>
          <w:rFonts w:ascii="Times New Roman" w:hAnsi="Times New Roman"/>
          <w:sz w:val="24"/>
        </w:rPr>
        <w:t xml:space="preserve"> (укр..) – </w:t>
      </w:r>
      <w:r>
        <w:rPr>
          <w:rFonts w:ascii="Times New Roman" w:hAnsi="Times New Roman"/>
          <w:i w:val="1"/>
          <w:sz w:val="24"/>
        </w:rPr>
        <w:t>пашана</w:t>
      </w:r>
      <w:r>
        <w:rPr>
          <w:rFonts w:ascii="Times New Roman" w:hAnsi="Times New Roman"/>
          <w:sz w:val="24"/>
        </w:rPr>
        <w:t xml:space="preserve"> (белорус.) (или </w:t>
      </w:r>
      <w:r>
        <w:rPr>
          <w:rFonts w:ascii="Times New Roman" w:hAnsi="Times New Roman"/>
          <w:i w:val="1"/>
          <w:sz w:val="24"/>
        </w:rPr>
        <w:t>павага</w:t>
      </w:r>
      <w:r>
        <w:rPr>
          <w:rFonts w:ascii="Times New Roman" w:hAnsi="Times New Roman"/>
          <w:sz w:val="24"/>
        </w:rPr>
        <w:t xml:space="preserve"> (по-важать). Белорусы, как и этруски, пишут как слышат, а слышат они как произносят. А произносят они нарочито «безсистемно». При проблеме со звуком «Ш» в романских языках (прежде всего в латыни и в греческом) предсказуемо получается итальянское </w:t>
      </w:r>
      <w:r>
        <w:rPr>
          <w:rFonts w:ascii="Times New Roman" w:hAnsi="Times New Roman"/>
          <w:b w:val="1"/>
          <w:i w:val="1"/>
          <w:sz w:val="24"/>
        </w:rPr>
        <w:t>onore</w:t>
      </w:r>
      <w:r>
        <w:rPr>
          <w:rFonts w:ascii="Times New Roman" w:hAnsi="Times New Roman"/>
          <w:sz w:val="24"/>
        </w:rPr>
        <w:t xml:space="preserve">, или, соответственно, латинское  </w:t>
      </w:r>
      <w:r>
        <w:rPr>
          <w:rFonts w:ascii="Times New Roman" w:hAnsi="Times New Roman"/>
          <w:b w:val="1"/>
          <w:i w:val="1"/>
          <w:sz w:val="24"/>
        </w:rPr>
        <w:t>honorem</w:t>
      </w:r>
      <w:r>
        <w:rPr>
          <w:rFonts w:ascii="Times New Roman" w:hAnsi="Times New Roman"/>
          <w:sz w:val="24"/>
        </w:rPr>
        <w:t>. Что указывает на смысловую связь: «почёт по чину». Становится понятным и смысл слова «хан». Но тогда что такое «каган»? Цитата от ФиН:</w:t>
      </w:r>
    </w:p>
    <w:p w14:paraId="90000000">
      <w:pPr>
        <w:spacing w:after="0" w:line="240" w:lineRule="auto"/>
        <w:ind w:firstLine="284" w:left="567" w:right="567"/>
        <w:jc w:val="both"/>
        <w:rPr>
          <w:rFonts w:ascii="Times New Roman" w:hAnsi="Times New Roman"/>
        </w:rPr>
      </w:pPr>
      <w:r>
        <w:rPr>
          <w:rFonts w:ascii="Times New Roman" w:hAnsi="Times New Roman"/>
          <w:sz w:val="24"/>
        </w:rPr>
        <w:t xml:space="preserve">«По-видимому, мы можем указать ГРОБНИЦУ ИИСУСА НАВИНА В СОВРЕМЕННОМ СТАМБУЛЕ (возможно, символическую). Речь идёт об известной гробнице-мавзолее МАГОМЕТА II в центре города. Сегодня она находится рядом с огромной мечетью его имени - Mehmet Fatih Camii, то есть «Мечетью Мехмета Завоевателя» = Магомета II. Её называют также Фатих. А самого Магомета II, оказывается, называли Fatih Mehmet Khan – «Фатих Мехмет Кхан», то есть Завоеватель Мехмет ХАН. Этот интереснейший факт сообщили в 1996 году Г.В.Носовскому мусульмане, пришедшие на поклонение на гору Бейкос. Но КХАН - это просто титул КАГАН в южном мягком произношении. А КАГАНАМИ-ХАНАМИ, как хорошо известно, именовали великих русских князей. См. книгу «Тайна русской истории», гл.2:2. А вот всех последующих султанов Стамбула КХАНАМИ уже не называли. </w:t>
      </w:r>
      <w:r>
        <w:rPr>
          <w:rFonts w:ascii="Times New Roman" w:hAnsi="Times New Roman"/>
          <w:i w:val="1"/>
          <w:sz w:val="24"/>
        </w:rPr>
        <w:t>Так именовали только Магомета II.</w:t>
      </w:r>
      <w:r>
        <w:rPr>
          <w:rFonts w:ascii="Times New Roman" w:hAnsi="Times New Roman"/>
          <w:sz w:val="24"/>
        </w:rPr>
        <w:t xml:space="preserve"> И это теперь становится понятно. Как только Великая = «Монгольская» Империя разделилась на Русь и Османию=Атаманию, турецкие султаны постепенно перестали употреблять старый русско-ордынский титул КХАН или КАГАН. И стали называться султанами.</w:t>
      </w:r>
      <w:r>
        <w:rPr>
          <w:rFonts w:ascii="Times New Roman" w:hAnsi="Times New Roman"/>
          <w:sz w:val="24"/>
        </w:rPr>
        <w:t>»</w:t>
      </w:r>
      <w:r>
        <w:rPr>
          <w:rFonts w:ascii="Times New Roman" w:hAnsi="Times New Roman"/>
          <w:sz w:val="24"/>
        </w:rPr>
        <w:t xml:space="preserve"> (</w:t>
      </w:r>
      <w:r>
        <w:rPr>
          <w:rFonts w:ascii="Times New Roman" w:hAnsi="Times New Roman"/>
        </w:rPr>
        <w:t>Г.В.Носовский, А.Т.Фоменко. «Библейская Русь». (Всемирная средневековая Ордынско-Атаманская Империя. Библия. Покорение земли обетованной. Америка. Реформация. Календарь и Пасха)». В четырех книгах. - М., РИМИС, 2004.</w:t>
      </w:r>
      <w:r>
        <w:rPr>
          <w:rFonts w:ascii="Times New Roman" w:hAnsi="Times New Roman"/>
          <w:sz w:val="24"/>
        </w:rPr>
        <w:t>) ***</w:t>
      </w:r>
    </w:p>
    <w:p w14:paraId="91000000">
      <w:pPr>
        <w:spacing w:after="0" w:line="240" w:lineRule="auto"/>
        <w:ind w:firstLine="284" w:left="567" w:right="567"/>
        <w:jc w:val="both"/>
        <w:rPr>
          <w:rFonts w:ascii="Times New Roman" w:hAnsi="Times New Roman"/>
          <w:sz w:val="24"/>
        </w:rPr>
      </w:pPr>
      <w:r>
        <w:rPr>
          <w:rFonts w:ascii="Times New Roman" w:hAnsi="Times New Roman"/>
          <w:sz w:val="24"/>
        </w:rPr>
        <w:t xml:space="preserve"> Стало понятно и происхождение «необъяснимого» южно-русского или украинского слова </w:t>
      </w:r>
      <w:r>
        <w:rPr>
          <w:rFonts w:ascii="Times New Roman" w:hAnsi="Times New Roman"/>
          <w:i w:val="1"/>
          <w:sz w:val="24"/>
        </w:rPr>
        <w:t>коханый</w:t>
      </w:r>
      <w:r>
        <w:rPr>
          <w:rFonts w:ascii="Times New Roman" w:hAnsi="Times New Roman"/>
          <w:sz w:val="24"/>
        </w:rPr>
        <w:t xml:space="preserve"> - </w:t>
      </w:r>
      <w:r>
        <w:rPr>
          <w:rFonts w:ascii="Times New Roman" w:hAnsi="Times New Roman"/>
          <w:i w:val="1"/>
          <w:sz w:val="24"/>
        </w:rPr>
        <w:t>любимый</w:t>
      </w:r>
      <w:r>
        <w:rPr>
          <w:rFonts w:ascii="Times New Roman" w:hAnsi="Times New Roman"/>
          <w:sz w:val="24"/>
        </w:rPr>
        <w:t xml:space="preserve">. Достаточно произнести слово «хан» с типичным южным придыханием и... вуаля! Это очень распространённая проблема - произношение звука «Х» в разных языках. Даже, к примеру, в русском и английском языке образование звука [h] различается кардинально. Откуда и чудеса в письме латиницей в виде сочетание </w:t>
      </w:r>
      <w:r>
        <w:rPr>
          <w:rFonts w:ascii="Times New Roman" w:hAnsi="Times New Roman"/>
          <w:b w:val="1"/>
          <w:i w:val="1"/>
          <w:sz w:val="28"/>
        </w:rPr>
        <w:t>kh</w:t>
      </w:r>
      <w:r>
        <w:rPr>
          <w:rFonts w:ascii="Times New Roman" w:hAnsi="Times New Roman"/>
          <w:sz w:val="24"/>
        </w:rPr>
        <w:t xml:space="preserve">. </w:t>
      </w:r>
      <w:r>
        <w:rPr>
          <w:rFonts w:ascii="Times New Roman" w:hAnsi="Times New Roman"/>
          <w:i w:val="1"/>
          <w:sz w:val="24"/>
        </w:rPr>
        <w:t>Х</w:t>
      </w:r>
      <w:r>
        <w:rPr>
          <w:rFonts w:ascii="Times New Roman" w:hAnsi="Times New Roman"/>
          <w:i w:val="1"/>
          <w:sz w:val="24"/>
        </w:rPr>
        <w:t>AH</w:t>
      </w:r>
      <w:r>
        <w:rPr>
          <w:rFonts w:ascii="Times New Roman" w:hAnsi="Times New Roman"/>
          <w:i w:val="1"/>
          <w:sz w:val="24"/>
        </w:rPr>
        <w:t xml:space="preserve"> – </w:t>
      </w:r>
      <w:r>
        <w:rPr>
          <w:rFonts w:ascii="Times New Roman" w:hAnsi="Times New Roman"/>
          <w:i w:val="1"/>
          <w:sz w:val="24"/>
        </w:rPr>
        <w:t>KHAN</w:t>
      </w:r>
      <w:r>
        <w:rPr>
          <w:rFonts w:ascii="Times New Roman" w:hAnsi="Times New Roman"/>
          <w:sz w:val="24"/>
        </w:rPr>
        <w:t xml:space="preserve">, никаких чудес. Точно также используется и сочетание </w:t>
      </w:r>
      <w:r>
        <w:rPr>
          <w:rFonts w:ascii="Times New Roman" w:hAnsi="Times New Roman"/>
          <w:b w:val="1"/>
          <w:i w:val="1"/>
          <w:sz w:val="24"/>
        </w:rPr>
        <w:t>gh</w:t>
      </w:r>
      <w:r>
        <w:rPr>
          <w:rFonts w:ascii="Times New Roman" w:hAnsi="Times New Roman"/>
          <w:b w:val="1"/>
          <w:sz w:val="24"/>
        </w:rPr>
        <w:t xml:space="preserve"> </w:t>
      </w:r>
      <w:r>
        <w:rPr>
          <w:rFonts w:ascii="Times New Roman" w:hAnsi="Times New Roman"/>
          <w:sz w:val="24"/>
        </w:rPr>
        <w:t xml:space="preserve">или </w:t>
      </w:r>
      <w:r>
        <w:rPr>
          <w:rFonts w:ascii="Times New Roman" w:hAnsi="Times New Roman"/>
          <w:b w:val="1"/>
          <w:i w:val="1"/>
          <w:sz w:val="24"/>
        </w:rPr>
        <w:t>ph</w:t>
      </w:r>
      <w:r>
        <w:rPr>
          <w:rFonts w:ascii="Times New Roman" w:hAnsi="Times New Roman"/>
          <w:sz w:val="24"/>
        </w:rPr>
        <w:t xml:space="preserve"> при использовании в письме латиницы. Такое есть и в (х)инди... Напомню что «Индия», с языком «хинди» - </w:t>
      </w:r>
      <w:r>
        <w:rPr>
          <w:rFonts w:ascii="Times New Roman" w:hAnsi="Times New Roman"/>
          <w:i w:val="1"/>
          <w:sz w:val="24"/>
        </w:rPr>
        <w:t>это внешнее название этой страны</w:t>
      </w:r>
      <w:r>
        <w:rPr>
          <w:rFonts w:ascii="Times New Roman" w:hAnsi="Times New Roman"/>
          <w:sz w:val="24"/>
        </w:rPr>
        <w:t xml:space="preserve">. Собственное же название не имеет с этим ничего общего. Русское </w:t>
      </w:r>
      <w:r>
        <w:rPr>
          <w:rFonts w:ascii="Times New Roman" w:hAnsi="Times New Roman"/>
          <w:i w:val="1"/>
          <w:sz w:val="24"/>
        </w:rPr>
        <w:t>иной-инде</w:t>
      </w:r>
      <w:r>
        <w:rPr>
          <w:rFonts w:ascii="Times New Roman" w:hAnsi="Times New Roman"/>
          <w:sz w:val="24"/>
        </w:rPr>
        <w:t xml:space="preserve"> означает просто </w:t>
      </w:r>
      <w:r>
        <w:rPr>
          <w:rFonts w:ascii="Times New Roman" w:hAnsi="Times New Roman"/>
          <w:i w:val="1"/>
          <w:sz w:val="24"/>
        </w:rPr>
        <w:t>другое, далёкое</w:t>
      </w:r>
      <w:r>
        <w:rPr>
          <w:rFonts w:ascii="Times New Roman" w:hAnsi="Times New Roman"/>
          <w:sz w:val="24"/>
        </w:rPr>
        <w:t>. На сегодняшней карте в наличии целый набор стран названия которых не имеют никакого отношения к старой топонимике: Индия, Китай, Монголия, Израиль, Египет, Сирия, Литва, Армения, Грузия...</w:t>
      </w:r>
    </w:p>
    <w:p w14:paraId="92000000">
      <w:pPr>
        <w:spacing w:after="0" w:line="240" w:lineRule="auto"/>
        <w:ind w:firstLine="284" w:left="567" w:right="567"/>
        <w:jc w:val="both"/>
        <w:rPr>
          <w:rFonts w:ascii="Times New Roman" w:hAnsi="Times New Roman"/>
          <w:sz w:val="24"/>
        </w:rPr>
      </w:pPr>
      <w:r>
        <w:rPr>
          <w:rFonts w:ascii="Times New Roman" w:hAnsi="Times New Roman"/>
          <w:sz w:val="24"/>
        </w:rPr>
        <w:t>Таким образом, то ли индийские, то ли арабские цифры якобы созданные в «древности» на деле могут не иметь ничего общего ни с «арабами», ни с «индусами».</w:t>
      </w:r>
    </w:p>
    <w:p w14:paraId="93000000">
      <w:pPr>
        <w:spacing w:after="0" w:line="240" w:lineRule="auto"/>
        <w:ind w:firstLine="284" w:left="567" w:right="567"/>
        <w:jc w:val="both"/>
        <w:rPr>
          <w:rFonts w:ascii="Times New Roman" w:hAnsi="Times New Roman"/>
          <w:sz w:val="24"/>
        </w:rPr>
      </w:pPr>
      <w:r>
        <w:rPr>
          <w:rFonts w:ascii="Times New Roman" w:hAnsi="Times New Roman"/>
          <w:sz w:val="24"/>
        </w:rPr>
        <w:t xml:space="preserve"> Теперь обратное. </w:t>
      </w:r>
      <w:r>
        <w:rPr>
          <w:rFonts w:ascii="Times New Roman" w:hAnsi="Times New Roman"/>
          <w:b w:val="1"/>
          <w:i w:val="1"/>
          <w:sz w:val="24"/>
        </w:rPr>
        <w:t>Ганить</w:t>
      </w:r>
      <w:r>
        <w:rPr>
          <w:rFonts w:ascii="Times New Roman" w:hAnsi="Times New Roman"/>
          <w:sz w:val="24"/>
        </w:rPr>
        <w:t xml:space="preserve">: «что, кого, южн. зап. </w:t>
      </w:r>
      <w:r>
        <w:rPr>
          <w:rFonts w:ascii="Times New Roman" w:hAnsi="Times New Roman"/>
          <w:i w:val="1"/>
          <w:sz w:val="24"/>
        </w:rPr>
        <w:t>хаять, хулить, порицать, осуждать.</w:t>
      </w:r>
      <w:r>
        <w:rPr>
          <w:rFonts w:ascii="Times New Roman" w:hAnsi="Times New Roman"/>
          <w:sz w:val="24"/>
        </w:rPr>
        <w:t xml:space="preserve">  Позорить, срамить.» В.И. Даль ***   Что из этого получилось?</w:t>
      </w:r>
    </w:p>
    <w:p w14:paraId="94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i w:val="1"/>
          <w:sz w:val="24"/>
        </w:rPr>
        <w:t xml:space="preserve">Ганьба </w:t>
      </w:r>
      <w:r>
        <w:rPr>
          <w:rFonts w:ascii="Times New Roman" w:hAnsi="Times New Roman"/>
          <w:sz w:val="24"/>
        </w:rPr>
        <w:t xml:space="preserve">(укр.) - </w:t>
      </w:r>
      <w:r>
        <w:rPr>
          <w:rFonts w:ascii="Times New Roman" w:hAnsi="Times New Roman"/>
          <w:b w:val="1"/>
          <w:i w:val="1"/>
          <w:sz w:val="24"/>
        </w:rPr>
        <w:t>hanba</w:t>
      </w:r>
      <w:r>
        <w:rPr>
          <w:rFonts w:ascii="Times New Roman" w:hAnsi="Times New Roman"/>
          <w:sz w:val="24"/>
        </w:rPr>
        <w:t xml:space="preserve"> (чеш.) - </w:t>
      </w:r>
      <w:r>
        <w:rPr>
          <w:rFonts w:ascii="Times New Roman" w:hAnsi="Times New Roman"/>
          <w:b w:val="1"/>
          <w:i w:val="1"/>
          <w:sz w:val="24"/>
        </w:rPr>
        <w:t>honte</w:t>
      </w:r>
      <w:r>
        <w:rPr>
          <w:rFonts w:ascii="Times New Roman" w:hAnsi="Times New Roman"/>
          <w:sz w:val="24"/>
        </w:rPr>
        <w:t xml:space="preserve"> (франц.),  </w:t>
      </w:r>
      <w:r>
        <w:rPr>
          <w:rFonts w:ascii="Times New Roman" w:hAnsi="Times New Roman"/>
          <w:b w:val="1"/>
          <w:i w:val="1"/>
          <w:sz w:val="24"/>
        </w:rPr>
        <w:t>scamu</w:t>
      </w:r>
      <w:r>
        <w:rPr>
          <w:rFonts w:ascii="Times New Roman" w:hAnsi="Times New Roman"/>
          <w:sz w:val="24"/>
        </w:rPr>
        <w:t xml:space="preserve"> (староангл.), </w:t>
      </w:r>
      <w:r>
        <w:rPr>
          <w:rFonts w:ascii="Times New Roman" w:hAnsi="Times New Roman"/>
          <w:b w:val="1"/>
          <w:i w:val="1"/>
          <w:sz w:val="24"/>
        </w:rPr>
        <w:t>sk</w:t>
      </w:r>
      <w:r>
        <w:rPr>
          <w:rFonts w:ascii="Times New Roman" w:hAnsi="Times New Roman"/>
          <w:b w:val="1"/>
          <w:i w:val="1"/>
          <w:sz w:val="24"/>
        </w:rPr>
        <w:t>ö</w:t>
      </w:r>
      <w:r>
        <w:rPr>
          <w:rFonts w:ascii="Times New Roman" w:hAnsi="Times New Roman"/>
          <w:b w:val="1"/>
          <w:i w:val="1"/>
          <w:sz w:val="24"/>
        </w:rPr>
        <w:t>mm</w:t>
      </w:r>
      <w:r>
        <w:rPr>
          <w:rFonts w:ascii="Times New Roman" w:hAnsi="Times New Roman"/>
          <w:sz w:val="24"/>
        </w:rPr>
        <w:t xml:space="preserve"> (старонорв.), </w:t>
      </w:r>
      <w:r>
        <w:rPr>
          <w:rFonts w:ascii="Times New Roman" w:hAnsi="Times New Roman"/>
          <w:b w:val="1"/>
          <w:i w:val="1"/>
          <w:sz w:val="24"/>
        </w:rPr>
        <w:t>scome</w:t>
      </w:r>
      <w:r>
        <w:rPr>
          <w:rFonts w:ascii="Times New Roman" w:hAnsi="Times New Roman"/>
          <w:sz w:val="24"/>
        </w:rPr>
        <w:t xml:space="preserve"> (старофриз.), </w:t>
      </w:r>
      <w:r>
        <w:rPr>
          <w:rFonts w:ascii="Times New Roman" w:hAnsi="Times New Roman"/>
          <w:b w:val="1"/>
          <w:i w:val="1"/>
          <w:sz w:val="24"/>
        </w:rPr>
        <w:t>schaamte</w:t>
      </w:r>
      <w:r>
        <w:rPr>
          <w:rFonts w:ascii="Times New Roman" w:hAnsi="Times New Roman"/>
          <w:sz w:val="24"/>
        </w:rPr>
        <w:t xml:space="preserve"> (голл.), </w:t>
      </w:r>
      <w:r>
        <w:rPr>
          <w:rFonts w:ascii="Times New Roman" w:hAnsi="Times New Roman"/>
          <w:b w:val="1"/>
          <w:i w:val="1"/>
          <w:sz w:val="24"/>
        </w:rPr>
        <w:t>scham</w:t>
      </w:r>
      <w:r>
        <w:rPr>
          <w:rFonts w:ascii="Times New Roman" w:hAnsi="Times New Roman"/>
          <w:sz w:val="24"/>
        </w:rPr>
        <w:t xml:space="preserve"> (нем.), </w:t>
      </w:r>
      <w:r>
        <w:rPr>
          <w:rFonts w:ascii="Times New Roman" w:hAnsi="Times New Roman"/>
          <w:b w:val="1"/>
          <w:i w:val="1"/>
          <w:sz w:val="24"/>
        </w:rPr>
        <w:t>shame</w:t>
      </w:r>
      <w:r>
        <w:rPr>
          <w:rFonts w:ascii="Times New Roman" w:hAnsi="Times New Roman"/>
          <w:sz w:val="24"/>
        </w:rPr>
        <w:t xml:space="preserve"> (англ.).</w:t>
      </w:r>
    </w:p>
    <w:p w14:paraId="95000000">
      <w:pPr>
        <w:spacing w:after="0" w:line="240" w:lineRule="auto"/>
        <w:ind w:firstLine="284" w:left="567" w:right="567"/>
        <w:jc w:val="both"/>
        <w:rPr>
          <w:rFonts w:ascii="Times New Roman" w:hAnsi="Times New Roman"/>
          <w:sz w:val="24"/>
        </w:rPr>
      </w:pPr>
      <w:r>
        <w:rPr>
          <w:rFonts w:ascii="Times New Roman" w:hAnsi="Times New Roman"/>
          <w:sz w:val="24"/>
        </w:rPr>
        <w:t xml:space="preserve"> Что имеем? </w:t>
      </w:r>
      <w:r>
        <w:rPr>
          <w:rFonts w:ascii="Times New Roman" w:hAnsi="Times New Roman"/>
          <w:b w:val="1"/>
          <w:i w:val="1"/>
          <w:sz w:val="24"/>
        </w:rPr>
        <w:t>Чиновать – ханувать</w:t>
      </w:r>
      <w:r>
        <w:rPr>
          <w:rFonts w:ascii="Times New Roman" w:hAnsi="Times New Roman"/>
          <w:b w:val="1"/>
          <w:sz w:val="24"/>
        </w:rPr>
        <w:t xml:space="preserve"> - </w:t>
      </w:r>
      <w:r>
        <w:rPr>
          <w:rFonts w:ascii="Times New Roman" w:hAnsi="Times New Roman"/>
          <w:b w:val="1"/>
          <w:i w:val="1"/>
          <w:sz w:val="24"/>
        </w:rPr>
        <w:t>honore</w:t>
      </w:r>
      <w:r>
        <w:rPr>
          <w:rFonts w:ascii="Times New Roman" w:hAnsi="Times New Roman"/>
          <w:sz w:val="24"/>
        </w:rPr>
        <w:t xml:space="preserve"> (чтить), и </w:t>
      </w:r>
      <w:r>
        <w:rPr>
          <w:rFonts w:ascii="Times New Roman" w:hAnsi="Times New Roman"/>
          <w:b w:val="1"/>
          <w:i w:val="1"/>
          <w:sz w:val="24"/>
        </w:rPr>
        <w:t>ганить</w:t>
      </w:r>
      <w:r>
        <w:rPr>
          <w:rFonts w:ascii="Times New Roman" w:hAnsi="Times New Roman"/>
          <w:sz w:val="24"/>
        </w:rPr>
        <w:t xml:space="preserve"> - </w:t>
      </w:r>
      <w:r>
        <w:rPr>
          <w:rFonts w:ascii="Times New Roman" w:hAnsi="Times New Roman"/>
          <w:b w:val="1"/>
          <w:i w:val="1"/>
          <w:sz w:val="24"/>
        </w:rPr>
        <w:t>ханить</w:t>
      </w:r>
      <w:r>
        <w:rPr>
          <w:rFonts w:ascii="Times New Roman" w:hAnsi="Times New Roman"/>
          <w:sz w:val="24"/>
        </w:rPr>
        <w:t xml:space="preserve"> -  (стыдить) - </w:t>
      </w:r>
      <w:r>
        <w:rPr>
          <w:rFonts w:ascii="Times New Roman" w:hAnsi="Times New Roman"/>
          <w:b w:val="1"/>
          <w:i w:val="1"/>
          <w:sz w:val="24"/>
        </w:rPr>
        <w:t xml:space="preserve">honte </w:t>
      </w:r>
      <w:r>
        <w:rPr>
          <w:rFonts w:ascii="Times New Roman" w:hAnsi="Times New Roman"/>
          <w:sz w:val="24"/>
        </w:rPr>
        <w:t>(франц.) -</w:t>
      </w:r>
      <w:r>
        <w:rPr>
          <w:rFonts w:ascii="Times New Roman" w:hAnsi="Times New Roman"/>
          <w:i w:val="1"/>
          <w:sz w:val="24"/>
        </w:rPr>
        <w:t xml:space="preserve"> стыд</w:t>
      </w:r>
      <w:r>
        <w:rPr>
          <w:rFonts w:ascii="Times New Roman" w:hAnsi="Times New Roman"/>
          <w:sz w:val="24"/>
        </w:rPr>
        <w:t xml:space="preserve">. Теперь понятно, слово </w:t>
      </w:r>
      <w:r>
        <w:rPr>
          <w:rFonts w:ascii="Times New Roman" w:hAnsi="Times New Roman"/>
          <w:b w:val="1"/>
          <w:i w:val="1"/>
          <w:sz w:val="24"/>
        </w:rPr>
        <w:t>хан</w:t>
      </w:r>
      <w:r>
        <w:rPr>
          <w:rFonts w:ascii="Times New Roman" w:hAnsi="Times New Roman"/>
          <w:sz w:val="24"/>
        </w:rPr>
        <w:t xml:space="preserve"> иногда писалось на европейских картах как </w:t>
      </w:r>
      <w:r>
        <w:rPr>
          <w:rFonts w:ascii="Times New Roman" w:hAnsi="Times New Roman"/>
          <w:b w:val="1"/>
          <w:i w:val="1"/>
          <w:sz w:val="24"/>
        </w:rPr>
        <w:t>ham</w:t>
      </w:r>
      <w:r>
        <w:rPr>
          <w:rFonts w:ascii="Times New Roman" w:hAnsi="Times New Roman"/>
          <w:sz w:val="24"/>
        </w:rPr>
        <w:t xml:space="preserve"> просто из-за перехода </w:t>
      </w:r>
      <w:r>
        <w:rPr>
          <w:rFonts w:ascii="Times New Roman" w:hAnsi="Times New Roman"/>
          <w:b w:val="1"/>
          <w:i w:val="1"/>
          <w:sz w:val="24"/>
        </w:rPr>
        <w:t>N</w:t>
      </w:r>
      <w:r>
        <w:rPr>
          <w:rFonts w:ascii="Times New Roman" w:hAnsi="Times New Roman"/>
          <w:b w:val="1"/>
          <w:i w:val="1"/>
          <w:sz w:val="24"/>
        </w:rPr>
        <w:t>-</w:t>
      </w:r>
      <w:r>
        <w:rPr>
          <w:rFonts w:ascii="Times New Roman" w:hAnsi="Times New Roman"/>
          <w:b w:val="1"/>
          <w:i w:val="1"/>
          <w:sz w:val="24"/>
        </w:rPr>
        <w:t>M</w:t>
      </w:r>
      <w:r>
        <w:rPr>
          <w:rFonts w:ascii="Times New Roman" w:hAnsi="Times New Roman"/>
          <w:b w:val="1"/>
          <w:i w:val="1"/>
          <w:sz w:val="24"/>
        </w:rPr>
        <w:t xml:space="preserve"> </w:t>
      </w:r>
      <w:r>
        <w:rPr>
          <w:rFonts w:ascii="Times New Roman" w:hAnsi="Times New Roman"/>
          <w:sz w:val="24"/>
        </w:rPr>
        <w:t>(</w:t>
      </w:r>
      <w:r>
        <w:rPr>
          <w:rFonts w:ascii="Times New Roman" w:hAnsi="Times New Roman"/>
          <w:i w:val="1"/>
          <w:sz w:val="24"/>
        </w:rPr>
        <w:t>СТАН волгар - СТАМбул</w:t>
      </w:r>
      <w:r>
        <w:rPr>
          <w:rFonts w:ascii="Times New Roman" w:hAnsi="Times New Roman"/>
          <w:sz w:val="24"/>
        </w:rPr>
        <w:t xml:space="preserve">). Без какой-либо смысловой привязки к </w:t>
      </w:r>
      <w:r>
        <w:rPr>
          <w:rFonts w:ascii="Times New Roman" w:hAnsi="Times New Roman"/>
          <w:i w:val="1"/>
          <w:sz w:val="24"/>
        </w:rPr>
        <w:t>хамству</w:t>
      </w:r>
      <w:r>
        <w:rPr>
          <w:rFonts w:ascii="Times New Roman" w:hAnsi="Times New Roman"/>
          <w:sz w:val="24"/>
        </w:rPr>
        <w:t xml:space="preserve"> как к языку </w:t>
      </w:r>
      <w:r>
        <w:rPr>
          <w:rFonts w:ascii="Times New Roman" w:hAnsi="Times New Roman"/>
          <w:i w:val="1"/>
          <w:sz w:val="24"/>
        </w:rPr>
        <w:t>хамла</w:t>
      </w:r>
      <w:r>
        <w:rPr>
          <w:rFonts w:ascii="Times New Roman" w:hAnsi="Times New Roman"/>
          <w:sz w:val="24"/>
        </w:rPr>
        <w:t xml:space="preserve"> - это уже от упоминавшегося выше «цингового» перехода: русское «зем»</w:t>
      </w:r>
      <w:r>
        <w:rPr>
          <w:rFonts w:ascii="Times New Roman" w:hAnsi="Times New Roman"/>
          <w:sz w:val="24"/>
        </w:rPr>
        <w:t xml:space="preserve"> - далее по карте</w:t>
      </w:r>
      <w:r>
        <w:t xml:space="preserve"> </w:t>
      </w:r>
      <w:r>
        <w:rPr>
          <w:rFonts w:ascii="Times New Roman" w:hAnsi="Times New Roman"/>
          <w:b w:val="1"/>
          <w:i w:val="1"/>
          <w:sz w:val="24"/>
        </w:rPr>
        <w:t>heim</w:t>
      </w:r>
      <w:r>
        <w:rPr>
          <w:rFonts w:ascii="Times New Roman" w:hAnsi="Times New Roman"/>
          <w:b w:val="1"/>
          <w:i w:val="1"/>
          <w:sz w:val="24"/>
        </w:rPr>
        <w:t xml:space="preserve"> </w:t>
      </w:r>
      <w:r>
        <w:rPr>
          <w:rFonts w:ascii="Times New Roman" w:hAnsi="Times New Roman"/>
          <w:sz w:val="24"/>
        </w:rPr>
        <w:t xml:space="preserve">(нем.) - </w:t>
      </w:r>
      <w:r>
        <w:rPr>
          <w:rFonts w:ascii="Times New Roman" w:hAnsi="Times New Roman"/>
          <w:i w:val="1"/>
          <w:sz w:val="24"/>
        </w:rPr>
        <w:t>земля</w:t>
      </w:r>
      <w:r>
        <w:rPr>
          <w:rFonts w:ascii="Times New Roman" w:hAnsi="Times New Roman"/>
          <w:sz w:val="24"/>
        </w:rPr>
        <w:t>,</w:t>
      </w:r>
      <w:r>
        <w:t xml:space="preserve"> </w:t>
      </w:r>
      <w:r>
        <w:rPr>
          <w:rFonts w:ascii="Times New Roman" w:hAnsi="Times New Roman"/>
          <w:b w:val="1"/>
          <w:i w:val="1"/>
          <w:sz w:val="24"/>
        </w:rPr>
        <w:t>χαμηλός</w:t>
      </w:r>
      <w:r>
        <w:rPr>
          <w:rFonts w:ascii="Times New Roman" w:hAnsi="Times New Roman"/>
          <w:sz w:val="24"/>
        </w:rPr>
        <w:t xml:space="preserve">  (греч.),</w:t>
      </w:r>
      <w:r>
        <w:t xml:space="preserve"> </w:t>
      </w:r>
      <w:r>
        <w:rPr>
          <w:rFonts w:ascii="Times New Roman" w:hAnsi="Times New Roman"/>
          <w:b w:val="1"/>
          <w:i w:val="1"/>
          <w:sz w:val="24"/>
        </w:rPr>
        <w:t>humilis</w:t>
      </w:r>
      <w:r>
        <w:rPr>
          <w:rFonts w:ascii="Times New Roman" w:hAnsi="Times New Roman"/>
          <w:sz w:val="24"/>
        </w:rPr>
        <w:t xml:space="preserve"> (лат.) – </w:t>
      </w:r>
      <w:r>
        <w:rPr>
          <w:rFonts w:ascii="Times New Roman" w:hAnsi="Times New Roman"/>
          <w:i w:val="1"/>
          <w:sz w:val="24"/>
        </w:rPr>
        <w:t>низкий, влажный</w:t>
      </w:r>
      <w:r>
        <w:rPr>
          <w:rFonts w:ascii="Times New Roman" w:hAnsi="Times New Roman"/>
          <w:sz w:val="24"/>
        </w:rPr>
        <w:t>.</w:t>
      </w:r>
      <w:r>
        <w:t xml:space="preserve"> </w:t>
      </w:r>
    </w:p>
    <w:p w14:paraId="96000000">
      <w:pPr>
        <w:spacing w:after="0" w:line="240" w:lineRule="auto"/>
        <w:ind w:firstLine="284" w:left="567" w:right="567"/>
        <w:jc w:val="both"/>
        <w:rPr>
          <w:rFonts w:ascii="Times New Roman" w:hAnsi="Times New Roman"/>
          <w:sz w:val="24"/>
        </w:rPr>
      </w:pPr>
      <w:r>
        <w:rPr>
          <w:rFonts w:ascii="Times New Roman" w:hAnsi="Times New Roman"/>
          <w:sz w:val="24"/>
        </w:rPr>
        <w:t xml:space="preserve">  В любом случае, ключевыми словами исследуемой фразы являются слова «слушайте» и «воля». Глагол и имя существительное - это уже связаная фраза. </w:t>
      </w:r>
      <w:r>
        <w:rPr>
          <w:rFonts w:ascii="Times New Roman" w:hAnsi="Times New Roman"/>
          <w:sz w:val="24"/>
        </w:rPr>
        <w:t>Наравне с «кузиями», которые совсем не были «арабами» или «турками»  в надписях на саркофагах встречается и другое якобы сугубо «восточное» слово</w:t>
      </w:r>
      <w:r>
        <w:rPr>
          <w:rFonts w:ascii="Times New Roman" w:hAnsi="Times New Roman"/>
          <w:sz w:val="24"/>
        </w:rPr>
        <w:t xml:space="preserve"> </w:t>
      </w:r>
      <w:r>
        <w:rPr>
          <w:rFonts w:ascii="Times New Roman" w:hAnsi="Times New Roman"/>
          <w:b w:val="1"/>
          <w:sz w:val="24"/>
        </w:rPr>
        <w:t>PA8I</w:t>
      </w:r>
      <w:r>
        <w:rPr>
          <w:rFonts w:ascii="Times New Roman" w:hAnsi="Times New Roman"/>
          <w:sz w:val="24"/>
        </w:rPr>
        <w:t xml:space="preserve">, в котором есть буква </w:t>
      </w:r>
      <w:r>
        <w:rPr>
          <w:rFonts w:ascii="Times New Roman" w:hAnsi="Times New Roman"/>
          <w:b w:val="1"/>
          <w:sz w:val="24"/>
        </w:rPr>
        <w:t>8,</w:t>
      </w:r>
      <w:r>
        <w:rPr>
          <w:rFonts w:ascii="Times New Roman" w:hAnsi="Times New Roman"/>
          <w:sz w:val="24"/>
        </w:rPr>
        <w:t xml:space="preserve"> явно из лидийского алфавита. «Античная» Лидия – восток Малой Азии, по сути – та же Ромея, район Босфора (откуда по Геродоту и пришли этруски), причём, по-гречески «лидийский» пишется через </w:t>
      </w:r>
      <w:r>
        <w:rPr>
          <w:rFonts w:ascii="Times New Roman" w:hAnsi="Times New Roman"/>
          <w:b w:val="1"/>
          <w:i w:val="1"/>
          <w:sz w:val="24"/>
        </w:rPr>
        <w:t>Y</w:t>
      </w:r>
      <w:r>
        <w:rPr>
          <w:rFonts w:ascii="Times New Roman" w:hAnsi="Times New Roman"/>
          <w:sz w:val="24"/>
        </w:rPr>
        <w:t xml:space="preserve">, </w:t>
      </w:r>
      <w:r>
        <w:rPr>
          <w:rFonts w:ascii="Times New Roman" w:hAnsi="Times New Roman"/>
          <w:b w:val="1"/>
          <w:i w:val="1"/>
          <w:sz w:val="24"/>
        </w:rPr>
        <w:t>y</w:t>
      </w:r>
      <w:r>
        <w:rPr>
          <w:rFonts w:ascii="Times New Roman" w:hAnsi="Times New Roman"/>
          <w:sz w:val="24"/>
        </w:rPr>
        <w:t xml:space="preserve">  - </w:t>
      </w:r>
      <w:r>
        <w:rPr>
          <w:rFonts w:ascii="Times New Roman" w:hAnsi="Times New Roman"/>
          <w:b w:val="1"/>
          <w:sz w:val="24"/>
        </w:rPr>
        <w:t>λυδικός</w:t>
      </w:r>
      <w:r>
        <w:rPr>
          <w:rFonts w:ascii="Times New Roman" w:hAnsi="Times New Roman"/>
          <w:sz w:val="24"/>
        </w:rPr>
        <w:t xml:space="preserve">, по сути – «людской»? Так, в ходе исследования уже встречалось двоякое написани слова «вел-велеть» как </w:t>
      </w:r>
      <w:r>
        <w:rPr>
          <w:rFonts w:ascii="Times New Roman" w:hAnsi="Times New Roman"/>
          <w:b w:val="1"/>
          <w:sz w:val="24"/>
        </w:rPr>
        <w:t>FEL</w:t>
      </w:r>
      <w:r>
        <w:rPr>
          <w:rFonts w:ascii="Times New Roman" w:hAnsi="Times New Roman"/>
          <w:sz w:val="24"/>
        </w:rPr>
        <w:t xml:space="preserve"> и как </w:t>
      </w:r>
      <w:r>
        <w:rPr>
          <w:rFonts w:ascii="Times New Roman" w:hAnsi="Times New Roman"/>
          <w:b w:val="1"/>
          <w:sz w:val="24"/>
        </w:rPr>
        <w:t>ΘEL</w:t>
      </w:r>
      <w:r>
        <w:rPr>
          <w:rFonts w:ascii="Times New Roman" w:hAnsi="Times New Roman"/>
          <w:sz w:val="24"/>
        </w:rPr>
        <w:t xml:space="preserve">, так что можно уверенно предположить что слово можно читать как </w:t>
      </w:r>
      <w:r>
        <w:rPr>
          <w:rFonts w:ascii="Times New Roman" w:hAnsi="Times New Roman"/>
          <w:b w:val="1"/>
          <w:sz w:val="24"/>
        </w:rPr>
        <w:t>PAFI</w:t>
      </w:r>
      <w:r>
        <w:rPr>
          <w:rFonts w:ascii="Times New Roman" w:hAnsi="Times New Roman"/>
          <w:sz w:val="24"/>
        </w:rPr>
        <w:t xml:space="preserve"> или </w:t>
      </w:r>
      <w:r>
        <w:rPr>
          <w:rFonts w:ascii="Times New Roman" w:hAnsi="Times New Roman"/>
          <w:b w:val="1"/>
          <w:sz w:val="24"/>
        </w:rPr>
        <w:t>PAVI</w:t>
      </w:r>
      <w:r>
        <w:rPr>
          <w:rFonts w:ascii="Times New Roman" w:hAnsi="Times New Roman"/>
          <w:sz w:val="24"/>
        </w:rPr>
        <w:t xml:space="preserve">  (</w:t>
      </w:r>
      <w:r>
        <w:rPr>
          <w:rFonts w:ascii="Times New Roman" w:hAnsi="Times New Roman"/>
          <w:b w:val="1"/>
          <w:sz w:val="24"/>
        </w:rPr>
        <w:t>Р</w:t>
      </w:r>
      <w:r>
        <w:rPr>
          <w:rFonts w:ascii="Times New Roman" w:hAnsi="Times New Roman"/>
          <w:sz w:val="24"/>
        </w:rPr>
        <w:t xml:space="preserve"> здесь - греко-русская буква!). В латинской транскрипции надпись выглядит как </w:t>
      </w:r>
      <w:r>
        <w:rPr>
          <w:rFonts w:ascii="Times New Roman" w:hAnsi="Times New Roman"/>
          <w:b w:val="1"/>
          <w:sz w:val="24"/>
        </w:rPr>
        <w:t>AR*RAΘI*LA*AРUNIAL</w:t>
      </w:r>
      <w:r>
        <w:rPr>
          <w:rFonts w:ascii="Times New Roman" w:hAnsi="Times New Roman"/>
          <w:sz w:val="24"/>
        </w:rPr>
        <w:t>.</w:t>
      </w:r>
    </w:p>
    <w:p w14:paraId="97000000">
      <w:pPr>
        <w:spacing w:after="0" w:line="240" w:lineRule="auto"/>
        <w:ind w:left="567" w:right="567"/>
        <w:jc w:val="both"/>
        <w:rPr>
          <w:rFonts w:ascii="Times New Roman" w:hAnsi="Times New Roman"/>
          <w:sz w:val="24"/>
        </w:rPr>
      </w:pPr>
      <w:r>
        <w:rPr>
          <w:rFonts w:ascii="Times New Roman" w:hAnsi="Times New Roman"/>
          <w:sz w:val="24"/>
        </w:rPr>
        <w:t xml:space="preserve">      При этом  без труда можно обнаружить это слово на других саркофагах в сопровождении неких «служебных» слов - </w:t>
      </w:r>
      <w:r>
        <w:rPr>
          <w:rFonts w:ascii="Times New Roman" w:hAnsi="Times New Roman"/>
          <w:b w:val="1"/>
          <w:sz w:val="24"/>
        </w:rPr>
        <w:t>АР, LA</w:t>
      </w:r>
      <w:r>
        <w:rPr>
          <w:rFonts w:ascii="Times New Roman" w:hAnsi="Times New Roman"/>
          <w:sz w:val="24"/>
        </w:rPr>
        <w:t xml:space="preserve"> и уже знакомого </w:t>
      </w:r>
      <w:r>
        <w:rPr>
          <w:rFonts w:ascii="Times New Roman" w:hAnsi="Times New Roman"/>
          <w:b w:val="1"/>
          <w:sz w:val="24"/>
        </w:rPr>
        <w:t>FL</w:t>
      </w:r>
      <w:r>
        <w:rPr>
          <w:rFonts w:ascii="Times New Roman" w:hAnsi="Times New Roman"/>
          <w:sz w:val="24"/>
        </w:rPr>
        <w:t>.</w:t>
      </w:r>
    </w:p>
    <w:p w14:paraId="98000000">
      <w:pPr>
        <w:spacing w:after="0" w:line="240" w:lineRule="auto"/>
        <w:ind w:left="567" w:right="567"/>
        <w:jc w:val="both"/>
        <w:rPr>
          <w:rFonts w:ascii="Times New Roman" w:hAnsi="Times New Roman"/>
          <w:sz w:val="24"/>
        </w:rPr>
      </w:pPr>
    </w:p>
    <w:p w14:paraId="99000000">
      <w:pPr>
        <w:spacing w:after="0" w:line="240" w:lineRule="auto"/>
        <w:ind w:right="567"/>
        <w:jc w:val="both"/>
        <w:rPr>
          <w:rFonts w:ascii="Times New Roman" w:hAnsi="Times New Roman"/>
          <w:color w:val="C00000"/>
          <w:sz w:val="24"/>
        </w:rPr>
      </w:pPr>
      <w:r>
        <w:rPr>
          <w:rFonts w:ascii="Times New Roman" w:hAnsi="Times New Roman"/>
          <w:color w:val="C00000"/>
          <w:sz w:val="24"/>
        </w:rPr>
        <w:t xml:space="preserve">          </w:t>
      </w:r>
      <w:r>
        <w:rPr>
          <w:rFonts w:ascii="Times New Roman" w:hAnsi="Times New Roman"/>
          <w:color w:val="C00000"/>
          <w:sz w:val="24"/>
        </w:rPr>
        <w:drawing>
          <wp:inline>
            <wp:extent cx="4562475" cy="394910"/>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562475" cy="394910"/>
                    </a:xfrm>
                    <a:prstGeom prst="rect"/>
                  </pic:spPr>
                </pic:pic>
              </a:graphicData>
            </a:graphic>
          </wp:inline>
        </w:drawing>
      </w:r>
    </w:p>
    <w:p w14:paraId="9A000000">
      <w:pPr>
        <w:spacing w:after="0" w:line="240" w:lineRule="auto"/>
        <w:ind w:right="567"/>
        <w:jc w:val="both"/>
        <w:rPr>
          <w:rFonts w:ascii="Times New Roman" w:hAnsi="Times New Roman"/>
          <w:b w:val="1"/>
          <w:sz w:val="20"/>
        </w:rPr>
      </w:pPr>
      <w:r>
        <w:rPr>
          <w:rFonts w:ascii="Times New Roman" w:hAnsi="Times New Roman"/>
          <w:color w:val="C00000"/>
          <w:sz w:val="24"/>
        </w:rPr>
        <w:t xml:space="preserve">           </w:t>
      </w:r>
      <w:r>
        <w:rPr>
          <w:rFonts w:ascii="Times New Roman" w:hAnsi="Times New Roman"/>
          <w:b w:val="1"/>
          <w:sz w:val="20"/>
        </w:rPr>
        <w:t>Рис. 7  С</w:t>
      </w:r>
      <w:r>
        <w:rPr>
          <w:rFonts w:ascii="Times New Roman" w:hAnsi="Times New Roman"/>
          <w:b w:val="1"/>
          <w:sz w:val="20"/>
        </w:rPr>
        <w:t xml:space="preserve">аркофаги с сюжетом об Ифигении. Слева - последнее слово </w:t>
      </w:r>
      <w:r>
        <w:rPr>
          <w:rFonts w:ascii="Times New Roman" w:hAnsi="Times New Roman"/>
          <w:b w:val="1"/>
          <w:sz w:val="20"/>
        </w:rPr>
        <w:t>CLAN</w:t>
      </w:r>
      <w:r>
        <w:rPr>
          <w:rFonts w:ascii="Times New Roman" w:hAnsi="Times New Roman"/>
          <w:b w:val="1"/>
          <w:sz w:val="20"/>
        </w:rPr>
        <w:t>.</w:t>
      </w:r>
    </w:p>
    <w:p w14:paraId="9B000000">
      <w:pPr>
        <w:spacing w:after="0" w:line="240" w:lineRule="auto"/>
        <w:ind w:right="567"/>
        <w:jc w:val="both"/>
        <w:rPr>
          <w:rFonts w:ascii="Times New Roman" w:hAnsi="Times New Roman"/>
          <w:b w:val="1"/>
          <w:sz w:val="20"/>
        </w:rPr>
      </w:pPr>
    </w:p>
    <w:p w14:paraId="9C000000">
      <w:pPr>
        <w:spacing w:after="0" w:line="240" w:lineRule="auto"/>
        <w:ind w:left="567" w:right="567"/>
        <w:jc w:val="both"/>
        <w:rPr>
          <w:rFonts w:ascii="Times New Roman" w:hAnsi="Times New Roman"/>
          <w:b w:val="1"/>
          <w:sz w:val="20"/>
        </w:rPr>
      </w:pPr>
      <w:r>
        <w:rPr>
          <w:rFonts w:ascii="Times New Roman" w:hAnsi="Times New Roman"/>
          <w:sz w:val="24"/>
        </w:rPr>
        <w:t>Cнова смотрим в этимологический словарь английского языка, того самого языка, в котором примерно 60% слов родом из латыни. Из латыни напрямую, или же транзитом через французский. Слово с подходящим изображению на урне смыслом находится без особых проблем.</w:t>
      </w:r>
    </w:p>
    <w:p w14:paraId="9D000000">
      <w:pPr>
        <w:spacing w:after="0" w:line="240" w:lineRule="auto"/>
        <w:ind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b w:val="1"/>
          <w:sz w:val="24"/>
        </w:rPr>
        <w:t>Punish</w:t>
      </w:r>
      <w:r>
        <w:rPr>
          <w:rFonts w:ascii="Times New Roman" w:hAnsi="Times New Roman"/>
          <w:sz w:val="24"/>
        </w:rPr>
        <w:t xml:space="preserve"> (</w:t>
      </w:r>
      <w:r>
        <w:rPr>
          <w:rFonts w:ascii="Times New Roman" w:hAnsi="Times New Roman"/>
          <w:sz w:val="24"/>
        </w:rPr>
        <w:t>англ</w:t>
      </w:r>
      <w:r>
        <w:rPr>
          <w:rFonts w:ascii="Times New Roman" w:hAnsi="Times New Roman"/>
          <w:sz w:val="24"/>
        </w:rPr>
        <w:t xml:space="preserve">.) - </w:t>
      </w:r>
      <w:r>
        <w:rPr>
          <w:rFonts w:ascii="Times New Roman" w:hAnsi="Times New Roman"/>
          <w:i w:val="1"/>
          <w:sz w:val="24"/>
        </w:rPr>
        <w:t>наказывать</w:t>
      </w:r>
      <w:r>
        <w:rPr>
          <w:rFonts w:ascii="Times New Roman" w:hAnsi="Times New Roman"/>
          <w:i w:val="1"/>
          <w:sz w:val="24"/>
        </w:rPr>
        <w:t>:</w:t>
      </w:r>
    </w:p>
    <w:p w14:paraId="9E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«c. 1300</w:t>
      </w:r>
      <w:r>
        <w:rPr>
          <w:rFonts w:ascii="Times New Roman" w:hAnsi="Times New Roman"/>
          <w:sz w:val="24"/>
        </w:rPr>
        <w:t xml:space="preserve">, punishen, «inflict a penalty on,» from Old French puniss-, extended present-participle stem of </w:t>
      </w:r>
      <w:r>
        <w:rPr>
          <w:rFonts w:ascii="Times New Roman" w:hAnsi="Times New Roman"/>
          <w:b w:val="1"/>
          <w:sz w:val="24"/>
        </w:rPr>
        <w:t>punir</w:t>
      </w:r>
      <w:r>
        <w:rPr>
          <w:rFonts w:ascii="Times New Roman" w:hAnsi="Times New Roman"/>
          <w:sz w:val="24"/>
        </w:rPr>
        <w:t xml:space="preserve"> «to punish,» from </w:t>
      </w:r>
      <w:r>
        <w:rPr>
          <w:rFonts w:ascii="Times New Roman" w:hAnsi="Times New Roman"/>
          <w:b w:val="1"/>
          <w:sz w:val="24"/>
        </w:rPr>
        <w:t>Latin punire</w:t>
      </w:r>
      <w:r>
        <w:rPr>
          <w:rFonts w:ascii="Times New Roman" w:hAnsi="Times New Roman"/>
          <w:sz w:val="24"/>
        </w:rPr>
        <w:t xml:space="preserve"> «punish, correct, chastise; take vengeance for; inflict a penalty on, cause pain for some offense,» earlier poenire, from </w:t>
      </w:r>
      <w:r>
        <w:rPr>
          <w:rFonts w:ascii="Times New Roman" w:hAnsi="Times New Roman"/>
          <w:b w:val="1"/>
          <w:sz w:val="24"/>
        </w:rPr>
        <w:t>poena</w:t>
      </w:r>
      <w:r>
        <w:rPr>
          <w:rFonts w:ascii="Times New Roman" w:hAnsi="Times New Roman"/>
          <w:sz w:val="24"/>
        </w:rPr>
        <w:t xml:space="preserve"> «penalty, punishment» (see penal). Colloquial meaning «to inflict heavy damage or loss» is recorded from 1801, originally in pugilism. </w:t>
      </w:r>
      <w:r>
        <w:rPr>
          <w:rFonts w:ascii="Times New Roman" w:hAnsi="Times New Roman"/>
          <w:b w:val="1"/>
          <w:sz w:val="24"/>
        </w:rPr>
        <w:t>O.E.D.</w:t>
      </w:r>
      <w:r>
        <w:rPr>
          <w:rFonts w:ascii="Times New Roman" w:hAnsi="Times New Roman"/>
          <w:sz w:val="24"/>
        </w:rPr>
        <w:t xml:space="preserve"> ***</w:t>
      </w:r>
    </w:p>
    <w:p w14:paraId="9F000000">
      <w:pPr>
        <w:spacing w:after="0" w:line="240" w:lineRule="auto"/>
        <w:ind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sz w:val="24"/>
        </w:rPr>
        <w:t xml:space="preserve">Русское «пенять», возможно от корня «пин-пен» - «пинок», «пена» -  результат «пинания», оно же греческое «пневматика» и большой массив других европейских слов с «колющим» смыслом типа </w:t>
      </w:r>
      <w:r>
        <w:rPr>
          <w:rFonts w:ascii="Times New Roman" w:hAnsi="Times New Roman"/>
          <w:b w:val="1"/>
          <w:i w:val="1"/>
          <w:sz w:val="24"/>
        </w:rPr>
        <w:t>pin</w:t>
      </w:r>
      <w:r>
        <w:rPr>
          <w:rFonts w:ascii="Times New Roman" w:hAnsi="Times New Roman"/>
          <w:sz w:val="24"/>
        </w:rPr>
        <w:t xml:space="preserve">, </w:t>
      </w:r>
      <w:r>
        <w:rPr>
          <w:rFonts w:ascii="Times New Roman" w:hAnsi="Times New Roman"/>
          <w:b w:val="1"/>
          <w:i w:val="1"/>
          <w:sz w:val="24"/>
        </w:rPr>
        <w:t>penis</w:t>
      </w:r>
      <w:r>
        <w:rPr>
          <w:rFonts w:ascii="Times New Roman" w:hAnsi="Times New Roman"/>
          <w:b w:val="1"/>
          <w:i w:val="1"/>
          <w:sz w:val="24"/>
        </w:rPr>
        <w:t>,</w:t>
      </w:r>
      <w:r>
        <w:rPr>
          <w:rFonts w:ascii="Times New Roman" w:hAnsi="Times New Roman"/>
          <w:sz w:val="24"/>
        </w:rPr>
        <w:t xml:space="preserve"> </w:t>
      </w:r>
      <w:r>
        <w:rPr>
          <w:rFonts w:ascii="Times New Roman" w:hAnsi="Times New Roman"/>
          <w:b w:val="1"/>
          <w:i w:val="1"/>
          <w:sz w:val="24"/>
        </w:rPr>
        <w:t>fenestra</w:t>
      </w:r>
      <w:r>
        <w:rPr>
          <w:rFonts w:ascii="Times New Roman" w:hAnsi="Times New Roman"/>
          <w:b w:val="1"/>
          <w:i w:val="1"/>
          <w:sz w:val="24"/>
        </w:rPr>
        <w:t xml:space="preserve">, </w:t>
      </w:r>
      <w:r>
        <w:rPr>
          <w:rFonts w:ascii="Times New Roman" w:hAnsi="Times New Roman"/>
          <w:b w:val="1"/>
          <w:i w:val="1"/>
          <w:sz w:val="24"/>
        </w:rPr>
        <w:t>fight</w:t>
      </w:r>
      <w:r>
        <w:rPr>
          <w:rFonts w:ascii="Times New Roman" w:hAnsi="Times New Roman"/>
          <w:sz w:val="24"/>
        </w:rPr>
        <w:t xml:space="preserve">  и т.п.</w:t>
      </w:r>
    </w:p>
    <w:p w14:paraId="A0000000">
      <w:pPr>
        <w:spacing w:after="0" w:line="240" w:lineRule="auto"/>
        <w:ind w:left="567" w:right="567"/>
        <w:jc w:val="both"/>
        <w:rPr>
          <w:rFonts w:ascii="Times New Roman" w:hAnsi="Times New Roman"/>
          <w:sz w:val="24"/>
        </w:rPr>
      </w:pPr>
      <w:r>
        <w:rPr>
          <w:rFonts w:ascii="Times New Roman" w:hAnsi="Times New Roman"/>
          <w:sz w:val="24"/>
        </w:rPr>
        <w:t xml:space="preserve">      С другой стороны русское «пеня» возможно объясняет наказание за </w:t>
      </w:r>
      <w:r>
        <w:rPr>
          <w:rFonts w:ascii="Times New Roman" w:hAnsi="Times New Roman"/>
          <w:i w:val="1"/>
          <w:sz w:val="24"/>
        </w:rPr>
        <w:t>финансовую</w:t>
      </w:r>
      <w:r>
        <w:rPr>
          <w:rFonts w:ascii="Times New Roman" w:hAnsi="Times New Roman"/>
          <w:sz w:val="24"/>
        </w:rPr>
        <w:t xml:space="preserve"> просрочку платежа, </w:t>
      </w:r>
      <w:r>
        <w:rPr>
          <w:rFonts w:ascii="Times New Roman" w:hAnsi="Times New Roman"/>
          <w:b w:val="1"/>
          <w:i w:val="1"/>
          <w:sz w:val="24"/>
        </w:rPr>
        <w:t>fine</w:t>
      </w:r>
      <w:r>
        <w:rPr>
          <w:rFonts w:ascii="Times New Roman" w:hAnsi="Times New Roman"/>
          <w:sz w:val="24"/>
        </w:rPr>
        <w:t xml:space="preserve"> (англ.) – </w:t>
      </w:r>
      <w:r>
        <w:rPr>
          <w:rFonts w:ascii="Times New Roman" w:hAnsi="Times New Roman"/>
          <w:i w:val="1"/>
          <w:sz w:val="24"/>
        </w:rPr>
        <w:t>штраф</w:t>
      </w:r>
      <w:r>
        <w:rPr>
          <w:rFonts w:ascii="Times New Roman" w:hAnsi="Times New Roman"/>
          <w:sz w:val="24"/>
        </w:rPr>
        <w:t xml:space="preserve">.  </w:t>
      </w:r>
    </w:p>
    <w:p w14:paraId="A1000000">
      <w:pPr>
        <w:spacing w:after="0" w:line="240" w:lineRule="auto"/>
        <w:ind w:right="567"/>
        <w:jc w:val="both"/>
        <w:rPr>
          <w:rFonts w:ascii="Times New Roman" w:hAnsi="Times New Roman"/>
          <w:sz w:val="24"/>
        </w:rPr>
      </w:pPr>
    </w:p>
    <w:p w14:paraId="A2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sz w:val="24"/>
        </w:rPr>
        <w:t xml:space="preserve"> </w:t>
      </w:r>
      <w:r>
        <w:rPr>
          <w:rFonts w:ascii="Times New Roman" w:hAnsi="Times New Roman"/>
          <w:sz w:val="24"/>
        </w:rPr>
        <w:drawing>
          <wp:inline>
            <wp:extent cx="4657725" cy="1552575"/>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4657725" cy="1552575"/>
                    </a:xfrm>
                    <a:prstGeom prst="rect"/>
                  </pic:spPr>
                </pic:pic>
              </a:graphicData>
            </a:graphic>
          </wp:inline>
        </w:drawing>
      </w:r>
      <w:r>
        <w:rPr>
          <w:rFonts w:ascii="Times New Roman" w:hAnsi="Times New Roman"/>
          <w:sz w:val="24"/>
        </w:rPr>
        <w:t xml:space="preserve">  </w:t>
      </w:r>
    </w:p>
    <w:p w14:paraId="A3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Рис. 8</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Сюжет об Ифигении с надписями содержащими слово... «рави».</w:t>
      </w:r>
    </w:p>
    <w:p w14:paraId="A4000000">
      <w:pPr>
        <w:spacing w:after="0" w:line="240" w:lineRule="auto"/>
        <w:ind w:firstLine="284" w:left="567" w:right="567"/>
        <w:jc w:val="both"/>
        <w:rPr>
          <w:rFonts w:ascii="Times New Roman" w:hAnsi="Times New Roman"/>
          <w:b w:val="1"/>
          <w:sz w:val="20"/>
        </w:rPr>
      </w:pPr>
    </w:p>
    <w:p w14:paraId="A5000000">
      <w:pPr>
        <w:spacing w:after="0" w:line="240" w:lineRule="auto"/>
        <w:ind w:left="567" w:right="567"/>
        <w:jc w:val="both"/>
        <w:rPr>
          <w:rFonts w:ascii="Times New Roman" w:hAnsi="Times New Roman"/>
          <w:sz w:val="24"/>
        </w:rPr>
      </w:pPr>
      <w:r>
        <w:rPr>
          <w:rFonts w:ascii="Times New Roman" w:hAnsi="Times New Roman"/>
          <w:sz w:val="24"/>
        </w:rPr>
        <w:t xml:space="preserve">Снова «старое»: в официальных «работах» по этрускологии можно встретить комментарии в духе «саркофаг Велия Рафи». Из-за такого подхода к толкованию надписей снова всплывает та же самая проблема –  якобы персонажи с одним именем  похоронены сразу в нескольких местах... Однако в данных случаях имён в надписях нет.  Но и предположить что в Этрурии могли быть раввины этрускологам также невозможно ввиду «общепринятой» историографии и  хронологии региона. Хотя они знают, что название города Равенна берёт свои корни именно из слова «рави» - «судья, учитель». Присмотритесь к  конструкции слова. </w:t>
      </w:r>
      <w:r>
        <w:rPr>
          <w:rFonts w:ascii="Times New Roman" w:hAnsi="Times New Roman"/>
          <w:i w:val="1"/>
          <w:sz w:val="24"/>
        </w:rPr>
        <w:t>Равин</w:t>
      </w:r>
      <w:r>
        <w:rPr>
          <w:rFonts w:ascii="Times New Roman" w:hAnsi="Times New Roman"/>
          <w:sz w:val="24"/>
        </w:rPr>
        <w:t xml:space="preserve"> - это </w:t>
      </w:r>
      <w:r>
        <w:rPr>
          <w:rFonts w:ascii="Times New Roman" w:hAnsi="Times New Roman"/>
          <w:i w:val="1"/>
          <w:sz w:val="24"/>
        </w:rPr>
        <w:t xml:space="preserve">учёный, наставник, учитель. </w:t>
      </w:r>
      <w:r>
        <w:rPr>
          <w:rFonts w:ascii="Times New Roman" w:hAnsi="Times New Roman"/>
          <w:sz w:val="24"/>
        </w:rPr>
        <w:t>Языком ученых в сред</w:t>
      </w:r>
      <w:r>
        <w:rPr>
          <w:rFonts w:ascii="Times New Roman" w:hAnsi="Times New Roman"/>
          <w:sz w:val="24"/>
        </w:rPr>
        <w:t>ние в</w:t>
      </w:r>
      <w:r>
        <w:rPr>
          <w:rFonts w:ascii="Times New Roman" w:hAnsi="Times New Roman"/>
          <w:sz w:val="24"/>
        </w:rPr>
        <w:t xml:space="preserve">ека был язык арабский, или аравийский. Однако тот народ который сегодня подразумевается под «арабами» ещё недавно </w:t>
      </w:r>
      <w:r>
        <w:rPr>
          <w:rFonts w:ascii="Times New Roman" w:hAnsi="Times New Roman"/>
          <w:sz w:val="24"/>
        </w:rPr>
        <w:t>называли «сарацинами». Классический арабский язык</w:t>
      </w:r>
      <w:r>
        <w:rPr>
          <w:rFonts w:ascii="Times New Roman" w:hAnsi="Times New Roman"/>
          <w:sz w:val="24"/>
        </w:rPr>
        <w:t xml:space="preserve"> (</w:t>
      </w:r>
      <w:r>
        <w:rPr>
          <w:rFonts w:ascii="Times New Roman" w:hAnsi="Times New Roman"/>
          <w:sz w:val="24"/>
        </w:rPr>
        <w:t>язык Корана) это язык придуманый также недавно на базе арамейского. Характерная черта арабского «крня» состоящего всегда из трёх согласных – признак искусственности. Этот же язык в фонетике</w:t>
      </w:r>
      <w:r>
        <w:rPr>
          <w:rFonts w:ascii="Times New Roman" w:hAnsi="Times New Roman"/>
          <w:sz w:val="24"/>
        </w:rPr>
        <w:t xml:space="preserve"> (в произношении) европейского населения</w:t>
      </w:r>
      <w:r>
        <w:rPr>
          <w:rFonts w:ascii="Times New Roman" w:hAnsi="Times New Roman"/>
          <w:sz w:val="24"/>
        </w:rPr>
        <w:t xml:space="preserve"> – жителей Иберии –</w:t>
      </w:r>
      <w:r>
        <w:rPr>
          <w:rFonts w:ascii="Times New Roman" w:hAnsi="Times New Roman"/>
          <w:sz w:val="24"/>
        </w:rPr>
        <w:t xml:space="preserve"> И</w:t>
      </w:r>
      <w:r>
        <w:rPr>
          <w:rFonts w:ascii="Times New Roman" w:hAnsi="Times New Roman"/>
          <w:sz w:val="24"/>
        </w:rPr>
        <w:t>спании стал «ивритом».</w:t>
      </w:r>
      <w:r>
        <w:rPr>
          <w:rFonts w:ascii="Times New Roman" w:hAnsi="Times New Roman"/>
          <w:sz w:val="24"/>
        </w:rPr>
        <w:t xml:space="preserve"> Одинаковая лексика (большей частью) но с разным «звучанием».</w:t>
      </w:r>
      <w:r>
        <w:rPr>
          <w:rFonts w:ascii="Times New Roman" w:hAnsi="Times New Roman"/>
          <w:sz w:val="24"/>
        </w:rPr>
        <w:t xml:space="preserve"> Однако это произошло уже во времена «похода Моисея – Исуса Навина – османское завоевание 15-го века.</w:t>
      </w:r>
      <w:r>
        <w:rPr>
          <w:rFonts w:ascii="Times New Roman" w:hAnsi="Times New Roman"/>
          <w:sz w:val="24"/>
        </w:rPr>
        <w:t xml:space="preserve"> Этруски же жили до этого. </w:t>
      </w:r>
    </w:p>
    <w:p w14:paraId="A6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В тексте Библии видна хронологическая и технологическая (!) несуразица - </w:t>
      </w:r>
      <w:r>
        <w:rPr>
          <w:rFonts w:ascii="Times New Roman" w:hAnsi="Times New Roman"/>
          <w:i w:val="1"/>
          <w:sz w:val="24"/>
        </w:rPr>
        <w:t>гроб древнейшего царя из... железа</w:t>
      </w:r>
      <w:r>
        <w:rPr>
          <w:rFonts w:ascii="Times New Roman" w:hAnsi="Times New Roman"/>
          <w:sz w:val="24"/>
        </w:rPr>
        <w:t>.  ФиН заметили другую прямую параллель:</w:t>
      </w:r>
    </w:p>
    <w:p w14:paraId="A7000000">
      <w:pPr>
        <w:spacing w:after="0" w:line="240" w:lineRule="auto"/>
        <w:ind w:left="567" w:right="567"/>
        <w:jc w:val="both"/>
        <w:rPr>
          <w:rFonts w:ascii="Times New Roman" w:hAnsi="Times New Roman"/>
          <w:sz w:val="24"/>
        </w:rPr>
      </w:pPr>
      <w:r>
        <w:rPr>
          <w:rFonts w:ascii="Times New Roman" w:hAnsi="Times New Roman"/>
          <w:sz w:val="24"/>
        </w:rPr>
        <w:t xml:space="preserve">     «Библия говорит: «Только Ог, царь Васанский, оставался... Вот, одр его (здесь: гроб - Авт.), одр</w:t>
      </w:r>
      <w:r>
        <w:rPr>
          <w:rFonts w:ascii="Times New Roman" w:hAnsi="Times New Roman"/>
          <w:i w:val="1"/>
          <w:sz w:val="24"/>
        </w:rPr>
        <w:t xml:space="preserve"> </w:t>
      </w:r>
      <w:r>
        <w:rPr>
          <w:rFonts w:ascii="Times New Roman" w:hAnsi="Times New Roman"/>
          <w:b w:val="1"/>
          <w:i w:val="1"/>
          <w:sz w:val="24"/>
        </w:rPr>
        <w:t>железный</w:t>
      </w:r>
      <w:r>
        <w:rPr>
          <w:rFonts w:ascii="Times New Roman" w:hAnsi="Times New Roman"/>
          <w:sz w:val="24"/>
        </w:rPr>
        <w:t xml:space="preserve">, и теперь в Равве (синодальный перевод! - Авт.)» (Второзаконие 3:11). Здесь названа не только Равенна (библейская Равва), но и знаменитая гробница Теодориха Готского («ог» - готы?), находящаяся в итальянской Равенне! Считается, что Теодорих жил в 493-526 годах н.э. Так что этот </w:t>
      </w:r>
      <w:r>
        <w:rPr>
          <w:rFonts w:ascii="Times New Roman" w:hAnsi="Times New Roman"/>
          <w:i w:val="1"/>
          <w:sz w:val="24"/>
        </w:rPr>
        <w:t>библейский текст мог появиться не ранее VI века н.э., даже согласно скалигеровской хронологии</w:t>
      </w:r>
      <w:r>
        <w:rPr>
          <w:rFonts w:ascii="Times New Roman" w:hAnsi="Times New Roman"/>
          <w:sz w:val="24"/>
        </w:rPr>
        <w:t>.»  (</w:t>
      </w:r>
      <w:r>
        <w:rPr>
          <w:rFonts w:ascii="Times New Roman" w:hAnsi="Times New Roman"/>
        </w:rPr>
        <w:t>.В.Носовский, А.Т.Фоменко «400 лет обмана. Математика позволяет заглянуть в прошлое».</w:t>
      </w:r>
      <w:r>
        <w:t xml:space="preserve"> </w:t>
      </w:r>
      <w:r>
        <w:rPr>
          <w:rFonts w:ascii="Times New Roman" w:hAnsi="Times New Roman"/>
        </w:rPr>
        <w:t>Серия: «Новая хронология для всех». - Москва, изд-во АСТ, 2007.</w:t>
      </w:r>
      <w:r>
        <w:rPr>
          <w:rFonts w:ascii="Times New Roman" w:hAnsi="Times New Roman"/>
          <w:sz w:val="24"/>
        </w:rPr>
        <w:t>) ***</w:t>
      </w:r>
    </w:p>
    <w:p w14:paraId="A8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A9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drawing>
          <wp:inline>
            <wp:extent cx="4505325" cy="1424049"/>
            <wp:effectExtent b="0" l="0" r="0" t="0"/>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4505325" cy="1424049"/>
                    </a:xfrm>
                    <a:prstGeom prst="rect"/>
                  </pic:spPr>
                </pic:pic>
              </a:graphicData>
            </a:graphic>
          </wp:inline>
        </w:drawing>
      </w:r>
    </w:p>
    <w:p w14:paraId="AA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9</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Слово PA8I  (лат. </w:t>
      </w:r>
      <w:r>
        <w:rPr>
          <w:rFonts w:ascii="Times New Roman" w:hAnsi="Times New Roman"/>
          <w:b w:val="1"/>
          <w:sz w:val="20"/>
        </w:rPr>
        <w:t>RAVI</w:t>
      </w:r>
      <w:r>
        <w:rPr>
          <w:rFonts w:ascii="Times New Roman" w:hAnsi="Times New Roman"/>
          <w:b w:val="1"/>
          <w:sz w:val="20"/>
        </w:rPr>
        <w:t>)</w:t>
      </w:r>
      <w:r>
        <w:rPr>
          <w:rFonts w:ascii="Times New Roman" w:hAnsi="Times New Roman"/>
          <w:b w:val="1"/>
          <w:sz w:val="20"/>
        </w:rPr>
        <w:t>.</w:t>
      </w:r>
      <w:r>
        <w:rPr>
          <w:rFonts w:ascii="Times New Roman" w:hAnsi="Times New Roman"/>
          <w:b w:val="1"/>
          <w:sz w:val="20"/>
        </w:rPr>
        <w:t xml:space="preserve"> Заметим</w:t>
      </w:r>
      <w:r>
        <w:rPr>
          <w:rFonts w:ascii="Times New Roman" w:hAnsi="Times New Roman"/>
          <w:b w:val="1"/>
          <w:sz w:val="20"/>
        </w:rPr>
        <w:t xml:space="preserve"> – P(R)AFI – P(R)UFI, A – U.</w:t>
      </w:r>
    </w:p>
    <w:p w14:paraId="AB000000">
      <w:pPr>
        <w:spacing w:after="0" w:line="240" w:lineRule="auto"/>
        <w:ind w:right="567"/>
        <w:jc w:val="both"/>
        <w:rPr>
          <w:rFonts w:ascii="Times New Roman" w:hAnsi="Times New Roman"/>
          <w:sz w:val="24"/>
        </w:rPr>
      </w:pPr>
    </w:p>
    <w:p w14:paraId="AC000000">
      <w:pPr>
        <w:spacing w:after="0" w:line="240" w:lineRule="auto"/>
        <w:ind w:left="567" w:right="567"/>
        <w:jc w:val="both"/>
        <w:rPr>
          <w:rFonts w:ascii="Times New Roman" w:hAnsi="Times New Roman"/>
          <w:sz w:val="24"/>
        </w:rPr>
      </w:pPr>
      <w:r>
        <w:rPr>
          <w:rFonts w:ascii="Times New Roman" w:hAnsi="Times New Roman"/>
          <w:sz w:val="24"/>
        </w:rPr>
        <w:t>Что</w:t>
      </w:r>
      <w:r>
        <w:rPr>
          <w:rFonts w:ascii="Times New Roman" w:hAnsi="Times New Roman"/>
          <w:b w:val="1"/>
          <w:sz w:val="24"/>
        </w:rPr>
        <w:t xml:space="preserve"> </w:t>
      </w:r>
      <w:r>
        <w:rPr>
          <w:rFonts w:ascii="Times New Roman" w:hAnsi="Times New Roman"/>
          <w:sz w:val="24"/>
        </w:rPr>
        <w:t>же</w:t>
      </w:r>
      <w:r>
        <w:rPr>
          <w:rFonts w:ascii="Times New Roman" w:hAnsi="Times New Roman"/>
          <w:sz w:val="24"/>
        </w:rPr>
        <w:t xml:space="preserve"> </w:t>
      </w:r>
      <w:r>
        <w:rPr>
          <w:rFonts w:ascii="Times New Roman" w:hAnsi="Times New Roman"/>
          <w:sz w:val="24"/>
        </w:rPr>
        <w:t>мы</w:t>
      </w:r>
      <w:r>
        <w:rPr>
          <w:rFonts w:ascii="Times New Roman" w:hAnsi="Times New Roman"/>
          <w:sz w:val="24"/>
        </w:rPr>
        <w:t xml:space="preserve"> </w:t>
      </w:r>
      <w:r>
        <w:rPr>
          <w:rFonts w:ascii="Times New Roman" w:hAnsi="Times New Roman"/>
          <w:sz w:val="24"/>
        </w:rPr>
        <w:t>видим</w:t>
      </w:r>
      <w:r>
        <w:rPr>
          <w:rFonts w:ascii="Times New Roman" w:hAnsi="Times New Roman"/>
          <w:sz w:val="24"/>
        </w:rPr>
        <w:t xml:space="preserve">?   </w:t>
      </w:r>
      <w:r>
        <w:rPr>
          <w:rFonts w:ascii="Times New Roman" w:hAnsi="Times New Roman"/>
          <w:b w:val="1"/>
          <w:sz w:val="24"/>
        </w:rPr>
        <w:t>FL*PA</w:t>
      </w:r>
      <w:r>
        <w:rPr>
          <w:rFonts w:ascii="Times New Roman" w:hAnsi="Times New Roman"/>
          <w:b w:val="1"/>
          <w:sz w:val="24"/>
        </w:rPr>
        <w:t>Θ</w:t>
      </w:r>
      <w:r>
        <w:rPr>
          <w:rFonts w:ascii="Times New Roman" w:hAnsi="Times New Roman"/>
          <w:b w:val="1"/>
          <w:sz w:val="24"/>
        </w:rPr>
        <w:t>I*AP*CAIAL,   AR*PV</w:t>
      </w:r>
      <w:r>
        <w:rPr>
          <w:rFonts w:ascii="Times New Roman" w:hAnsi="Times New Roman"/>
          <w:b w:val="1"/>
          <w:sz w:val="24"/>
        </w:rPr>
        <w:t>Θ</w:t>
      </w:r>
      <w:r>
        <w:rPr>
          <w:rFonts w:ascii="Times New Roman" w:hAnsi="Times New Roman"/>
          <w:b w:val="1"/>
          <w:sz w:val="24"/>
        </w:rPr>
        <w:t>I*AP*CAIAL</w:t>
      </w:r>
      <w:r>
        <w:rPr>
          <w:rFonts w:ascii="Times New Roman" w:hAnsi="Times New Roman"/>
          <w:sz w:val="24"/>
        </w:rPr>
        <w:t xml:space="preserve">. </w:t>
      </w:r>
      <w:r>
        <w:rPr>
          <w:rFonts w:ascii="Times New Roman" w:hAnsi="Times New Roman"/>
          <w:sz w:val="24"/>
        </w:rPr>
        <w:t xml:space="preserve">Как можно объяснить странные и непонятные этрусские сокращения типа </w:t>
      </w:r>
      <w:r>
        <w:rPr>
          <w:rFonts w:ascii="Times New Roman" w:hAnsi="Times New Roman"/>
          <w:b w:val="1"/>
          <w:sz w:val="24"/>
        </w:rPr>
        <w:t>AP, LA, FL</w:t>
      </w:r>
      <w:r>
        <w:rPr>
          <w:rFonts w:ascii="Times New Roman" w:hAnsi="Times New Roman"/>
          <w:sz w:val="24"/>
        </w:rPr>
        <w:t xml:space="preserve">?  Оказывается, не всё так уж и безнадёжно. </w:t>
      </w:r>
      <w:r>
        <w:rPr>
          <w:rFonts w:ascii="Times New Roman" w:hAnsi="Times New Roman"/>
          <w:sz w:val="24"/>
        </w:rPr>
        <w:t>Короткие «слова»-аббревиатуры в надписях также легко отследить о объяснить.</w:t>
      </w:r>
    </w:p>
    <w:p w14:paraId="AD000000">
      <w:pPr>
        <w:spacing w:after="0" w:line="240" w:lineRule="auto"/>
        <w:ind w:firstLine="284" w:left="567" w:right="567"/>
        <w:jc w:val="both"/>
        <w:rPr>
          <w:rFonts w:ascii="Times New Roman" w:hAnsi="Times New Roman"/>
          <w:sz w:val="24"/>
        </w:rPr>
      </w:pPr>
      <w:r>
        <w:rPr>
          <w:rFonts w:ascii="Times New Roman" w:hAnsi="Times New Roman"/>
          <w:sz w:val="24"/>
        </w:rPr>
        <w:t xml:space="preserve">Итак, слово </w:t>
      </w:r>
      <w:r>
        <w:rPr>
          <w:rFonts w:ascii="Times New Roman" w:hAnsi="Times New Roman"/>
          <w:b w:val="1"/>
          <w:sz w:val="24"/>
        </w:rPr>
        <w:t>PAFI, (RAFI</w:t>
      </w:r>
      <w:r>
        <w:rPr>
          <w:rFonts w:ascii="Times New Roman" w:hAnsi="Times New Roman"/>
          <w:sz w:val="24"/>
        </w:rPr>
        <w:t xml:space="preserve"> или </w:t>
      </w:r>
      <w:r>
        <w:rPr>
          <w:rFonts w:ascii="Times New Roman" w:hAnsi="Times New Roman"/>
          <w:b w:val="1"/>
          <w:sz w:val="24"/>
        </w:rPr>
        <w:t>RAVI</w:t>
      </w:r>
      <w:r>
        <w:rPr>
          <w:rFonts w:ascii="Times New Roman" w:hAnsi="Times New Roman"/>
          <w:sz w:val="24"/>
        </w:rPr>
        <w:t xml:space="preserve"> в латинской транскрипции) со сценами судейства </w:t>
      </w:r>
      <w:r>
        <w:rPr>
          <w:rFonts w:ascii="Times New Roman" w:hAnsi="Times New Roman"/>
          <w:i w:val="1"/>
          <w:sz w:val="24"/>
        </w:rPr>
        <w:t>не может быть личным именем усопшего, это - его прижизненная должность.</w:t>
      </w:r>
      <w:r>
        <w:rPr>
          <w:rFonts w:ascii="Times New Roman" w:hAnsi="Times New Roman"/>
          <w:sz w:val="24"/>
        </w:rPr>
        <w:t xml:space="preserve">  Изображения на урнах однозначно</w:t>
      </w:r>
      <w:r>
        <w:t xml:space="preserve"> </w:t>
      </w:r>
      <w:r>
        <w:rPr>
          <w:rFonts w:ascii="Times New Roman" w:hAnsi="Times New Roman"/>
          <w:sz w:val="24"/>
        </w:rPr>
        <w:t xml:space="preserve">определены как содержащие сцену с жертвоприношением Ифигении. Однако многие урны со словом </w:t>
      </w:r>
      <w:r>
        <w:rPr>
          <w:rFonts w:ascii="Times New Roman" w:hAnsi="Times New Roman"/>
          <w:b w:val="1"/>
          <w:sz w:val="24"/>
        </w:rPr>
        <w:t>PAFI</w:t>
      </w:r>
      <w:r>
        <w:rPr>
          <w:rFonts w:ascii="Times New Roman" w:hAnsi="Times New Roman"/>
          <w:sz w:val="24"/>
        </w:rPr>
        <w:t xml:space="preserve"> (</w:t>
      </w:r>
      <w:r>
        <w:rPr>
          <w:rFonts w:ascii="Times New Roman" w:hAnsi="Times New Roman"/>
          <w:b w:val="1"/>
          <w:sz w:val="24"/>
        </w:rPr>
        <w:t>RAVI</w:t>
      </w:r>
      <w:r>
        <w:rPr>
          <w:rFonts w:ascii="Times New Roman" w:hAnsi="Times New Roman"/>
          <w:sz w:val="24"/>
        </w:rPr>
        <w:t xml:space="preserve">)  трактуются официальными этрускологами как урны с останками членов семьи некого человека по имени </w:t>
      </w:r>
      <w:r>
        <w:rPr>
          <w:rFonts w:ascii="Times New Roman" w:hAnsi="Times New Roman"/>
          <w:b w:val="1"/>
          <w:sz w:val="24"/>
        </w:rPr>
        <w:t>RAFI</w:t>
      </w:r>
      <w:r>
        <w:rPr>
          <w:rFonts w:ascii="Times New Roman" w:hAnsi="Times New Roman"/>
          <w:sz w:val="24"/>
        </w:rPr>
        <w:t xml:space="preserve">... Абсурд? Но если они призна́ют что в этрусских могилах покоится не прах человека по имени </w:t>
      </w:r>
      <w:r>
        <w:rPr>
          <w:rFonts w:ascii="Times New Roman" w:hAnsi="Times New Roman"/>
          <w:i w:val="1"/>
          <w:sz w:val="24"/>
        </w:rPr>
        <w:t>Рафи</w:t>
      </w:r>
      <w:r>
        <w:rPr>
          <w:rFonts w:ascii="Times New Roman" w:hAnsi="Times New Roman"/>
          <w:sz w:val="24"/>
        </w:rPr>
        <w:t xml:space="preserve">, а покоится прах </w:t>
      </w:r>
      <w:r>
        <w:rPr>
          <w:rFonts w:ascii="Times New Roman" w:hAnsi="Times New Roman"/>
          <w:i w:val="1"/>
          <w:sz w:val="24"/>
        </w:rPr>
        <w:t>раввина,</w:t>
      </w:r>
      <w:r>
        <w:rPr>
          <w:rFonts w:ascii="Times New Roman" w:hAnsi="Times New Roman"/>
          <w:sz w:val="24"/>
        </w:rPr>
        <w:t xml:space="preserve"> то получится абсурд для официальной историографии..</w:t>
      </w:r>
      <w:r>
        <w:rPr>
          <w:rFonts w:ascii="Times New Roman" w:hAnsi="Times New Roman"/>
          <w:sz w:val="24"/>
        </w:rPr>
        <w:t xml:space="preserve"> Равины или кадии в древней Этрурии?</w:t>
      </w:r>
    </w:p>
    <w:p w14:paraId="AE000000">
      <w:pPr>
        <w:spacing w:after="0" w:line="240" w:lineRule="auto"/>
        <w:ind w:left="567" w:right="567"/>
        <w:jc w:val="both"/>
        <w:rPr>
          <w:rFonts w:ascii="Times New Roman" w:hAnsi="Times New Roman"/>
          <w:b w:val="1"/>
          <w:sz w:val="24"/>
        </w:rPr>
      </w:pPr>
      <w:r>
        <w:rPr>
          <w:rFonts w:ascii="Times New Roman" w:hAnsi="Times New Roman"/>
          <w:sz w:val="24"/>
        </w:rPr>
        <w:t xml:space="preserve">     Вычленив важное (отбросив общие для различных надписей короткие слова (служебные, артикли, или просто сокращённые?) и записав всё с латинской </w:t>
      </w:r>
      <w:r>
        <w:rPr>
          <w:rFonts w:ascii="Times New Roman" w:hAnsi="Times New Roman"/>
          <w:b w:val="1"/>
          <w:i w:val="1"/>
          <w:sz w:val="24"/>
        </w:rPr>
        <w:t>R</w:t>
      </w:r>
      <w:r>
        <w:rPr>
          <w:rFonts w:ascii="Times New Roman" w:hAnsi="Times New Roman"/>
          <w:sz w:val="24"/>
        </w:rPr>
        <w:t xml:space="preserve">, имеем: </w:t>
      </w:r>
      <w:bookmarkStart w:id="2" w:name="_Hlk21238186"/>
      <w:r>
        <w:rPr>
          <w:rFonts w:ascii="Times New Roman" w:hAnsi="Times New Roman"/>
          <w:b w:val="1"/>
          <w:sz w:val="24"/>
        </w:rPr>
        <w:t>RAVI</w:t>
      </w:r>
      <w:bookmarkEnd w:id="2"/>
      <w:r>
        <w:rPr>
          <w:rFonts w:ascii="Times New Roman" w:hAnsi="Times New Roman"/>
          <w:b w:val="1"/>
          <w:sz w:val="24"/>
        </w:rPr>
        <w:t xml:space="preserve">  </w:t>
      </w:r>
      <w:r>
        <w:rPr>
          <w:rFonts w:ascii="Times New Roman" w:hAnsi="Times New Roman"/>
          <w:b w:val="1"/>
          <w:sz w:val="24"/>
        </w:rPr>
        <w:t>CAIAL</w:t>
      </w:r>
      <w:r>
        <w:rPr>
          <w:rFonts w:ascii="Times New Roman" w:hAnsi="Times New Roman"/>
          <w:b w:val="1"/>
          <w:sz w:val="24"/>
        </w:rPr>
        <w:t xml:space="preserve">,  </w:t>
      </w:r>
      <w:r>
        <w:rPr>
          <w:rFonts w:ascii="Times New Roman" w:hAnsi="Times New Roman"/>
          <w:b w:val="1"/>
          <w:sz w:val="24"/>
        </w:rPr>
        <w:t>RAVI</w:t>
      </w:r>
      <w:r>
        <w:rPr>
          <w:rFonts w:ascii="Times New Roman" w:hAnsi="Times New Roman"/>
          <w:b w:val="1"/>
          <w:sz w:val="24"/>
        </w:rPr>
        <w:t xml:space="preserve">  </w:t>
      </w:r>
      <w:r>
        <w:rPr>
          <w:rFonts w:ascii="Times New Roman" w:hAnsi="Times New Roman"/>
          <w:b w:val="1"/>
          <w:sz w:val="24"/>
        </w:rPr>
        <w:t>LEOIAL</w:t>
      </w:r>
      <w:r>
        <w:rPr>
          <w:rFonts w:ascii="Times New Roman" w:hAnsi="Times New Roman"/>
          <w:b w:val="1"/>
          <w:sz w:val="24"/>
        </w:rPr>
        <w:t xml:space="preserve">,  </w:t>
      </w:r>
      <w:r>
        <w:rPr>
          <w:rFonts w:ascii="Times New Roman" w:hAnsi="Times New Roman"/>
          <w:b w:val="1"/>
          <w:sz w:val="24"/>
        </w:rPr>
        <w:t>RAVI</w:t>
      </w:r>
      <w:r>
        <w:rPr>
          <w:rFonts w:ascii="Times New Roman" w:hAnsi="Times New Roman"/>
          <w:b w:val="1"/>
          <w:sz w:val="24"/>
        </w:rPr>
        <w:t xml:space="preserve">  </w:t>
      </w:r>
      <w:r>
        <w:rPr>
          <w:rFonts w:ascii="Times New Roman" w:hAnsi="Times New Roman"/>
          <w:b w:val="1"/>
          <w:sz w:val="24"/>
        </w:rPr>
        <w:t>MARCIAL</w:t>
      </w:r>
      <w:r>
        <w:rPr>
          <w:rFonts w:ascii="Times New Roman" w:hAnsi="Times New Roman"/>
          <w:b w:val="1"/>
          <w:sz w:val="24"/>
        </w:rPr>
        <w:t xml:space="preserve">,  </w:t>
      </w:r>
      <w:r>
        <w:rPr>
          <w:rFonts w:ascii="Times New Roman" w:hAnsi="Times New Roman"/>
          <w:b w:val="1"/>
          <w:sz w:val="24"/>
        </w:rPr>
        <w:t>RAVI</w:t>
      </w:r>
      <w:r>
        <w:rPr>
          <w:rFonts w:ascii="Times New Roman" w:hAnsi="Times New Roman"/>
          <w:b w:val="1"/>
          <w:sz w:val="24"/>
        </w:rPr>
        <w:t xml:space="preserve">  </w:t>
      </w:r>
      <w:r>
        <w:rPr>
          <w:rFonts w:ascii="Times New Roman" w:hAnsi="Times New Roman"/>
          <w:b w:val="1"/>
          <w:sz w:val="24"/>
        </w:rPr>
        <w:t>AGUNIAL</w:t>
      </w:r>
      <w:r>
        <w:rPr>
          <w:rFonts w:ascii="Times New Roman" w:hAnsi="Times New Roman"/>
          <w:b w:val="1"/>
          <w:sz w:val="24"/>
        </w:rPr>
        <w:t>.</w:t>
      </w:r>
    </w:p>
    <w:p w14:paraId="AF000000">
      <w:pPr>
        <w:spacing w:after="0" w:line="240" w:lineRule="auto"/>
        <w:ind w:left="567" w:right="567"/>
        <w:jc w:val="both"/>
        <w:rPr>
          <w:rFonts w:ascii="Times New Roman" w:hAnsi="Times New Roman"/>
          <w:sz w:val="24"/>
        </w:rPr>
      </w:pPr>
      <w:r>
        <w:rPr>
          <w:rFonts w:ascii="Times New Roman" w:hAnsi="Times New Roman"/>
          <w:sz w:val="24"/>
        </w:rPr>
        <w:t xml:space="preserve">     Что такое </w:t>
      </w:r>
      <w:r>
        <w:rPr>
          <w:rFonts w:ascii="Times New Roman" w:hAnsi="Times New Roman"/>
          <w:b w:val="1"/>
          <w:sz w:val="24"/>
        </w:rPr>
        <w:t xml:space="preserve"> RAVI  MARCIAL?  </w:t>
      </w:r>
      <w:r>
        <w:rPr>
          <w:rFonts w:ascii="Times New Roman" w:hAnsi="Times New Roman"/>
          <w:sz w:val="24"/>
        </w:rPr>
        <w:t>Судья Марса? Судья Марсия?  Именно так.</w:t>
      </w:r>
      <w:r>
        <w:rPr>
          <w:rFonts w:ascii="Times New Roman" w:hAnsi="Times New Roman"/>
          <w:b w:val="1"/>
          <w:sz w:val="24"/>
        </w:rPr>
        <w:t xml:space="preserve"> </w:t>
      </w:r>
      <w:r>
        <w:rPr>
          <w:rFonts w:ascii="Times New Roman" w:hAnsi="Times New Roman"/>
          <w:sz w:val="24"/>
        </w:rPr>
        <w:t>Миф о Марсии это один из самых «судебных» мифов. Он имеется на саркофагах и в виде ст</w:t>
      </w:r>
      <w:r>
        <w:rPr>
          <w:rFonts w:ascii="Times New Roman" w:hAnsi="Times New Roman"/>
          <w:sz w:val="24"/>
        </w:rPr>
        <w:t>атуэток из бронзы</w:t>
      </w:r>
      <w:r>
        <w:rPr>
          <w:rFonts w:ascii="Times New Roman" w:hAnsi="Times New Roman"/>
          <w:sz w:val="24"/>
        </w:rPr>
        <w:t>.</w:t>
      </w:r>
    </w:p>
    <w:p w14:paraId="B0000000">
      <w:pPr>
        <w:spacing w:after="0" w:line="240" w:lineRule="auto"/>
        <w:ind w:left="567" w:right="567"/>
        <w:jc w:val="both"/>
        <w:rPr>
          <w:rFonts w:ascii="Times New Roman" w:hAnsi="Times New Roman"/>
          <w:sz w:val="24"/>
        </w:rPr>
      </w:pPr>
    </w:p>
    <w:p w14:paraId="B1000000">
      <w:pPr>
        <w:spacing w:after="0" w:line="240" w:lineRule="auto"/>
        <w:ind w:left="567" w:right="567"/>
        <w:jc w:val="both"/>
        <w:rPr>
          <w:rFonts w:ascii="Times New Roman" w:hAnsi="Times New Roman"/>
          <w:b w:val="1"/>
          <w:sz w:val="24"/>
        </w:rPr>
      </w:pPr>
      <w:r>
        <w:rPr>
          <w:rFonts w:ascii="Times New Roman" w:hAnsi="Times New Roman"/>
          <w:b w:val="1"/>
          <w:sz w:val="24"/>
        </w:rPr>
        <w:drawing>
          <wp:inline>
            <wp:extent cx="4763622" cy="1952625"/>
            <wp:effectExtent b="0" l="0" r="0" t="0"/>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4763622" cy="1952625"/>
                    </a:xfrm>
                    <a:prstGeom prst="rect"/>
                  </pic:spPr>
                </pic:pic>
              </a:graphicData>
            </a:graphic>
          </wp:inline>
        </w:drawing>
      </w:r>
    </w:p>
    <w:p w14:paraId="B2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   Рис.</w:t>
      </w:r>
      <w:r>
        <w:rPr>
          <w:rFonts w:ascii="Times New Roman" w:hAnsi="Times New Roman"/>
          <w:b w:val="1"/>
          <w:sz w:val="20"/>
        </w:rPr>
        <w:t xml:space="preserve"> 10</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MAPCI</w:t>
      </w:r>
      <w:r>
        <w:rPr>
          <w:rFonts w:ascii="Times New Roman" w:hAnsi="Times New Roman"/>
          <w:b w:val="1"/>
          <w:sz w:val="20"/>
        </w:rPr>
        <w:t xml:space="preserve">  </w:t>
      </w:r>
      <w:r>
        <w:rPr>
          <w:rFonts w:ascii="Times New Roman" w:hAnsi="Times New Roman"/>
          <w:b w:val="1"/>
          <w:sz w:val="20"/>
        </w:rPr>
        <w:t>PA</w:t>
      </w:r>
      <w:r>
        <w:rPr>
          <w:rFonts w:ascii="Times New Roman" w:hAnsi="Times New Roman"/>
          <w:b w:val="1"/>
          <w:sz w:val="20"/>
        </w:rPr>
        <w:t>8</w:t>
      </w:r>
      <w:r>
        <w:rPr>
          <w:rFonts w:ascii="Times New Roman" w:hAnsi="Times New Roman"/>
          <w:b w:val="1"/>
          <w:sz w:val="20"/>
        </w:rPr>
        <w:t>IS</w:t>
      </w:r>
      <w:r>
        <w:rPr>
          <w:rFonts w:ascii="Times New Roman" w:hAnsi="Times New Roman"/>
          <w:b w:val="1"/>
          <w:sz w:val="20"/>
        </w:rPr>
        <w:t xml:space="preserve">  (</w:t>
      </w:r>
      <w:r>
        <w:rPr>
          <w:rFonts w:ascii="Times New Roman" w:hAnsi="Times New Roman"/>
          <w:b w:val="1"/>
          <w:sz w:val="20"/>
        </w:rPr>
        <w:t>MARCI</w:t>
      </w:r>
      <w:r>
        <w:rPr>
          <w:rFonts w:ascii="Times New Roman" w:hAnsi="Times New Roman"/>
          <w:b w:val="1"/>
          <w:sz w:val="20"/>
        </w:rPr>
        <w:t xml:space="preserve">  </w:t>
      </w:r>
      <w:r>
        <w:rPr>
          <w:rFonts w:ascii="Times New Roman" w:hAnsi="Times New Roman"/>
          <w:b w:val="1"/>
          <w:sz w:val="20"/>
        </w:rPr>
        <w:t>RAVIS</w:t>
      </w:r>
      <w:r>
        <w:rPr>
          <w:rFonts w:ascii="Times New Roman" w:hAnsi="Times New Roman"/>
          <w:b w:val="1"/>
          <w:sz w:val="20"/>
        </w:rPr>
        <w:t>) в надписи на этрусском саркофаге.</w:t>
      </w:r>
    </w:p>
    <w:p w14:paraId="B3000000">
      <w:pPr>
        <w:spacing w:after="0" w:line="240" w:lineRule="auto"/>
        <w:ind w:left="567" w:right="567"/>
        <w:jc w:val="both"/>
        <w:rPr>
          <w:rFonts w:ascii="Times New Roman" w:hAnsi="Times New Roman"/>
          <w:b w:val="1"/>
          <w:sz w:val="20"/>
        </w:rPr>
      </w:pPr>
    </w:p>
    <w:p w14:paraId="B4000000">
      <w:pPr>
        <w:spacing w:after="0" w:line="240" w:lineRule="auto"/>
        <w:ind w:left="567" w:right="567"/>
        <w:jc w:val="both"/>
        <w:rPr>
          <w:rFonts w:ascii="Times New Roman" w:hAnsi="Times New Roman"/>
          <w:sz w:val="24"/>
        </w:rPr>
      </w:pPr>
      <w:r>
        <w:rPr>
          <w:rFonts w:ascii="Times New Roman" w:hAnsi="Times New Roman"/>
          <w:sz w:val="24"/>
        </w:rPr>
        <w:t>Суть этого «античного» мифа: Афина изобрела флейту, но бросила её как негодный инструмент. Марсий (по другой, видимо, греческой версии – Пан) подобрал флейту, за что Афина прокляла его. Марсий непрестанно упражнялся и довёл игру на ней до такого совершенства, что осмелился вызвать Аполлона на состязание. Судьёй был Мидас, который, будучи близким по духу и вкусам Марсию, вынес приговор в его пользу. По другому рассказу, судили Музы, и Марсий победил, но затем Аполлон стал не только играть на кифаре, но и петь, после чего Марсий проиграл состязание. Тогда Аполлон подвесил Марсия на высокой сосне и содрал с него кожу, а Мидаса за его суд наградил ослиными (вариант – козлиными) ушами.</w:t>
      </w:r>
    </w:p>
    <w:p w14:paraId="B5000000">
      <w:pPr>
        <w:spacing w:after="0" w:line="240" w:lineRule="auto"/>
        <w:ind w:left="567" w:right="567"/>
        <w:jc w:val="both"/>
        <w:rPr>
          <w:rFonts w:ascii="Times New Roman" w:hAnsi="Times New Roman"/>
          <w:b w:val="1"/>
          <w:sz w:val="24"/>
        </w:rPr>
      </w:pPr>
    </w:p>
    <w:p w14:paraId="B6000000">
      <w:pPr>
        <w:spacing w:after="0" w:line="240" w:lineRule="auto"/>
        <w:ind w:left="567" w:right="567"/>
        <w:jc w:val="both"/>
        <w:rPr>
          <w:rFonts w:ascii="Times New Roman" w:hAnsi="Times New Roman"/>
          <w:sz w:val="24"/>
        </w:rPr>
      </w:pPr>
      <w:r>
        <w:rPr>
          <w:rFonts w:ascii="Times New Roman" w:hAnsi="Times New Roman"/>
          <w:sz w:val="24"/>
        </w:rPr>
        <w:drawing>
          <wp:inline>
            <wp:extent cx="4629150" cy="1971675"/>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4629150" cy="1971675"/>
                    </a:xfrm>
                    <a:prstGeom prst="rect"/>
                  </pic:spPr>
                </pic:pic>
              </a:graphicData>
            </a:graphic>
          </wp:inline>
        </w:drawing>
      </w:r>
      <w:r>
        <w:rPr>
          <w:rFonts w:ascii="Times New Roman" w:hAnsi="Times New Roman"/>
          <w:sz w:val="24"/>
        </w:rPr>
        <w:t xml:space="preserve">                                                             </w:t>
      </w:r>
    </w:p>
    <w:p w14:paraId="B7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             Рис. </w:t>
      </w:r>
      <w:r>
        <w:rPr>
          <w:rFonts w:ascii="Times New Roman" w:hAnsi="Times New Roman"/>
          <w:b w:val="1"/>
          <w:sz w:val="20"/>
        </w:rPr>
        <w:t>11</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Лицо с ослиными ушами (обведено кругами) и судья Мидас </w:t>
      </w:r>
    </w:p>
    <w:p w14:paraId="B8000000">
      <w:pPr>
        <w:spacing w:after="0" w:line="240" w:lineRule="auto"/>
        <w:ind w:left="567" w:right="567"/>
        <w:jc w:val="both"/>
        <w:rPr>
          <w:rFonts w:ascii="Times New Roman" w:hAnsi="Times New Roman"/>
          <w:b w:val="1"/>
          <w:sz w:val="20"/>
        </w:rPr>
      </w:pPr>
    </w:p>
    <w:p w14:paraId="B9000000">
      <w:pPr>
        <w:spacing w:after="0" w:line="240" w:lineRule="auto"/>
        <w:ind w:left="567" w:right="567"/>
        <w:jc w:val="both"/>
        <w:rPr>
          <w:rFonts w:ascii="Times New Roman" w:hAnsi="Times New Roman"/>
          <w:sz w:val="24"/>
        </w:rPr>
      </w:pPr>
      <w:r>
        <w:rPr>
          <w:rFonts w:ascii="Times New Roman" w:hAnsi="Times New Roman"/>
          <w:sz w:val="24"/>
        </w:rPr>
        <w:t>Разумеется, идёт</w:t>
      </w:r>
      <w:r>
        <w:rPr>
          <w:rFonts w:ascii="Times New Roman" w:hAnsi="Times New Roman"/>
          <w:sz w:val="24"/>
        </w:rPr>
        <w:t xml:space="preserve"> цитата от ФиН, ведь данная книга рассказывает о соответствии смысла этрусских и других европейских надписей основам Новой Хронологии:</w:t>
      </w:r>
    </w:p>
    <w:p w14:paraId="BA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w:t>
      </w:r>
      <w:r>
        <w:rPr>
          <w:rFonts w:ascii="Times New Roman" w:hAnsi="Times New Roman"/>
          <w:sz w:val="24"/>
        </w:rPr>
        <w:t>Этот «античный» сюжет очень интересен. Костяк его таков.</w:t>
      </w:r>
    </w:p>
    <w:p w14:paraId="BB000000">
      <w:pPr>
        <w:spacing w:after="0" w:line="240" w:lineRule="auto"/>
        <w:ind w:left="567" w:right="567"/>
        <w:jc w:val="both"/>
        <w:rPr>
          <w:rFonts w:ascii="Times New Roman" w:hAnsi="Times New Roman"/>
          <w:sz w:val="24"/>
        </w:rPr>
      </w:pPr>
      <w:r>
        <w:rPr>
          <w:rFonts w:ascii="Times New Roman" w:hAnsi="Times New Roman"/>
          <w:sz w:val="24"/>
        </w:rPr>
        <w:t xml:space="preserve">   # СОРЕВНОВАНИЕ. - Бог Аполлон и Марсий соревнуются, спорят друг с другом - кто лучше умеет «играть на музыкальном инструменте».</w:t>
      </w:r>
    </w:p>
    <w:p w14:paraId="BC000000">
      <w:pPr>
        <w:spacing w:after="0" w:line="240" w:lineRule="auto"/>
        <w:ind w:left="567" w:right="567"/>
        <w:jc w:val="both"/>
        <w:rPr>
          <w:rFonts w:ascii="Times New Roman" w:hAnsi="Times New Roman"/>
          <w:sz w:val="24"/>
        </w:rPr>
      </w:pPr>
      <w:r>
        <w:rPr>
          <w:rFonts w:ascii="Times New Roman" w:hAnsi="Times New Roman"/>
          <w:sz w:val="24"/>
        </w:rPr>
        <w:t xml:space="preserve">     #СУДЬИ. - Состязание происходит в присутствии СУДЕЙ, которые присуждают победу и, как вскоре выясняется, фактически выносят смертный приговор проигравшему.</w:t>
      </w:r>
    </w:p>
    <w:p w14:paraId="BD000000">
      <w:pPr>
        <w:spacing w:after="0" w:line="240" w:lineRule="auto"/>
        <w:ind w:left="567" w:right="567"/>
        <w:jc w:val="both"/>
        <w:rPr>
          <w:rFonts w:ascii="Times New Roman" w:hAnsi="Times New Roman"/>
          <w:sz w:val="24"/>
        </w:rPr>
      </w:pPr>
      <w:r>
        <w:rPr>
          <w:rFonts w:ascii="Times New Roman" w:hAnsi="Times New Roman"/>
          <w:sz w:val="24"/>
        </w:rPr>
        <w:t xml:space="preserve">    # ПОБЕДА. - Аполлон выигрывает состязание, причём нечестным путем, обманом. Потребовал от соперника заведомо невыполнимого, а когда тот растерялся, лукаво этим воспользовался.</w:t>
      </w:r>
    </w:p>
    <w:p w14:paraId="BE000000">
      <w:pPr>
        <w:spacing w:after="0" w:line="240" w:lineRule="auto"/>
        <w:ind w:left="567" w:right="567"/>
        <w:jc w:val="both"/>
        <w:rPr>
          <w:rFonts w:ascii="Times New Roman" w:hAnsi="Times New Roman"/>
          <w:sz w:val="24"/>
        </w:rPr>
      </w:pPr>
      <w:r>
        <w:rPr>
          <w:rFonts w:ascii="Times New Roman" w:hAnsi="Times New Roman"/>
          <w:sz w:val="24"/>
        </w:rPr>
        <w:t xml:space="preserve">    # РАСПЯТИЕ. - Несчастного Марсия распинают на дереве, подвешивают к столбу. Причем его подвергают зверской пытке - с живого сдирают кожу.</w:t>
      </w:r>
    </w:p>
    <w:p w14:paraId="BF000000">
      <w:pPr>
        <w:spacing w:after="0" w:line="240" w:lineRule="auto"/>
        <w:ind w:left="567" w:right="567"/>
        <w:jc w:val="both"/>
        <w:rPr>
          <w:rFonts w:ascii="Times New Roman" w:hAnsi="Times New Roman"/>
          <w:sz w:val="24"/>
        </w:rPr>
      </w:pPr>
      <w:r>
        <w:rPr>
          <w:rFonts w:ascii="Times New Roman" w:hAnsi="Times New Roman"/>
          <w:sz w:val="24"/>
        </w:rPr>
        <w:t xml:space="preserve">    # ПОПУЛЯРНОСТЬ МИФА. - Миф о распятом Марсии был исключительно популярен. Его казнь изображали на геммах, медалях, ваяли статуи, рисовали картины. Причём многочисленные статуи распятого Марсия стояли В ГОСУДАРСТВЕННЫХ УЧРЕЖДЕНИЯХ «античного» Рима.»   (</w:t>
      </w:r>
      <w:r>
        <w:rPr>
          <w:rFonts w:ascii="Times New Roman" w:hAnsi="Times New Roman"/>
          <w:sz w:val="24"/>
        </w:rPr>
        <w:t>Г.В.Носовский, А.Т.Фоменко «Потерянные Евангелия. Новые свидетельства об Андронике-Христе.»</w:t>
      </w:r>
      <w:r>
        <w:rPr>
          <w:rFonts w:ascii="Times New Roman" w:hAnsi="Times New Roman"/>
          <w:sz w:val="24"/>
        </w:rPr>
        <w:t xml:space="preserve">) </w:t>
      </w:r>
      <w:r>
        <w:rPr>
          <w:rFonts w:ascii="Times New Roman" w:hAnsi="Times New Roman"/>
          <w:sz w:val="24"/>
        </w:rPr>
        <w:t>***</w:t>
      </w:r>
    </w:p>
    <w:p w14:paraId="C0000000">
      <w:pPr>
        <w:spacing w:after="0" w:line="240" w:lineRule="auto"/>
        <w:ind w:left="567" w:right="567"/>
        <w:jc w:val="both"/>
        <w:rPr>
          <w:rFonts w:ascii="Times New Roman" w:hAnsi="Times New Roman"/>
          <w:sz w:val="24"/>
        </w:rPr>
      </w:pPr>
      <w:r>
        <w:rPr>
          <w:rFonts w:ascii="Times New Roman" w:hAnsi="Times New Roman"/>
          <w:sz w:val="24"/>
        </w:rPr>
        <w:t xml:space="preserve">      То есть – в урне лежит прах судьи. А на урне – «лицо» мифического </w:t>
      </w:r>
      <w:r>
        <w:rPr>
          <w:rFonts w:ascii="Times New Roman" w:hAnsi="Times New Roman"/>
          <w:i w:val="1"/>
          <w:sz w:val="24"/>
        </w:rPr>
        <w:t>судьи</w:t>
      </w:r>
      <w:r>
        <w:rPr>
          <w:rFonts w:ascii="Times New Roman" w:hAnsi="Times New Roman"/>
          <w:sz w:val="24"/>
        </w:rPr>
        <w:t xml:space="preserve"> Мидаса, в прошлом – это ещё одна эмблема правосудия наравне с Фемидой и её веса́ми. Статуэки с Марсием были популярны в Риме  именно в судебных учреждениях. Пока, видимо, не возобладала версия с Фемидой и её весами. </w:t>
      </w:r>
    </w:p>
    <w:p w14:paraId="C1000000">
      <w:pPr>
        <w:spacing w:after="0" w:line="240" w:lineRule="auto"/>
        <w:ind w:left="567" w:right="567"/>
        <w:jc w:val="both"/>
        <w:rPr>
          <w:rFonts w:ascii="Times New Roman" w:hAnsi="Times New Roman"/>
          <w:sz w:val="24"/>
        </w:rPr>
      </w:pPr>
    </w:p>
    <w:p w14:paraId="C2000000">
      <w:pPr>
        <w:spacing w:after="0" w:line="240" w:lineRule="auto"/>
        <w:ind w:left="567" w:right="567"/>
        <w:jc w:val="both"/>
        <w:rPr>
          <w:rFonts w:ascii="Times New Roman" w:hAnsi="Times New Roman"/>
          <w:sz w:val="24"/>
        </w:rPr>
      </w:pPr>
      <w:r>
        <w:rPr>
          <w:rFonts w:ascii="Times New Roman" w:hAnsi="Times New Roman"/>
          <w:sz w:val="24"/>
        </w:rPr>
        <w:drawing>
          <wp:inline>
            <wp:extent cx="4705350" cy="1775604"/>
            <wp:effectExtent b="0" l="0" r="0" t="0"/>
            <wp:docPr hidden="false" id="22" name="Picture 22"/>
            <a:graphic>
              <a:graphicData uri="http://schemas.openxmlformats.org/drawingml/2006/picture">
                <pic:pic>
                  <pic:nvPicPr>
                    <pic:cNvPr hidden="false" id="21" name="Picture 21"/>
                    <pic:cNvPicPr preferRelativeResize="true"/>
                  </pic:nvPicPr>
                  <pic:blipFill>
                    <a:blip r:embed="rId11"/>
                    <a:srcRect b="0" l="0" r="0" t="0"/>
                    <a:stretch/>
                  </pic:blipFill>
                  <pic:spPr>
                    <a:xfrm flipH="false" flipV="false" rot="0">
                      <a:ext cx="4705350" cy="1775604"/>
                    </a:xfrm>
                    <a:prstGeom prst="rect"/>
                  </pic:spPr>
                </pic:pic>
              </a:graphicData>
            </a:graphic>
          </wp:inline>
        </w:drawing>
      </w:r>
    </w:p>
    <w:p w14:paraId="C3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Рис. </w:t>
      </w:r>
      <w:r>
        <w:rPr>
          <w:rFonts w:ascii="Times New Roman" w:hAnsi="Times New Roman"/>
          <w:b w:val="1"/>
          <w:sz w:val="20"/>
        </w:rPr>
        <w:t>12</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Изображение Марсия и статуэтка с Марсием с надписью </w:t>
      </w:r>
      <w:r>
        <w:rPr>
          <w:rFonts w:ascii="Times New Roman" w:hAnsi="Times New Roman"/>
          <w:b w:val="1"/>
          <w:sz w:val="20"/>
        </w:rPr>
        <w:t>MVOINA</w:t>
      </w:r>
      <w:r>
        <w:rPr>
          <w:rFonts w:ascii="Times New Roman" w:hAnsi="Times New Roman"/>
          <w:b w:val="1"/>
          <w:sz w:val="20"/>
        </w:rPr>
        <w:t>.</w:t>
      </w:r>
    </w:p>
    <w:p w14:paraId="C4000000">
      <w:pPr>
        <w:spacing w:after="0" w:line="240" w:lineRule="auto"/>
        <w:ind w:left="567" w:right="567"/>
        <w:jc w:val="both"/>
        <w:rPr>
          <w:rFonts w:ascii="Times New Roman" w:hAnsi="Times New Roman"/>
          <w:sz w:val="24"/>
        </w:rPr>
      </w:pPr>
    </w:p>
    <w:p w14:paraId="C5000000">
      <w:pPr>
        <w:spacing w:after="0" w:line="240" w:lineRule="auto"/>
        <w:ind w:left="567" w:right="567"/>
        <w:jc w:val="both"/>
        <w:rPr>
          <w:rFonts w:ascii="Times New Roman" w:hAnsi="Times New Roman"/>
          <w:sz w:val="24"/>
        </w:rPr>
      </w:pPr>
      <w:r>
        <w:rPr>
          <w:rFonts w:ascii="Times New Roman" w:hAnsi="Times New Roman"/>
          <w:sz w:val="24"/>
        </w:rPr>
        <w:t xml:space="preserve">Всё понятно. Очередная история </w:t>
      </w:r>
      <w:r>
        <w:rPr>
          <w:rFonts w:ascii="Times New Roman" w:hAnsi="Times New Roman"/>
          <w:b w:val="1"/>
          <w:i w:val="1"/>
          <w:sz w:val="24"/>
        </w:rPr>
        <w:t>о</w:t>
      </w:r>
      <w:r>
        <w:rPr>
          <w:rFonts w:ascii="Times New Roman" w:hAnsi="Times New Roman"/>
          <w:sz w:val="24"/>
        </w:rPr>
        <w:t xml:space="preserve"> </w:t>
      </w:r>
      <w:r>
        <w:rPr>
          <w:rFonts w:ascii="Times New Roman" w:hAnsi="Times New Roman"/>
          <w:b w:val="1"/>
          <w:i w:val="1"/>
          <w:sz w:val="24"/>
        </w:rPr>
        <w:t>суде и судье</w:t>
      </w:r>
      <w:r>
        <w:rPr>
          <w:rFonts w:ascii="Times New Roman" w:hAnsi="Times New Roman"/>
          <w:sz w:val="24"/>
        </w:rPr>
        <w:t xml:space="preserve"> решение которого оказалось неугодным самому богу Аполлону, лукаво восстановившему «справедливость» (боги всегда правы). Этот миф стал популярным символом в римском праве. Как мы понимаем – ещё в этрусском. Впрочем, этрусское нам зачастую и выдаётся за «римское». Ибо собственно «римского» в Италии не было до </w:t>
      </w:r>
      <w:r>
        <w:rPr>
          <w:rFonts w:ascii="Times New Roman" w:hAnsi="Times New Roman"/>
          <w:sz w:val="24"/>
        </w:rPr>
        <w:t>XVI</w:t>
      </w:r>
      <w:r>
        <w:rPr>
          <w:rFonts w:ascii="Times New Roman" w:hAnsi="Times New Roman"/>
          <w:sz w:val="24"/>
        </w:rPr>
        <w:t xml:space="preserve"> века. Всё началось лишь с прибытием в Италию беглой знати из павшего Константинополя.</w:t>
      </w:r>
    </w:p>
    <w:p w14:paraId="C6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Практически все «древние» греческие мифы это на поверку лишь иначе расцвеченные евангельские сюжеты. В данном случае с Марсием - «суд и казнь Христа на дереве», как и догадались ФиН.  В данном случае это не только миф, это типичное западное закамуфлированное  «антиевангелие» - скрытая насмешка над Христом.  Который, как помнится из преданий, появился из «боку девичьего». То есть - </w:t>
      </w:r>
      <w:r>
        <w:rPr>
          <w:rFonts w:ascii="Times New Roman" w:hAnsi="Times New Roman"/>
          <w:i w:val="1"/>
          <w:sz w:val="24"/>
        </w:rPr>
        <w:t>из лона</w:t>
      </w:r>
      <w:r>
        <w:rPr>
          <w:rFonts w:ascii="Times New Roman" w:hAnsi="Times New Roman"/>
          <w:sz w:val="24"/>
        </w:rPr>
        <w:t>. На этимологии слова Аполлон сломали многие копья, но если представить всё как было, то это предлог АПО+ЛОНО... Буквально – «из+лона». Апполон, как выяснили ФиН проанализировав тексты повествующие об Апполоне, всего лишь мифологический дубликат всё того же Исуса Христа – Андроника.</w:t>
      </w:r>
    </w:p>
    <w:p w14:paraId="C7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Что за слово </w:t>
      </w:r>
      <w:r>
        <w:rPr>
          <w:rFonts w:ascii="Times New Roman" w:hAnsi="Times New Roman"/>
          <w:b w:val="1"/>
          <w:sz w:val="24"/>
        </w:rPr>
        <w:t>RAVI</w:t>
      </w:r>
      <w:r>
        <w:rPr>
          <w:rFonts w:ascii="Times New Roman" w:hAnsi="Times New Roman"/>
          <w:sz w:val="24"/>
        </w:rPr>
        <w:t xml:space="preserve"> присутствует на саркофаге с единственным персонажем в тоге и с неким «жезлом» в руке? В этом случае варианты смысла надписи даже не дают никакого особенно широкого простора для фантазий. Всё просто, и не соответствует официальной истории. </w:t>
      </w:r>
      <w:r>
        <w:rPr>
          <w:rFonts w:ascii="Times New Roman" w:hAnsi="Times New Roman"/>
          <w:b w:val="1"/>
          <w:sz w:val="24"/>
        </w:rPr>
        <w:t>Rabbi</w:t>
      </w:r>
      <w:r>
        <w:rPr>
          <w:rFonts w:ascii="Times New Roman" w:hAnsi="Times New Roman"/>
          <w:sz w:val="24"/>
        </w:rPr>
        <w:t xml:space="preserve"> (англ.) – </w:t>
      </w:r>
      <w:r>
        <w:rPr>
          <w:rFonts w:ascii="Times New Roman" w:hAnsi="Times New Roman"/>
          <w:i w:val="1"/>
          <w:sz w:val="24"/>
        </w:rPr>
        <w:t xml:space="preserve">учитель, судья, иудейский священник. </w:t>
      </w:r>
      <w:r>
        <w:rPr>
          <w:rFonts w:ascii="Times New Roman" w:hAnsi="Times New Roman"/>
          <w:sz w:val="24"/>
        </w:rPr>
        <w:t>Ивр</w:t>
      </w:r>
      <w:r>
        <w:rPr>
          <w:rFonts w:ascii="Times New Roman" w:hAnsi="Times New Roman"/>
          <w:sz w:val="24"/>
        </w:rPr>
        <w:t>.</w:t>
      </w:r>
      <w:r>
        <w:t xml:space="preserve"> </w:t>
      </w:r>
      <w:r>
        <w:rPr>
          <w:rFonts w:ascii="Times New Roman" w:hAnsi="Times New Roman"/>
          <w:b w:val="1"/>
          <w:sz w:val="24"/>
        </w:rPr>
        <w:t>רַב</w:t>
      </w:r>
      <w:r>
        <w:rPr>
          <w:rFonts w:ascii="Times New Roman" w:hAnsi="Times New Roman"/>
          <w:sz w:val="24"/>
        </w:rPr>
        <w:t>‎ (ráv, «</w:t>
      </w:r>
      <w:r>
        <w:rPr>
          <w:rFonts w:ascii="Times New Roman" w:hAnsi="Times New Roman"/>
          <w:sz w:val="24"/>
        </w:rPr>
        <w:t>мастер</w:t>
      </w:r>
      <w:r>
        <w:rPr>
          <w:rFonts w:ascii="Times New Roman" w:hAnsi="Times New Roman"/>
          <w:sz w:val="24"/>
        </w:rPr>
        <w:t xml:space="preserve">») +‎ </w:t>
      </w:r>
      <w:r>
        <w:rPr>
          <w:rFonts w:ascii="Times New Roman" w:hAnsi="Times New Roman"/>
          <w:sz w:val="24"/>
        </w:rPr>
        <w:t>־י</w:t>
      </w:r>
      <w:r>
        <w:rPr>
          <w:rFonts w:ascii="Times New Roman" w:hAnsi="Times New Roman"/>
          <w:sz w:val="24"/>
        </w:rPr>
        <w:t>‎ (</w:t>
      </w:r>
      <w:r>
        <w:rPr>
          <w:rFonts w:ascii="Times New Roman" w:hAnsi="Times New Roman"/>
          <w:b w:val="1"/>
          <w:sz w:val="24"/>
        </w:rPr>
        <w:t>-i</w:t>
      </w:r>
      <w:r>
        <w:rPr>
          <w:rFonts w:ascii="Times New Roman" w:hAnsi="Times New Roman"/>
          <w:sz w:val="24"/>
        </w:rPr>
        <w:t>, «</w:t>
      </w:r>
      <w:r>
        <w:rPr>
          <w:rFonts w:ascii="Times New Roman" w:hAnsi="Times New Roman"/>
          <w:sz w:val="24"/>
        </w:rPr>
        <w:t>мой</w:t>
      </w:r>
      <w:r>
        <w:rPr>
          <w:rFonts w:ascii="Times New Roman" w:hAnsi="Times New Roman"/>
          <w:sz w:val="24"/>
        </w:rPr>
        <w:t xml:space="preserve">»). </w:t>
      </w:r>
      <w:r>
        <w:rPr>
          <w:rFonts w:ascii="Times New Roman" w:hAnsi="Times New Roman"/>
          <w:sz w:val="24"/>
        </w:rPr>
        <w:t>Это</w:t>
      </w:r>
      <w:r>
        <w:rPr>
          <w:rFonts w:ascii="Times New Roman" w:hAnsi="Times New Roman"/>
          <w:sz w:val="24"/>
        </w:rPr>
        <w:t xml:space="preserve"> – </w:t>
      </w:r>
      <w:r>
        <w:rPr>
          <w:rFonts w:ascii="Times New Roman" w:hAnsi="Times New Roman"/>
          <w:sz w:val="24"/>
        </w:rPr>
        <w:t>раввин</w:t>
      </w:r>
      <w:r>
        <w:rPr>
          <w:rFonts w:ascii="Times New Roman" w:hAnsi="Times New Roman"/>
          <w:sz w:val="24"/>
        </w:rPr>
        <w:t>.</w:t>
      </w:r>
    </w:p>
    <w:p w14:paraId="C8000000">
      <w:pPr>
        <w:spacing w:after="0" w:line="240" w:lineRule="auto"/>
        <w:ind w:firstLine="284" w:left="567" w:right="567"/>
        <w:jc w:val="both"/>
        <w:rPr>
          <w:rFonts w:ascii="Times New Roman" w:hAnsi="Times New Roman"/>
          <w:b w:val="1"/>
          <w:sz w:val="24"/>
        </w:rPr>
      </w:pPr>
      <w:r>
        <w:rPr>
          <w:rFonts w:ascii="Times New Roman" w:hAnsi="Times New Roman"/>
          <w:sz w:val="24"/>
        </w:rPr>
        <w:t>«</w:t>
      </w:r>
      <w:r>
        <w:rPr>
          <w:rFonts w:ascii="Times New Roman" w:hAnsi="Times New Roman"/>
          <w:b w:val="1"/>
          <w:sz w:val="24"/>
        </w:rPr>
        <w:t>Jewish</w:t>
      </w:r>
      <w:r>
        <w:rPr>
          <w:rFonts w:ascii="Times New Roman" w:hAnsi="Times New Roman"/>
          <w:sz w:val="24"/>
        </w:rPr>
        <w:t xml:space="preserve"> </w:t>
      </w:r>
      <w:r>
        <w:rPr>
          <w:rFonts w:ascii="Times New Roman" w:hAnsi="Times New Roman"/>
          <w:b w:val="1"/>
          <w:sz w:val="24"/>
        </w:rPr>
        <w:t>doctor of religious law</w:t>
      </w:r>
      <w:r>
        <w:rPr>
          <w:rFonts w:ascii="Times New Roman" w:hAnsi="Times New Roman"/>
          <w:sz w:val="24"/>
        </w:rPr>
        <w:t>,»</w:t>
      </w:r>
      <w:r>
        <w:rPr>
          <w:rFonts w:ascii="Times New Roman" w:hAnsi="Times New Roman"/>
          <w:sz w:val="24"/>
        </w:rPr>
        <w:t xml:space="preserve"> </w:t>
      </w:r>
      <w:r>
        <w:rPr>
          <w:rFonts w:ascii="Times New Roman" w:hAnsi="Times New Roman"/>
          <w:b w:val="1"/>
          <w:sz w:val="24"/>
          <w:u w:val="single"/>
        </w:rPr>
        <w:t>late 15c</w:t>
      </w:r>
      <w:r>
        <w:rPr>
          <w:rFonts w:ascii="Times New Roman" w:hAnsi="Times New Roman"/>
          <w:b w:val="1"/>
          <w:sz w:val="24"/>
        </w:rPr>
        <w:t>.</w:t>
      </w:r>
      <w:r>
        <w:rPr>
          <w:rFonts w:ascii="Times New Roman" w:hAnsi="Times New Roman"/>
          <w:sz w:val="24"/>
        </w:rPr>
        <w:t xml:space="preserve"> (in Old English in biblical context only; in Middle English also as a title prefixed to personal names), from Late Latin </w:t>
      </w:r>
      <w:r>
        <w:rPr>
          <w:rFonts w:ascii="Times New Roman" w:hAnsi="Times New Roman"/>
          <w:b w:val="1"/>
          <w:sz w:val="24"/>
        </w:rPr>
        <w:t>rabbi</w:t>
      </w:r>
      <w:r>
        <w:rPr>
          <w:rFonts w:ascii="Times New Roman" w:hAnsi="Times New Roman"/>
          <w:sz w:val="24"/>
        </w:rPr>
        <w:t xml:space="preserve">, from Greek </w:t>
      </w:r>
      <w:r>
        <w:rPr>
          <w:rFonts w:ascii="Times New Roman" w:hAnsi="Times New Roman"/>
          <w:b w:val="1"/>
          <w:sz w:val="24"/>
        </w:rPr>
        <w:t>rhabbi</w:t>
      </w:r>
      <w:r>
        <w:rPr>
          <w:rFonts w:ascii="Times New Roman" w:hAnsi="Times New Roman"/>
          <w:sz w:val="24"/>
        </w:rPr>
        <w:t xml:space="preserve">, from Mishnaic Hebrew rabbi «my master», from rabh «master, great one,» from Semitic root </w:t>
      </w:r>
      <w:r>
        <w:rPr>
          <w:rFonts w:ascii="Times New Roman" w:hAnsi="Times New Roman"/>
          <w:i w:val="1"/>
          <w:sz w:val="24"/>
        </w:rPr>
        <w:t xml:space="preserve">r-b-b </w:t>
      </w:r>
      <w:r>
        <w:rPr>
          <w:rFonts w:ascii="Times New Roman" w:hAnsi="Times New Roman"/>
          <w:sz w:val="24"/>
        </w:rPr>
        <w:t xml:space="preserve">«to be great or numerous» (compare robh «multitude;» </w:t>
      </w:r>
      <w:r>
        <w:rPr>
          <w:rFonts w:ascii="Times New Roman" w:hAnsi="Times New Roman"/>
          <w:b w:val="1"/>
          <w:sz w:val="24"/>
        </w:rPr>
        <w:t>Aramaic rabh</w:t>
      </w:r>
      <w:r>
        <w:rPr>
          <w:rFonts w:ascii="Times New Roman" w:hAnsi="Times New Roman"/>
          <w:sz w:val="24"/>
        </w:rPr>
        <w:t xml:space="preserve"> «great; chief, master, teacher;» </w:t>
      </w:r>
      <w:r>
        <w:rPr>
          <w:rFonts w:ascii="Times New Roman" w:hAnsi="Times New Roman"/>
          <w:b w:val="1"/>
          <w:sz w:val="24"/>
        </w:rPr>
        <w:t xml:space="preserve">Arabic rabba «was great,» rabb «master»).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w:t>
      </w:r>
      <w:r>
        <w:rPr>
          <w:rFonts w:ascii="Times New Roman" w:hAnsi="Times New Roman"/>
          <w:b w:val="1"/>
          <w:sz w:val="24"/>
        </w:rPr>
        <w:t xml:space="preserve"> ***</w:t>
      </w:r>
    </w:p>
    <w:p w14:paraId="C9000000">
      <w:pPr>
        <w:spacing w:after="0" w:line="240" w:lineRule="auto"/>
        <w:ind w:firstLine="284" w:left="567" w:right="567"/>
        <w:jc w:val="both"/>
        <w:rPr>
          <w:rFonts w:ascii="Times New Roman" w:hAnsi="Times New Roman"/>
          <w:sz w:val="24"/>
        </w:rPr>
      </w:pPr>
      <w:r>
        <w:rPr>
          <w:rFonts w:ascii="Times New Roman" w:hAnsi="Times New Roman"/>
          <w:sz w:val="24"/>
        </w:rPr>
        <w:t>«И спросил Андрей Ионин, ученик Его: Равви! Каким народам нести благую весть о Царствии Небесном?»</w:t>
      </w:r>
      <w:r>
        <w:t xml:space="preserve"> </w:t>
      </w:r>
      <w:r>
        <w:rPr>
          <w:rFonts w:ascii="Times New Roman" w:hAnsi="Times New Roman"/>
          <w:sz w:val="24"/>
        </w:rPr>
        <w:t>(Евангелие от Андрея (апокриф), гл.5, ст. 1–3) ***</w:t>
      </w:r>
    </w:p>
    <w:p w14:paraId="CA000000">
      <w:pPr>
        <w:spacing w:after="0" w:line="240" w:lineRule="auto"/>
        <w:ind w:firstLine="284" w:left="567" w:right="567"/>
        <w:jc w:val="both"/>
        <w:rPr>
          <w:rFonts w:ascii="Times New Roman" w:hAnsi="Times New Roman"/>
          <w:sz w:val="24"/>
        </w:rPr>
      </w:pPr>
      <w:r>
        <w:rPr>
          <w:rFonts w:ascii="Times New Roman" w:hAnsi="Times New Roman"/>
          <w:sz w:val="24"/>
        </w:rPr>
        <w:t xml:space="preserve">Вот, пожалуйста - якобы «древнееврейское» слово в этрусских надписях. На  деле же просто </w:t>
      </w:r>
      <w:r>
        <w:rPr>
          <w:rFonts w:ascii="Times New Roman" w:hAnsi="Times New Roman"/>
          <w:i w:val="1"/>
          <w:sz w:val="24"/>
        </w:rPr>
        <w:t>иудейское, эллинское</w:t>
      </w:r>
      <w:r>
        <w:rPr>
          <w:rFonts w:ascii="Times New Roman" w:hAnsi="Times New Roman"/>
          <w:sz w:val="24"/>
        </w:rPr>
        <w:t xml:space="preserve">. Но язык этих надписей квалифицировать как арамейский или еврейский  невозможно чисто технически. В них явно «индоевропейский» синтаксис (хотя и порушеный) и даже сама морфология слов (суффикс или окончание). </w:t>
      </w:r>
    </w:p>
    <w:p w14:paraId="CB000000">
      <w:pPr>
        <w:spacing w:after="0" w:line="240" w:lineRule="auto"/>
        <w:ind w:firstLine="284" w:left="567" w:right="567"/>
        <w:jc w:val="both"/>
        <w:rPr>
          <w:rFonts w:ascii="Times New Roman" w:hAnsi="Times New Roman"/>
          <w:sz w:val="24"/>
        </w:rPr>
      </w:pPr>
      <w:r>
        <w:rPr>
          <w:rFonts w:ascii="Times New Roman" w:hAnsi="Times New Roman"/>
          <w:sz w:val="24"/>
        </w:rPr>
        <w:t xml:space="preserve"> Сопоставим три урны с одинаковыми словами содержащих несколько иные окончания. Очередные изображения жертвоприношения Ифигении:</w:t>
      </w:r>
    </w:p>
    <w:p w14:paraId="CC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CD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67250" cy="1220533"/>
            <wp:effectExtent b="0" l="0" r="0" t="0"/>
            <wp:docPr hidden="false" id="24" name="Picture 24"/>
            <a:graphic>
              <a:graphicData uri="http://schemas.openxmlformats.org/drawingml/2006/picture">
                <pic:pic>
                  <pic:nvPicPr>
                    <pic:cNvPr hidden="false" id="23" name="Picture 23"/>
                    <pic:cNvPicPr preferRelativeResize="true"/>
                  </pic:nvPicPr>
                  <pic:blipFill>
                    <a:blip r:embed="rId12"/>
                    <a:srcRect b="0" l="0" r="0" t="0"/>
                    <a:stretch/>
                  </pic:blipFill>
                  <pic:spPr>
                    <a:xfrm flipH="false" flipV="false" rot="0">
                      <a:ext cx="4667250" cy="1220533"/>
                    </a:xfrm>
                    <a:prstGeom prst="rect"/>
                  </pic:spPr>
                </pic:pic>
              </a:graphicData>
            </a:graphic>
          </wp:inline>
        </w:drawing>
      </w:r>
    </w:p>
    <w:p w14:paraId="CE000000">
      <w:pPr>
        <w:spacing w:after="0" w:line="240" w:lineRule="auto"/>
        <w:ind w:right="567"/>
        <w:jc w:val="both"/>
        <w:rPr>
          <w:rFonts w:ascii="Times New Roman" w:hAnsi="Times New Roman"/>
          <w:b w:val="1"/>
          <w:sz w:val="20"/>
        </w:rPr>
      </w:pPr>
      <w:r>
        <w:rPr>
          <w:rFonts w:ascii="Times New Roman" w:hAnsi="Times New Roman"/>
          <w:b w:val="1"/>
          <w:sz w:val="20"/>
        </w:rPr>
        <w:t xml:space="preserve">              Рис. 13</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LEOIAL</w:t>
      </w:r>
      <w:r>
        <w:rPr>
          <w:rFonts w:ascii="Times New Roman" w:hAnsi="Times New Roman"/>
          <w:b w:val="1"/>
          <w:sz w:val="20"/>
        </w:rPr>
        <w:t xml:space="preserve"> с сюжетом  «жертва Ифигении», </w:t>
      </w:r>
      <w:r>
        <w:rPr>
          <w:rFonts w:ascii="Times New Roman" w:hAnsi="Times New Roman"/>
          <w:b w:val="1"/>
          <w:sz w:val="20"/>
        </w:rPr>
        <w:t>LEOI</w:t>
      </w:r>
      <w:r>
        <w:rPr>
          <w:rFonts w:ascii="Times New Roman" w:hAnsi="Times New Roman"/>
          <w:b w:val="1"/>
          <w:sz w:val="20"/>
        </w:rPr>
        <w:t xml:space="preserve">  </w:t>
      </w:r>
      <w:r>
        <w:rPr>
          <w:rFonts w:ascii="Times New Roman" w:hAnsi="Times New Roman"/>
          <w:b w:val="1"/>
          <w:sz w:val="20"/>
        </w:rPr>
        <w:t xml:space="preserve">с </w:t>
      </w:r>
      <w:r>
        <w:rPr>
          <w:rFonts w:ascii="Times New Roman" w:hAnsi="Times New Roman"/>
          <w:b w:val="1"/>
          <w:sz w:val="20"/>
        </w:rPr>
        <w:t>RAVI</w:t>
      </w:r>
      <w:r>
        <w:rPr>
          <w:rFonts w:ascii="Times New Roman" w:hAnsi="Times New Roman"/>
          <w:b w:val="1"/>
          <w:sz w:val="20"/>
        </w:rPr>
        <w:t xml:space="preserve">  и  </w:t>
      </w:r>
      <w:r>
        <w:rPr>
          <w:rFonts w:ascii="Times New Roman" w:hAnsi="Times New Roman"/>
          <w:b w:val="1"/>
          <w:sz w:val="20"/>
        </w:rPr>
        <w:t>LA</w:t>
      </w:r>
      <w:r>
        <w:rPr>
          <w:rFonts w:asciiTheme="majorAscii" w:hAnsiTheme="majorHAnsi"/>
          <w:b w:val="1"/>
          <w:sz w:val="20"/>
        </w:rPr>
        <w:t>D</w:t>
      </w:r>
      <w:r>
        <w:rPr>
          <w:rFonts w:ascii="Times New Roman" w:hAnsi="Times New Roman"/>
          <w:b w:val="1"/>
          <w:sz w:val="20"/>
        </w:rPr>
        <w:t>O</w:t>
      </w:r>
      <w:r>
        <w:rPr>
          <w:rFonts w:ascii="Times New Roman" w:hAnsi="Times New Roman"/>
          <w:b w:val="1"/>
          <w:sz w:val="20"/>
        </w:rPr>
        <w:t xml:space="preserve"> </w:t>
      </w:r>
    </w:p>
    <w:p w14:paraId="CF000000">
      <w:pPr>
        <w:spacing w:after="0" w:line="240" w:lineRule="auto"/>
        <w:ind w:right="567"/>
        <w:jc w:val="both"/>
        <w:rPr>
          <w:rFonts w:ascii="Times New Roman" w:hAnsi="Times New Roman"/>
          <w:b w:val="1"/>
          <w:sz w:val="20"/>
        </w:rPr>
      </w:pPr>
    </w:p>
    <w:p w14:paraId="D0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Попробуем разглядеть закономерности в отличиях надписей.  Выпишем в ряд:</w:t>
      </w:r>
    </w:p>
    <w:p w14:paraId="D1000000">
      <w:pPr>
        <w:spacing w:after="0" w:line="240" w:lineRule="auto"/>
        <w:ind w:left="567" w:right="567"/>
        <w:jc w:val="both"/>
        <w:rPr>
          <w:rFonts w:ascii="Times New Roman" w:hAnsi="Times New Roman"/>
          <w:b w:val="1"/>
          <w:sz w:val="24"/>
        </w:rPr>
      </w:pPr>
      <w:r>
        <w:rPr>
          <w:rFonts w:ascii="Times New Roman" w:hAnsi="Times New Roman"/>
          <w:sz w:val="24"/>
        </w:rPr>
        <w:t xml:space="preserve"> (</w:t>
      </w:r>
      <w:r>
        <w:rPr>
          <w:rFonts w:ascii="Times New Roman" w:hAnsi="Times New Roman"/>
          <w:b w:val="1"/>
          <w:sz w:val="24"/>
        </w:rPr>
        <w:t xml:space="preserve">?) </w:t>
      </w:r>
      <w:r>
        <w:rPr>
          <w:rFonts w:ascii="Times New Roman" w:hAnsi="Times New Roman"/>
          <w:b w:val="1"/>
          <w:sz w:val="24"/>
        </w:rPr>
        <w:t>S</w:t>
      </w:r>
      <w:r>
        <w:rPr>
          <w:rFonts w:ascii="Times New Roman" w:hAnsi="Times New Roman"/>
          <w:b w:val="1"/>
          <w:sz w:val="24"/>
        </w:rPr>
        <w:t xml:space="preserve"> * </w:t>
      </w:r>
      <w:r>
        <w:rPr>
          <w:rFonts w:ascii="Times New Roman" w:hAnsi="Times New Roman"/>
          <w:b w:val="1"/>
          <w:sz w:val="24"/>
        </w:rPr>
        <w:t>PAΘI</w:t>
      </w:r>
      <w:r>
        <w:rPr>
          <w:rFonts w:ascii="Times New Roman" w:hAnsi="Times New Roman"/>
          <w:b w:val="1"/>
          <w:sz w:val="24"/>
        </w:rPr>
        <w:t xml:space="preserve"> * </w:t>
      </w:r>
      <w:r>
        <w:rPr>
          <w:rFonts w:ascii="Times New Roman" w:hAnsi="Times New Roman"/>
          <w:b w:val="1"/>
          <w:sz w:val="24"/>
        </w:rPr>
        <w:t>AP</w:t>
      </w:r>
      <w:r>
        <w:rPr>
          <w:rFonts w:ascii="Times New Roman" w:hAnsi="Times New Roman"/>
          <w:b w:val="1"/>
          <w:sz w:val="24"/>
        </w:rPr>
        <w:t xml:space="preserve"> * </w:t>
      </w:r>
      <w:r>
        <w:rPr>
          <w:rFonts w:ascii="Times New Roman" w:hAnsi="Times New Roman"/>
          <w:b w:val="1"/>
          <w:sz w:val="24"/>
        </w:rPr>
        <w:t>LEOIAL</w:t>
      </w:r>
      <w:r>
        <w:rPr>
          <w:rFonts w:ascii="Times New Roman" w:hAnsi="Times New Roman"/>
          <w:sz w:val="24"/>
        </w:rPr>
        <w:t xml:space="preserve">   и   </w:t>
      </w:r>
      <w:r>
        <w:rPr>
          <w:rFonts w:ascii="Times New Roman" w:hAnsi="Times New Roman"/>
          <w:b w:val="1"/>
          <w:sz w:val="24"/>
        </w:rPr>
        <w:t>LAPOI</w:t>
      </w:r>
      <w:r>
        <w:rPr>
          <w:rFonts w:ascii="Times New Roman" w:hAnsi="Times New Roman"/>
          <w:b w:val="1"/>
          <w:sz w:val="24"/>
        </w:rPr>
        <w:t xml:space="preserve"> * </w:t>
      </w:r>
      <w:r>
        <w:rPr>
          <w:rFonts w:ascii="Times New Roman" w:hAnsi="Times New Roman"/>
          <w:b w:val="1"/>
          <w:sz w:val="24"/>
        </w:rPr>
        <w:t>LEOI</w:t>
      </w:r>
      <w:r>
        <w:rPr>
          <w:rFonts w:ascii="Times New Roman" w:hAnsi="Times New Roman"/>
          <w:b w:val="1"/>
          <w:sz w:val="24"/>
        </w:rPr>
        <w:t xml:space="preserve"> * </w:t>
      </w:r>
      <w:r>
        <w:rPr>
          <w:rFonts w:ascii="Times New Roman" w:hAnsi="Times New Roman"/>
          <w:b w:val="1"/>
          <w:sz w:val="24"/>
        </w:rPr>
        <w:t>PA</w:t>
      </w:r>
      <w:bookmarkStart w:id="3" w:name="_Hlk29726346"/>
      <w:r>
        <w:rPr>
          <w:rFonts w:ascii="Times New Roman" w:hAnsi="Times New Roman"/>
          <w:b w:val="1"/>
          <w:sz w:val="24"/>
        </w:rPr>
        <w:t>Θ</w:t>
      </w:r>
      <w:bookmarkEnd w:id="3"/>
      <w:r>
        <w:rPr>
          <w:rFonts w:ascii="Times New Roman" w:hAnsi="Times New Roman"/>
          <w:b w:val="1"/>
          <w:sz w:val="24"/>
        </w:rPr>
        <w:t>IS</w:t>
      </w:r>
      <w:r>
        <w:rPr>
          <w:rFonts w:ascii="Times New Roman" w:hAnsi="Times New Roman"/>
          <w:b w:val="1"/>
          <w:sz w:val="24"/>
        </w:rPr>
        <w:t xml:space="preserve"> * </w:t>
      </w:r>
      <w:r>
        <w:rPr>
          <w:rFonts w:ascii="Times New Roman" w:hAnsi="Times New Roman"/>
          <w:b w:val="1"/>
          <w:sz w:val="24"/>
        </w:rPr>
        <w:t>SENTIAL</w:t>
      </w:r>
      <w:r>
        <w:rPr>
          <w:rFonts w:ascii="Times New Roman" w:hAnsi="Times New Roman"/>
          <w:b w:val="1"/>
          <w:sz w:val="24"/>
        </w:rPr>
        <w:t>.</w:t>
      </w:r>
      <w:r>
        <w:rPr>
          <w:rFonts w:ascii="Times New Roman" w:hAnsi="Times New Roman"/>
          <w:b w:val="1"/>
          <w:sz w:val="24"/>
        </w:rPr>
        <w:t xml:space="preserve"> </w:t>
      </w:r>
    </w:p>
    <w:p w14:paraId="D2000000">
      <w:pPr>
        <w:spacing w:after="0" w:line="240" w:lineRule="auto"/>
        <w:ind w:left="567" w:right="567"/>
        <w:jc w:val="both"/>
        <w:rPr>
          <w:rFonts w:ascii="Times New Roman" w:hAnsi="Times New Roman"/>
          <w:sz w:val="24"/>
        </w:rPr>
      </w:pPr>
      <w:r>
        <w:rPr>
          <w:rFonts w:ascii="Times New Roman" w:hAnsi="Times New Roman"/>
          <w:sz w:val="24"/>
        </w:rPr>
        <w:t xml:space="preserve">     Уже знакомое </w:t>
      </w:r>
      <w:r>
        <w:rPr>
          <w:rFonts w:ascii="Times New Roman" w:hAnsi="Times New Roman"/>
          <w:b w:val="1"/>
          <w:sz w:val="24"/>
        </w:rPr>
        <w:t>LA</w:t>
      </w:r>
      <w:r>
        <w:rPr>
          <w:rFonts w:asciiTheme="majorAscii" w:hAnsiTheme="majorHAnsi"/>
          <w:b w:val="1"/>
          <w:sz w:val="24"/>
        </w:rPr>
        <w:t>D</w:t>
      </w:r>
      <w:r>
        <w:rPr>
          <w:rFonts w:ascii="Times New Roman" w:hAnsi="Times New Roman"/>
          <w:b w:val="1"/>
          <w:sz w:val="24"/>
        </w:rPr>
        <w:t>O</w:t>
      </w:r>
      <w:r>
        <w:rPr>
          <w:rFonts w:ascii="Times New Roman" w:hAnsi="Times New Roman"/>
          <w:sz w:val="24"/>
        </w:rPr>
        <w:t xml:space="preserve"> снабжено окончанием </w:t>
      </w:r>
      <w:r>
        <w:rPr>
          <w:rFonts w:ascii="Times New Roman" w:hAnsi="Times New Roman"/>
          <w:b w:val="1"/>
          <w:sz w:val="24"/>
        </w:rPr>
        <w:t>-</w:t>
      </w:r>
      <w:r>
        <w:rPr>
          <w:rFonts w:ascii="Times New Roman" w:hAnsi="Times New Roman"/>
          <w:b w:val="1"/>
          <w:sz w:val="24"/>
        </w:rPr>
        <w:t>I</w:t>
      </w:r>
      <w:r>
        <w:rPr>
          <w:rFonts w:ascii="Times New Roman" w:hAnsi="Times New Roman"/>
          <w:sz w:val="24"/>
        </w:rPr>
        <w:t xml:space="preserve">, а </w:t>
      </w:r>
      <w:r>
        <w:rPr>
          <w:rFonts w:ascii="Times New Roman" w:hAnsi="Times New Roman"/>
          <w:b w:val="1"/>
          <w:sz w:val="24"/>
        </w:rPr>
        <w:t>LEOIAL</w:t>
      </w:r>
      <w:r>
        <w:rPr>
          <w:rFonts w:ascii="Times New Roman" w:hAnsi="Times New Roman"/>
          <w:sz w:val="24"/>
        </w:rPr>
        <w:t xml:space="preserve"> лишено суффикса</w:t>
      </w:r>
      <w:r>
        <w:rPr>
          <w:rFonts w:ascii="Times New Roman" w:hAnsi="Times New Roman"/>
          <w:sz w:val="24"/>
        </w:rPr>
        <w:t xml:space="preserve"> </w:t>
      </w:r>
      <w:r>
        <w:rPr>
          <w:rFonts w:ascii="Times New Roman" w:hAnsi="Times New Roman"/>
          <w:sz w:val="24"/>
        </w:rPr>
        <w:t>-</w:t>
      </w:r>
      <w:r>
        <w:rPr>
          <w:rFonts w:ascii="Times New Roman" w:hAnsi="Times New Roman"/>
          <w:b w:val="1"/>
          <w:sz w:val="24"/>
        </w:rPr>
        <w:t>AL</w:t>
      </w:r>
      <w:r>
        <w:rPr>
          <w:rFonts w:ascii="Times New Roman" w:hAnsi="Times New Roman"/>
          <w:b w:val="1"/>
          <w:sz w:val="24"/>
        </w:rPr>
        <w:t xml:space="preserve">. </w:t>
      </w:r>
      <w:r>
        <w:rPr>
          <w:rFonts w:ascii="Times New Roman" w:hAnsi="Times New Roman"/>
          <w:b w:val="1"/>
          <w:sz w:val="24"/>
        </w:rPr>
        <w:t>LEOI</w:t>
      </w:r>
      <w:r>
        <w:rPr>
          <w:rFonts w:ascii="Times New Roman" w:hAnsi="Times New Roman"/>
          <w:sz w:val="24"/>
        </w:rPr>
        <w:t xml:space="preserve"> – «право», «суд», вспомним латинское </w:t>
      </w:r>
      <w:r>
        <w:rPr>
          <w:rFonts w:ascii="Times New Roman" w:hAnsi="Times New Roman"/>
          <w:b w:val="1"/>
          <w:sz w:val="24"/>
        </w:rPr>
        <w:t>LEX</w:t>
      </w:r>
      <w:r>
        <w:rPr>
          <w:rFonts w:ascii="Times New Roman" w:hAnsi="Times New Roman"/>
          <w:sz w:val="24"/>
        </w:rPr>
        <w:t xml:space="preserve"> – закон, «уложение».</w:t>
      </w:r>
      <w:r>
        <w:rPr>
          <w:rFonts w:ascii="Times New Roman" w:hAnsi="Times New Roman"/>
          <w:sz w:val="24"/>
        </w:rPr>
        <w:t xml:space="preserve"> Далее уже знакомое </w:t>
      </w:r>
      <w:r>
        <w:rPr>
          <w:rFonts w:ascii="Times New Roman" w:hAnsi="Times New Roman"/>
          <w:b w:val="1"/>
          <w:sz w:val="24"/>
        </w:rPr>
        <w:t>РАΘ</w:t>
      </w:r>
      <w:r>
        <w:rPr>
          <w:rFonts w:ascii="Times New Roman" w:hAnsi="Times New Roman"/>
          <w:b w:val="1"/>
          <w:sz w:val="24"/>
        </w:rPr>
        <w:t>I</w:t>
      </w:r>
      <w:r>
        <w:rPr>
          <w:rFonts w:ascii="Times New Roman" w:hAnsi="Times New Roman"/>
          <w:sz w:val="24"/>
        </w:rPr>
        <w:t xml:space="preserve"> с добавленным </w:t>
      </w:r>
      <w:r>
        <w:rPr>
          <w:rFonts w:ascii="Times New Roman" w:hAnsi="Times New Roman"/>
          <w:b w:val="1"/>
          <w:sz w:val="24"/>
        </w:rPr>
        <w:t>-</w:t>
      </w:r>
      <w:r>
        <w:rPr>
          <w:rFonts w:ascii="Times New Roman" w:hAnsi="Times New Roman"/>
          <w:b w:val="1"/>
          <w:sz w:val="24"/>
        </w:rPr>
        <w:t>S</w:t>
      </w:r>
      <w:r>
        <w:rPr>
          <w:rFonts w:ascii="Times New Roman" w:hAnsi="Times New Roman"/>
          <w:sz w:val="24"/>
        </w:rPr>
        <w:t xml:space="preserve"> и  узнаваемое </w:t>
      </w:r>
      <w:r>
        <w:rPr>
          <w:rFonts w:ascii="Times New Roman" w:hAnsi="Times New Roman"/>
          <w:b w:val="1"/>
          <w:sz w:val="24"/>
        </w:rPr>
        <w:t>SENTIAL</w:t>
      </w:r>
      <w:r>
        <w:rPr>
          <w:rFonts w:ascii="Times New Roman" w:hAnsi="Times New Roman"/>
          <w:sz w:val="24"/>
        </w:rPr>
        <w:t xml:space="preserve">, </w:t>
      </w:r>
      <w:r>
        <w:rPr>
          <w:rFonts w:ascii="Times New Roman" w:hAnsi="Times New Roman"/>
          <w:b w:val="1"/>
          <w:i w:val="1"/>
          <w:sz w:val="24"/>
        </w:rPr>
        <w:t>sanctus</w:t>
      </w:r>
      <w:r>
        <w:rPr>
          <w:rFonts w:ascii="Times New Roman" w:hAnsi="Times New Roman"/>
          <w:sz w:val="24"/>
        </w:rPr>
        <w:t xml:space="preserve"> (лат.) – </w:t>
      </w:r>
      <w:r>
        <w:rPr>
          <w:rFonts w:ascii="Times New Roman" w:hAnsi="Times New Roman"/>
          <w:i w:val="1"/>
          <w:sz w:val="24"/>
        </w:rPr>
        <w:t>святой</w:t>
      </w:r>
      <w:r>
        <w:rPr>
          <w:rFonts w:ascii="Times New Roman" w:hAnsi="Times New Roman"/>
          <w:sz w:val="24"/>
        </w:rPr>
        <w:t xml:space="preserve">. Прослеживается логическая мысль с надписью в виде </w:t>
      </w:r>
      <w:r>
        <w:rPr>
          <w:rFonts w:ascii="Times New Roman" w:hAnsi="Times New Roman"/>
          <w:b w:val="1"/>
          <w:sz w:val="24"/>
        </w:rPr>
        <w:t>RAVI  A</w:t>
      </w:r>
      <w:r>
        <w:rPr>
          <w:rFonts w:ascii="Times New Roman" w:hAnsi="Times New Roman"/>
          <w:b w:val="1"/>
          <w:sz w:val="24"/>
        </w:rPr>
        <w:t>P</w:t>
      </w:r>
      <w:r>
        <w:rPr>
          <w:rFonts w:ascii="Times New Roman" w:hAnsi="Times New Roman"/>
          <w:b w:val="1"/>
          <w:sz w:val="24"/>
        </w:rPr>
        <w:t>UNIAL</w:t>
      </w:r>
      <w:r>
        <w:rPr>
          <w:rFonts w:ascii="Times New Roman" w:hAnsi="Times New Roman"/>
          <w:sz w:val="24"/>
        </w:rPr>
        <w:t>, это слово (</w:t>
      </w:r>
      <w:r>
        <w:rPr>
          <w:rFonts w:ascii="Times New Roman" w:hAnsi="Times New Roman"/>
          <w:sz w:val="24"/>
        </w:rPr>
        <w:t>punire</w:t>
      </w:r>
      <w:r>
        <w:rPr>
          <w:rFonts w:ascii="Times New Roman" w:hAnsi="Times New Roman"/>
          <w:sz w:val="24"/>
        </w:rPr>
        <w:t xml:space="preserve"> (лат.), «пеня, пенять») уже рассматривалось.</w:t>
      </w:r>
      <w:r>
        <w:rPr>
          <w:rFonts w:ascii="Times New Roman" w:hAnsi="Times New Roman"/>
          <w:b w:val="1"/>
          <w:sz w:val="24"/>
        </w:rPr>
        <w:t xml:space="preserve"> </w:t>
      </w:r>
      <w:r>
        <w:rPr>
          <w:rFonts w:ascii="Times New Roman" w:hAnsi="Times New Roman"/>
          <w:sz w:val="24"/>
        </w:rPr>
        <w:t>Также вспоминаем</w:t>
      </w:r>
      <w:r>
        <w:rPr>
          <w:rFonts w:ascii="Times New Roman" w:hAnsi="Times New Roman"/>
          <w:b w:val="1"/>
          <w:sz w:val="24"/>
        </w:rPr>
        <w:t xml:space="preserve"> </w:t>
      </w:r>
      <w:r>
        <w:rPr>
          <w:rFonts w:ascii="Times New Roman" w:hAnsi="Times New Roman"/>
          <w:b w:val="1"/>
          <w:sz w:val="24"/>
        </w:rPr>
        <w:t>AV</w:t>
      </w:r>
      <w:r>
        <w:rPr>
          <w:rFonts w:ascii="Times New Roman" w:hAnsi="Times New Roman"/>
          <w:b w:val="1"/>
          <w:sz w:val="24"/>
        </w:rPr>
        <w:t xml:space="preserve">, </w:t>
      </w:r>
      <w:r>
        <w:rPr>
          <w:rFonts w:ascii="Times New Roman" w:hAnsi="Times New Roman"/>
          <w:b w:val="1"/>
          <w:sz w:val="24"/>
        </w:rPr>
        <w:t>AVTI</w:t>
      </w:r>
      <w:r>
        <w:rPr>
          <w:rFonts w:ascii="Times New Roman" w:hAnsi="Times New Roman"/>
          <w:b w:val="1"/>
          <w:sz w:val="24"/>
        </w:rPr>
        <w:t xml:space="preserve">, </w:t>
      </w:r>
      <w:r>
        <w:rPr>
          <w:rFonts w:ascii="Times New Roman" w:hAnsi="Times New Roman"/>
          <w:b w:val="1"/>
          <w:sz w:val="24"/>
        </w:rPr>
        <w:t>AUGURE</w:t>
      </w:r>
      <w:r>
        <w:rPr>
          <w:rFonts w:ascii="Times New Roman" w:hAnsi="Times New Roman"/>
          <w:b w:val="1"/>
          <w:sz w:val="24"/>
        </w:rPr>
        <w:t>,</w:t>
      </w:r>
      <w:r>
        <w:rPr>
          <w:rFonts w:ascii="Times New Roman" w:hAnsi="Times New Roman"/>
          <w:sz w:val="24"/>
        </w:rPr>
        <w:t xml:space="preserve"> того самого предводителя «греков» решившегося принести в жертву свою дочь (Ифигению) звали... </w:t>
      </w:r>
      <w:r>
        <w:rPr>
          <w:rFonts w:ascii="Times New Roman" w:hAnsi="Times New Roman"/>
          <w:i w:val="1"/>
          <w:sz w:val="24"/>
        </w:rPr>
        <w:t>Агамемнон</w:t>
      </w:r>
      <w:r>
        <w:rPr>
          <w:rFonts w:ascii="Times New Roman" w:hAnsi="Times New Roman"/>
          <w:sz w:val="24"/>
        </w:rPr>
        <w:t xml:space="preserve">, </w:t>
      </w:r>
      <w:r>
        <w:rPr>
          <w:rFonts w:ascii="Times New Roman" w:hAnsi="Times New Roman"/>
          <w:sz w:val="24"/>
        </w:rPr>
        <w:t>aga</w:t>
      </w:r>
      <w:r>
        <w:rPr>
          <w:rFonts w:ascii="Times New Roman" w:hAnsi="Times New Roman"/>
          <w:sz w:val="24"/>
        </w:rPr>
        <w:t>+</w:t>
      </w:r>
      <w:r>
        <w:rPr>
          <w:rFonts w:ascii="Times New Roman" w:hAnsi="Times New Roman"/>
          <w:sz w:val="24"/>
        </w:rPr>
        <w:t>memnon</w:t>
      </w:r>
      <w:r>
        <w:rPr>
          <w:rFonts w:ascii="Times New Roman" w:hAnsi="Times New Roman"/>
          <w:sz w:val="24"/>
        </w:rPr>
        <w:t xml:space="preserve">, буквально – «свят+знающий»,  </w:t>
      </w:r>
      <w:r>
        <w:rPr>
          <w:rFonts w:ascii="Times New Roman" w:hAnsi="Times New Roman"/>
          <w:b w:val="1"/>
          <w:i w:val="1"/>
          <w:sz w:val="24"/>
        </w:rPr>
        <w:t>memoria</w:t>
      </w:r>
      <w:r>
        <w:rPr>
          <w:rFonts w:ascii="Times New Roman" w:hAnsi="Times New Roman"/>
          <w:sz w:val="24"/>
        </w:rPr>
        <w:t xml:space="preserve"> (лат.) – </w:t>
      </w:r>
      <w:r>
        <w:rPr>
          <w:rFonts w:ascii="Times New Roman" w:hAnsi="Times New Roman"/>
          <w:i w:val="1"/>
          <w:sz w:val="24"/>
        </w:rPr>
        <w:t>память</w:t>
      </w:r>
      <w:r>
        <w:rPr>
          <w:rFonts w:ascii="Times New Roman" w:hAnsi="Times New Roman"/>
          <w:sz w:val="24"/>
        </w:rPr>
        <w:t>. Причём соответствия со славянским «по-мнить», «</w:t>
      </w:r>
      <w:r>
        <w:rPr>
          <w:rFonts w:ascii="Times New Roman" w:hAnsi="Times New Roman"/>
          <w:b w:val="1"/>
          <w:sz w:val="24"/>
        </w:rPr>
        <w:t>мнить</w:t>
      </w:r>
      <w:r>
        <w:rPr>
          <w:rFonts w:ascii="Times New Roman" w:hAnsi="Times New Roman"/>
          <w:sz w:val="24"/>
        </w:rPr>
        <w:t xml:space="preserve">» - производного от всё того же «ятЬ» - </w:t>
      </w:r>
      <w:r>
        <w:rPr>
          <w:rFonts w:ascii="Times New Roman" w:hAnsi="Times New Roman"/>
          <w:i w:val="1"/>
          <w:sz w:val="24"/>
        </w:rPr>
        <w:t>иметь, мнить, иметь, уметь</w:t>
      </w:r>
      <w:r>
        <w:rPr>
          <w:rFonts w:ascii="Times New Roman" w:hAnsi="Times New Roman"/>
          <w:sz w:val="24"/>
        </w:rPr>
        <w:t xml:space="preserve"> этимологические  словари не усматривают. Хотя русское «мудр», «мантра», и название китайских монахов-отшельников «мандарин» (в оранжевых одеяниях) родом из этого же корня.</w:t>
      </w:r>
    </w:p>
    <w:p w14:paraId="D3000000">
      <w:pPr>
        <w:spacing w:after="0" w:line="240" w:lineRule="auto"/>
        <w:ind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sz w:val="24"/>
        </w:rPr>
        <w:t xml:space="preserve">Становится понятным, что никаких разделений на «греков», «турок», «евреев» и т.п. долгое время не существовало. Одновременно в одном месте существовали «греческое </w:t>
      </w:r>
      <w:r>
        <w:rPr>
          <w:rFonts w:ascii="Times New Roman" w:hAnsi="Times New Roman"/>
          <w:b w:val="1"/>
          <w:sz w:val="24"/>
        </w:rPr>
        <w:t>CUR</w:t>
      </w:r>
      <w:r>
        <w:rPr>
          <w:rFonts w:ascii="Times New Roman" w:hAnsi="Times New Roman"/>
          <w:sz w:val="24"/>
        </w:rPr>
        <w:t>ios</w:t>
      </w:r>
      <w:r>
        <w:rPr>
          <w:rFonts w:ascii="Times New Roman" w:hAnsi="Times New Roman"/>
          <w:sz w:val="24"/>
        </w:rPr>
        <w:t xml:space="preserve">, славянское» </w:t>
      </w:r>
      <w:r>
        <w:rPr>
          <w:rFonts w:ascii="Times New Roman" w:hAnsi="Times New Roman"/>
          <w:b w:val="1"/>
          <w:sz w:val="24"/>
        </w:rPr>
        <w:t>LARO</w:t>
      </w:r>
      <w:r>
        <w:rPr>
          <w:rFonts w:ascii="Times New Roman" w:hAnsi="Times New Roman"/>
          <w:sz w:val="24"/>
        </w:rPr>
        <w:t xml:space="preserve"> и всё это  по соседству с «иудейским» </w:t>
      </w:r>
      <w:r>
        <w:rPr>
          <w:rFonts w:ascii="Times New Roman" w:hAnsi="Times New Roman"/>
          <w:b w:val="1"/>
          <w:sz w:val="24"/>
        </w:rPr>
        <w:t>RAV</w:t>
      </w:r>
      <w:r>
        <w:rPr>
          <w:rFonts w:ascii="Times New Roman" w:hAnsi="Times New Roman"/>
          <w:sz w:val="24"/>
        </w:rPr>
        <w:t>I</w:t>
      </w:r>
      <w:r>
        <w:rPr>
          <w:rFonts w:ascii="Times New Roman" w:hAnsi="Times New Roman"/>
          <w:sz w:val="24"/>
        </w:rPr>
        <w:t>. Вкупе с «татарским»</w:t>
      </w:r>
      <w:r>
        <w:rPr>
          <w:rFonts w:ascii="Times New Roman" w:hAnsi="Times New Roman"/>
          <w:b w:val="1"/>
          <w:sz w:val="24"/>
        </w:rPr>
        <w:t xml:space="preserve"> С</w:t>
      </w:r>
      <w:r>
        <w:rPr>
          <w:rFonts w:ascii="Times New Roman" w:hAnsi="Times New Roman"/>
          <w:b w:val="1"/>
          <w:sz w:val="24"/>
        </w:rPr>
        <w:t>ASI</w:t>
      </w:r>
      <w:r>
        <w:rPr>
          <w:rFonts w:ascii="Times New Roman" w:hAnsi="Times New Roman"/>
          <w:sz w:val="24"/>
        </w:rPr>
        <w:t>.  Четыре в одном. Как вам?</w:t>
      </w:r>
    </w:p>
    <w:p w14:paraId="D4000000">
      <w:pPr>
        <w:spacing w:after="0" w:line="240" w:lineRule="auto"/>
        <w:ind w:left="567" w:right="567"/>
        <w:jc w:val="both"/>
        <w:rPr>
          <w:rFonts w:ascii="Times New Roman" w:hAnsi="Times New Roman"/>
          <w:sz w:val="24"/>
        </w:rPr>
      </w:pPr>
      <w:r>
        <w:rPr>
          <w:rFonts w:ascii="Times New Roman" w:hAnsi="Times New Roman"/>
          <w:sz w:val="24"/>
        </w:rPr>
        <w:t xml:space="preserve">      Стоит задуматься - а как «звучало» название </w:t>
      </w:r>
      <w:r>
        <w:rPr>
          <w:rFonts w:ascii="Times New Roman" w:hAnsi="Times New Roman"/>
          <w:i w:val="1"/>
          <w:sz w:val="24"/>
        </w:rPr>
        <w:t>судебного смотрителя</w:t>
      </w:r>
      <w:r>
        <w:rPr>
          <w:rFonts w:ascii="Times New Roman" w:hAnsi="Times New Roman"/>
          <w:sz w:val="24"/>
        </w:rPr>
        <w:t xml:space="preserve"> на самой Руси? Ответ прост, хотя многим покажется непредсказуемым. Это - «князь»:</w:t>
      </w:r>
    </w:p>
    <w:p w14:paraId="D5000000">
      <w:pPr>
        <w:spacing w:after="0" w:line="240" w:lineRule="auto"/>
        <w:ind w:left="567" w:right="567"/>
        <w:jc w:val="both"/>
        <w:rPr>
          <w:rFonts w:ascii="Times New Roman" w:hAnsi="Times New Roman"/>
          <w:sz w:val="24"/>
        </w:rPr>
      </w:pPr>
      <w:r>
        <w:rPr>
          <w:rFonts w:ascii="Times New Roman" w:hAnsi="Times New Roman"/>
          <w:sz w:val="24"/>
        </w:rPr>
        <w:t xml:space="preserve">     </w:t>
      </w:r>
    </w:p>
    <w:p w14:paraId="D6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724400" cy="1475277"/>
            <wp:effectExtent b="0" l="0" r="0" t="0"/>
            <wp:docPr hidden="false" id="26" name="Picture 26"/>
            <a:graphic>
              <a:graphicData uri="http://schemas.openxmlformats.org/drawingml/2006/picture">
                <pic:pic>
                  <pic:nvPicPr>
                    <pic:cNvPr hidden="false" id="25" name="Picture 25"/>
                    <pic:cNvPicPr preferRelativeResize="true"/>
                  </pic:nvPicPr>
                  <pic:blipFill>
                    <a:blip r:embed="rId13"/>
                    <a:srcRect b="0" l="0" r="0" t="0"/>
                    <a:stretch/>
                  </pic:blipFill>
                  <pic:spPr>
                    <a:xfrm flipH="false" flipV="false" rot="0">
                      <a:ext cx="4724400" cy="1475277"/>
                    </a:xfrm>
                    <a:prstGeom prst="rect"/>
                  </pic:spPr>
                </pic:pic>
              </a:graphicData>
            </a:graphic>
          </wp:inline>
        </w:drawing>
      </w:r>
    </w:p>
    <w:p w14:paraId="D7000000">
      <w:pPr>
        <w:spacing w:after="0" w:line="240" w:lineRule="auto"/>
        <w:ind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Рис. 14</w:t>
      </w:r>
      <w:r>
        <w:rPr>
          <w:rFonts w:ascii="Times New Roman" w:hAnsi="Times New Roman"/>
          <w:b w:val="1"/>
          <w:sz w:val="20"/>
        </w:rPr>
        <w:t xml:space="preserve">     Скан страницы из словаря И. Срезневского</w:t>
      </w:r>
    </w:p>
    <w:p w14:paraId="D8000000">
      <w:pPr>
        <w:spacing w:after="0" w:line="240" w:lineRule="auto"/>
        <w:ind w:left="567" w:right="567"/>
        <w:jc w:val="both"/>
        <w:rPr>
          <w:rFonts w:ascii="Times New Roman" w:hAnsi="Times New Roman"/>
          <w:sz w:val="24"/>
        </w:rPr>
      </w:pPr>
    </w:p>
    <w:p w14:paraId="D9000000">
      <w:pPr>
        <w:spacing w:after="0" w:line="240" w:lineRule="auto"/>
        <w:ind w:left="567" w:right="567"/>
        <w:jc w:val="both"/>
        <w:rPr>
          <w:rFonts w:ascii="Times New Roman" w:hAnsi="Times New Roman"/>
          <w:i w:val="1"/>
          <w:sz w:val="24"/>
        </w:rPr>
      </w:pPr>
      <w:r>
        <w:rPr>
          <w:rFonts w:ascii="Times New Roman" w:hAnsi="Times New Roman"/>
          <w:sz w:val="24"/>
        </w:rPr>
        <w:t>Долгое время под словом «книга» понимали именно свод законов или просто Библию или Коран. Но если КОН в виде свода правил это</w:t>
      </w:r>
      <w:r>
        <w:rPr>
          <w:rFonts w:ascii="Times New Roman" w:hAnsi="Times New Roman"/>
          <w:i w:val="1"/>
          <w:sz w:val="24"/>
        </w:rPr>
        <w:t xml:space="preserve"> КНИГА (кон-иг-а), а «конязь» - смотритель за коном,  то КАДИ это смотрящий за  КОДЕКСОМ.</w:t>
      </w:r>
    </w:p>
    <w:p w14:paraId="DA000000">
      <w:pPr>
        <w:spacing w:after="0" w:line="240" w:lineRule="auto"/>
        <w:ind w:left="567" w:right="567"/>
        <w:jc w:val="both"/>
        <w:rPr>
          <w:rFonts w:ascii="Times New Roman" w:hAnsi="Times New Roman"/>
          <w:sz w:val="24"/>
        </w:rPr>
      </w:pPr>
      <w:r>
        <w:rPr>
          <w:rFonts w:ascii="Times New Roman" w:hAnsi="Times New Roman"/>
          <w:sz w:val="24"/>
        </w:rPr>
        <w:t xml:space="preserve">      Итак, в этрусских надписях отыскалось и арамейское слово «рави», точное смысловое соответствие арабо-татарскому «КАЗИ-КАДИ». При этом оно сопровождается теми же словами и с одинаковыми окончаниями. Или же с суффиксом(?) – </w:t>
      </w:r>
      <w:r>
        <w:rPr>
          <w:rFonts w:ascii="Times New Roman" w:hAnsi="Times New Roman"/>
          <w:b w:val="1"/>
          <w:sz w:val="24"/>
        </w:rPr>
        <w:t>IAL</w:t>
      </w:r>
      <w:r>
        <w:rPr>
          <w:rFonts w:ascii="Times New Roman" w:hAnsi="Times New Roman"/>
          <w:sz w:val="24"/>
        </w:rPr>
        <w:t>. Что может  быть этимологическим источником</w:t>
      </w:r>
      <w:r>
        <w:rPr>
          <w:rFonts w:ascii="Times New Roman" w:hAnsi="Times New Roman"/>
          <w:b w:val="1"/>
          <w:sz w:val="24"/>
        </w:rPr>
        <w:t xml:space="preserve"> </w:t>
      </w:r>
      <w:r>
        <w:rPr>
          <w:rFonts w:ascii="Times New Roman" w:hAnsi="Times New Roman"/>
          <w:sz w:val="24"/>
        </w:rPr>
        <w:t>словоформ</w:t>
      </w:r>
      <w:r>
        <w:rPr>
          <w:rFonts w:ascii="Times New Roman" w:hAnsi="Times New Roman"/>
          <w:b w:val="1"/>
          <w:sz w:val="24"/>
        </w:rPr>
        <w:t xml:space="preserve"> LEO-IAL</w:t>
      </w:r>
      <w:r>
        <w:rPr>
          <w:rFonts w:ascii="Times New Roman" w:hAnsi="Times New Roman"/>
          <w:sz w:val="24"/>
        </w:rPr>
        <w:t xml:space="preserve"> или </w:t>
      </w:r>
      <w:r>
        <w:rPr>
          <w:rFonts w:ascii="Times New Roman" w:hAnsi="Times New Roman"/>
          <w:b w:val="1"/>
          <w:sz w:val="24"/>
        </w:rPr>
        <w:t>A</w:t>
      </w:r>
      <w:r>
        <w:rPr>
          <w:rFonts w:ascii="Times New Roman" w:hAnsi="Times New Roman"/>
          <w:b w:val="1"/>
          <w:sz w:val="24"/>
        </w:rPr>
        <w:t>P</w:t>
      </w:r>
      <w:r>
        <w:rPr>
          <w:rFonts w:ascii="Times New Roman" w:hAnsi="Times New Roman"/>
          <w:b w:val="1"/>
          <w:sz w:val="24"/>
        </w:rPr>
        <w:t>U-NIAL</w:t>
      </w:r>
      <w:r>
        <w:rPr>
          <w:rFonts w:ascii="Times New Roman" w:hAnsi="Times New Roman"/>
          <w:sz w:val="24"/>
        </w:rPr>
        <w:t xml:space="preserve">? Можно предположить, </w:t>
      </w:r>
      <w:r>
        <w:rPr>
          <w:rFonts w:ascii="Times New Roman" w:hAnsi="Times New Roman"/>
          <w:i w:val="1"/>
          <w:sz w:val="24"/>
        </w:rPr>
        <w:t>смысл снова сведётся к</w:t>
      </w:r>
      <w:r>
        <w:rPr>
          <w:rFonts w:ascii="Times New Roman" w:hAnsi="Times New Roman"/>
          <w:sz w:val="24"/>
        </w:rPr>
        <w:t xml:space="preserve"> </w:t>
      </w:r>
      <w:r>
        <w:rPr>
          <w:rFonts w:ascii="Times New Roman" w:hAnsi="Times New Roman"/>
          <w:i w:val="1"/>
          <w:sz w:val="24"/>
        </w:rPr>
        <w:t>законности и порядку</w:t>
      </w:r>
      <w:r>
        <w:rPr>
          <w:rFonts w:ascii="Times New Roman" w:hAnsi="Times New Roman"/>
          <w:sz w:val="24"/>
        </w:rPr>
        <w:t xml:space="preserve">. Обратимся к этимологическому порталу </w:t>
      </w:r>
      <w:r>
        <w:rPr>
          <w:rFonts w:ascii="Times New Roman" w:hAnsi="Times New Roman"/>
          <w:sz w:val="24"/>
        </w:rPr>
        <w:t>O</w:t>
      </w:r>
      <w:r>
        <w:rPr>
          <w:rFonts w:ascii="Times New Roman" w:hAnsi="Times New Roman"/>
          <w:sz w:val="24"/>
        </w:rPr>
        <w:t>.</w:t>
      </w:r>
      <w:r>
        <w:rPr>
          <w:rFonts w:ascii="Times New Roman" w:hAnsi="Times New Roman"/>
          <w:sz w:val="24"/>
        </w:rPr>
        <w:t>E</w:t>
      </w:r>
      <w:r>
        <w:rPr>
          <w:rFonts w:ascii="Times New Roman" w:hAnsi="Times New Roman"/>
          <w:sz w:val="24"/>
        </w:rPr>
        <w:t>.</w:t>
      </w:r>
      <w:r>
        <w:rPr>
          <w:rFonts w:ascii="Times New Roman" w:hAnsi="Times New Roman"/>
          <w:sz w:val="24"/>
        </w:rPr>
        <w:t>D</w:t>
      </w:r>
      <w:r>
        <w:rPr>
          <w:rFonts w:ascii="Times New Roman" w:hAnsi="Times New Roman"/>
          <w:sz w:val="24"/>
        </w:rPr>
        <w:t>.</w:t>
      </w:r>
    </w:p>
    <w:p w14:paraId="DB000000">
      <w:pPr>
        <w:spacing w:after="0" w:line="240" w:lineRule="auto"/>
        <w:ind w:firstLine="284" w:left="567" w:right="567"/>
        <w:jc w:val="both"/>
        <w:rPr>
          <w:rFonts w:ascii="Times New Roman" w:hAnsi="Times New Roman"/>
          <w:sz w:val="24"/>
        </w:rPr>
      </w:pPr>
      <w:r>
        <w:rPr>
          <w:rFonts w:ascii="Times New Roman" w:hAnsi="Times New Roman"/>
          <w:b w:val="1"/>
          <w:sz w:val="24"/>
        </w:rPr>
        <w:t>Law</w:t>
      </w:r>
      <w:r>
        <w:rPr>
          <w:rFonts w:ascii="Times New Roman" w:hAnsi="Times New Roman"/>
          <w:sz w:val="24"/>
        </w:rPr>
        <w:t xml:space="preserve"> (англ.),</w:t>
      </w:r>
      <w:r>
        <w:rPr>
          <w:rFonts w:ascii="Times New Roman" w:hAnsi="Times New Roman"/>
          <w:b w:val="1"/>
          <w:sz w:val="24"/>
        </w:rPr>
        <w:t xml:space="preserve"> </w:t>
      </w:r>
      <w:r>
        <w:rPr>
          <w:rFonts w:ascii="Times New Roman" w:hAnsi="Times New Roman"/>
          <w:b w:val="1"/>
          <w:i w:val="1"/>
          <w:sz w:val="24"/>
        </w:rPr>
        <w:t>lex</w:t>
      </w:r>
      <w:r>
        <w:rPr>
          <w:rFonts w:ascii="Times New Roman" w:hAnsi="Times New Roman"/>
          <w:sz w:val="24"/>
        </w:rPr>
        <w:t xml:space="preserve"> (лат.), </w:t>
      </w:r>
      <w:r>
        <w:rPr>
          <w:rFonts w:ascii="Times New Roman" w:hAnsi="Times New Roman"/>
          <w:b w:val="1"/>
          <w:i w:val="1"/>
          <w:sz w:val="24"/>
        </w:rPr>
        <w:t>ley</w:t>
      </w:r>
      <w:r>
        <w:rPr>
          <w:rFonts w:ascii="Times New Roman" w:hAnsi="Times New Roman"/>
          <w:sz w:val="24"/>
        </w:rPr>
        <w:t xml:space="preserve"> (исп.)</w:t>
      </w:r>
      <w:r>
        <w:rPr>
          <w:rFonts w:ascii="Times New Roman" w:hAnsi="Times New Roman"/>
          <w:sz w:val="24"/>
        </w:rPr>
        <w:t xml:space="preserve"> – </w:t>
      </w:r>
      <w:r>
        <w:rPr>
          <w:rFonts w:ascii="Times New Roman" w:hAnsi="Times New Roman"/>
          <w:i w:val="1"/>
          <w:sz w:val="24"/>
        </w:rPr>
        <w:t>закон, у</w:t>
      </w:r>
      <w:r>
        <w:rPr>
          <w:rFonts w:ascii="Times New Roman" w:hAnsi="Times New Roman"/>
          <w:b w:val="1"/>
          <w:i w:val="1"/>
          <w:sz w:val="24"/>
        </w:rPr>
        <w:t>лож</w:t>
      </w:r>
      <w:r>
        <w:rPr>
          <w:rFonts w:ascii="Times New Roman" w:hAnsi="Times New Roman"/>
          <w:i w:val="1"/>
          <w:sz w:val="24"/>
        </w:rPr>
        <w:t>ение</w:t>
      </w:r>
      <w:r>
        <w:rPr>
          <w:rFonts w:ascii="Times New Roman" w:hAnsi="Times New Roman"/>
          <w:sz w:val="24"/>
        </w:rPr>
        <w:t>:</w:t>
      </w:r>
      <w:r>
        <w:rPr>
          <w:b w:val="1"/>
          <w:i w:val="1"/>
        </w:rPr>
        <w:t xml:space="preserve"> </w:t>
      </w:r>
      <w:r>
        <w:rPr>
          <w:rFonts w:ascii="Times New Roman" w:hAnsi="Times New Roman"/>
          <w:b w:val="1"/>
          <w:i w:val="1"/>
          <w:sz w:val="24"/>
        </w:rPr>
        <w:t>leial</w:t>
      </w:r>
      <w:r>
        <w:rPr>
          <w:rFonts w:ascii="Times New Roman" w:hAnsi="Times New Roman"/>
          <w:sz w:val="24"/>
        </w:rPr>
        <w:t xml:space="preserve"> (стар.фр.) – </w:t>
      </w:r>
      <w:r>
        <w:rPr>
          <w:rFonts w:ascii="Times New Roman" w:hAnsi="Times New Roman"/>
          <w:i w:val="1"/>
          <w:sz w:val="24"/>
        </w:rPr>
        <w:t>верный.</w:t>
      </w:r>
    </w:p>
    <w:p w14:paraId="DC000000">
      <w:pPr>
        <w:spacing w:after="0" w:line="240" w:lineRule="auto"/>
        <w:ind w:firstLine="284" w:left="567" w:right="567"/>
        <w:jc w:val="both"/>
        <w:rPr>
          <w:rFonts w:ascii="Times New Roman" w:hAnsi="Times New Roman"/>
          <w:sz w:val="24"/>
        </w:rPr>
      </w:pPr>
      <w:r>
        <w:rPr>
          <w:rFonts w:ascii="Times New Roman" w:hAnsi="Times New Roman"/>
          <w:sz w:val="24"/>
        </w:rPr>
        <w:t xml:space="preserve">«It is more common for Indo-European languages to use different words for «a specific law» and </w:t>
      </w:r>
      <w:r>
        <w:rPr>
          <w:rFonts w:ascii="Times New Roman" w:hAnsi="Times New Roman"/>
          <w:b w:val="1"/>
          <w:sz w:val="24"/>
        </w:rPr>
        <w:t>for «law» in the general sense of «institution or body of laws</w:t>
      </w:r>
      <w:r>
        <w:rPr>
          <w:rFonts w:ascii="Times New Roman" w:hAnsi="Times New Roman"/>
          <w:sz w:val="24"/>
        </w:rPr>
        <w:t xml:space="preserve">,» Latin </w:t>
      </w:r>
      <w:r>
        <w:rPr>
          <w:rFonts w:ascii="Times New Roman" w:hAnsi="Times New Roman"/>
          <w:b w:val="1"/>
          <w:sz w:val="24"/>
        </w:rPr>
        <w:t>lex «a law,»</w:t>
      </w:r>
      <w:r>
        <w:rPr>
          <w:rFonts w:ascii="Times New Roman" w:hAnsi="Times New Roman"/>
          <w:sz w:val="24"/>
        </w:rPr>
        <w:t xml:space="preserve"> ius «a right,» especially «</w:t>
      </w:r>
      <w:r>
        <w:rPr>
          <w:rFonts w:ascii="Times New Roman" w:hAnsi="Times New Roman"/>
          <w:b w:val="1"/>
          <w:sz w:val="24"/>
        </w:rPr>
        <w:t>legal right, law.»</w:t>
      </w:r>
      <w:r>
        <w:rPr>
          <w:rFonts w:ascii="Times New Roman" w:hAnsi="Times New Roman"/>
          <w:sz w:val="24"/>
        </w:rPr>
        <w:t xml:space="preserv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 ***</w:t>
      </w:r>
    </w:p>
    <w:p w14:paraId="DD000000">
      <w:pPr>
        <w:spacing w:after="0" w:line="240" w:lineRule="auto"/>
        <w:ind w:firstLine="284" w:left="567" w:right="567"/>
        <w:jc w:val="both"/>
        <w:rPr>
          <w:rFonts w:ascii="Times New Roman" w:hAnsi="Times New Roman"/>
          <w:sz w:val="24"/>
        </w:rPr>
      </w:pPr>
      <w:r>
        <w:rPr>
          <w:rFonts w:ascii="Times New Roman" w:hAnsi="Times New Roman"/>
          <w:sz w:val="24"/>
        </w:rPr>
        <w:t xml:space="preserve">К чему вообще именно этот популярный сюжет с жертвоприношением, основанным на слове судьи или владыки, как и в похожем случае с казнью Иоанна Крестителя?  Всё просто, </w:t>
      </w:r>
      <w:r>
        <w:rPr>
          <w:rFonts w:ascii="Times New Roman" w:hAnsi="Times New Roman"/>
          <w:b w:val="1"/>
          <w:sz w:val="24"/>
        </w:rPr>
        <w:t>dura</w:t>
      </w:r>
      <w:r>
        <w:rPr>
          <w:rFonts w:ascii="Times New Roman" w:hAnsi="Times New Roman"/>
          <w:b w:val="1"/>
          <w:sz w:val="24"/>
        </w:rPr>
        <w:t xml:space="preserve"> </w:t>
      </w:r>
      <w:r>
        <w:rPr>
          <w:rFonts w:ascii="Times New Roman" w:hAnsi="Times New Roman"/>
          <w:b w:val="1"/>
          <w:sz w:val="24"/>
        </w:rPr>
        <w:t>lex</w:t>
      </w:r>
      <w:r>
        <w:rPr>
          <w:rFonts w:ascii="Times New Roman" w:hAnsi="Times New Roman"/>
          <w:b w:val="1"/>
          <w:sz w:val="24"/>
        </w:rPr>
        <w:t xml:space="preserve"> </w:t>
      </w:r>
      <w:r>
        <w:rPr>
          <w:rFonts w:ascii="Times New Roman" w:hAnsi="Times New Roman"/>
          <w:b w:val="1"/>
          <w:sz w:val="24"/>
        </w:rPr>
        <w:t>sed</w:t>
      </w:r>
      <w:r>
        <w:rPr>
          <w:rFonts w:ascii="Times New Roman" w:hAnsi="Times New Roman"/>
          <w:b w:val="1"/>
          <w:sz w:val="24"/>
        </w:rPr>
        <w:t xml:space="preserve"> </w:t>
      </w:r>
      <w:r>
        <w:rPr>
          <w:rFonts w:ascii="Times New Roman" w:hAnsi="Times New Roman"/>
          <w:b w:val="1"/>
          <w:sz w:val="24"/>
        </w:rPr>
        <w:t>lex</w:t>
      </w:r>
      <w:r>
        <w:rPr>
          <w:rFonts w:ascii="Times New Roman" w:hAnsi="Times New Roman"/>
          <w:sz w:val="24"/>
        </w:rPr>
        <w:t>...</w:t>
      </w:r>
      <w:r>
        <w:t xml:space="preserve"> </w:t>
      </w:r>
      <w:r>
        <w:rPr>
          <w:rFonts w:ascii="Times New Roman" w:hAnsi="Times New Roman"/>
          <w:sz w:val="24"/>
        </w:rPr>
        <w:t>«закон суров, но это закон». Помимо того что «</w:t>
      </w:r>
      <w:r>
        <w:rPr>
          <w:rFonts w:ascii="Times New Roman" w:hAnsi="Times New Roman"/>
          <w:b w:val="1"/>
          <w:i w:val="1"/>
          <w:sz w:val="24"/>
        </w:rPr>
        <w:t>дур</w:t>
      </w:r>
      <w:r>
        <w:rPr>
          <w:rFonts w:ascii="Times New Roman" w:hAnsi="Times New Roman"/>
          <w:sz w:val="24"/>
        </w:rPr>
        <w:t>акам закон не писан» бывают случаи когда и сами законы пишутся дураками. Или прохиндеями</w:t>
      </w:r>
      <w:r>
        <w:rPr>
          <w:rFonts w:ascii="Times New Roman" w:hAnsi="Times New Roman"/>
          <w:sz w:val="24"/>
        </w:rPr>
        <w:t xml:space="preserve"> (подзаконные акты)</w:t>
      </w:r>
      <w:r>
        <w:rPr>
          <w:rFonts w:ascii="Times New Roman" w:hAnsi="Times New Roman"/>
          <w:sz w:val="24"/>
        </w:rPr>
        <w:t>.  Что было невозможно тогда, искони.</w:t>
      </w:r>
    </w:p>
    <w:p w14:paraId="DE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Известны многие фразы на латыни касающиеся филосовских воззрений на власть, суд и смысл жизни. Одно из них выглядит так: «NULLUM CRIMEN SINE POENA, NULLA </w:t>
      </w:r>
      <w:r>
        <w:rPr>
          <w:rFonts w:ascii="Times New Roman" w:hAnsi="Times New Roman"/>
          <w:b w:val="1"/>
          <w:sz w:val="24"/>
        </w:rPr>
        <w:t>POENA</w:t>
      </w:r>
      <w:r>
        <w:rPr>
          <w:rFonts w:ascii="Times New Roman" w:hAnsi="Times New Roman"/>
          <w:sz w:val="24"/>
        </w:rPr>
        <w:t xml:space="preserve"> SINE </w:t>
      </w:r>
      <w:r>
        <w:rPr>
          <w:rFonts w:ascii="Times New Roman" w:hAnsi="Times New Roman"/>
          <w:b w:val="1"/>
          <w:sz w:val="24"/>
        </w:rPr>
        <w:t>LEGE</w:t>
      </w:r>
      <w:r>
        <w:rPr>
          <w:rFonts w:ascii="Times New Roman" w:hAnsi="Times New Roman"/>
          <w:sz w:val="24"/>
        </w:rPr>
        <w:t xml:space="preserve">, NULLUM CRIMEN SINE </w:t>
      </w:r>
      <w:r>
        <w:rPr>
          <w:rFonts w:ascii="Times New Roman" w:hAnsi="Times New Roman"/>
          <w:b w:val="1"/>
          <w:sz w:val="24"/>
        </w:rPr>
        <w:t>POENA LEGALI</w:t>
      </w:r>
      <w:r>
        <w:rPr>
          <w:rFonts w:ascii="Times New Roman" w:hAnsi="Times New Roman"/>
          <w:sz w:val="24"/>
        </w:rPr>
        <w:t>» - Нет преступления без наказания, нет наказания без закона, нет преступления без законного наказания. И, как видим, слова  POENA</w:t>
      </w:r>
      <w:r>
        <w:t xml:space="preserve"> </w:t>
      </w:r>
      <w:r>
        <w:rPr>
          <w:rFonts w:ascii="Times New Roman" w:hAnsi="Times New Roman"/>
          <w:sz w:val="24"/>
        </w:rPr>
        <w:t>и</w:t>
      </w:r>
      <w:r>
        <w:t xml:space="preserve"> </w:t>
      </w:r>
      <w:r>
        <w:rPr>
          <w:rFonts w:ascii="Times New Roman" w:hAnsi="Times New Roman"/>
          <w:sz w:val="24"/>
        </w:rPr>
        <w:t>LEGE</w:t>
      </w:r>
      <w:r>
        <w:t xml:space="preserve"> (</w:t>
      </w:r>
      <w:r>
        <w:rPr>
          <w:rFonts w:ascii="Times New Roman" w:hAnsi="Times New Roman"/>
          <w:sz w:val="24"/>
        </w:rPr>
        <w:t xml:space="preserve">LEOIAL и APUNIAL) имеют практически тот же вид что и в этрусских надписях на тему «рави» - </w:t>
      </w:r>
      <w:r>
        <w:rPr>
          <w:rFonts w:ascii="Times New Roman" w:hAnsi="Times New Roman"/>
          <w:sz w:val="24"/>
        </w:rPr>
        <w:t>RAFI</w:t>
      </w:r>
      <w:r>
        <w:rPr>
          <w:rFonts w:ascii="Times New Roman" w:hAnsi="Times New Roman"/>
          <w:sz w:val="24"/>
        </w:rPr>
        <w:t xml:space="preserve"> (лат. – </w:t>
      </w:r>
      <w:r>
        <w:rPr>
          <w:rFonts w:ascii="Times New Roman" w:hAnsi="Times New Roman"/>
          <w:i w:val="1"/>
          <w:sz w:val="24"/>
        </w:rPr>
        <w:t>rabbi</w:t>
      </w:r>
      <w:r>
        <w:rPr>
          <w:rFonts w:ascii="Times New Roman" w:hAnsi="Times New Roman"/>
          <w:sz w:val="24"/>
        </w:rPr>
        <w:t>).</w:t>
      </w:r>
      <w:r>
        <w:rPr>
          <w:rFonts w:ascii="Times New Roman" w:hAnsi="Times New Roman"/>
          <w:sz w:val="24"/>
        </w:rPr>
        <w:t xml:space="preserve">  Сравните итал.</w:t>
      </w:r>
      <w:r>
        <w:t xml:space="preserve"> </w:t>
      </w:r>
      <w:r>
        <w:rPr>
          <w:rFonts w:ascii="Times New Roman" w:hAnsi="Times New Roman"/>
          <w:b w:val="1"/>
          <w:i w:val="1"/>
          <w:sz w:val="24"/>
        </w:rPr>
        <w:t>leale</w:t>
      </w:r>
      <w:r>
        <w:rPr>
          <w:rFonts w:ascii="Times New Roman" w:hAnsi="Times New Roman"/>
          <w:sz w:val="24"/>
        </w:rPr>
        <w:t>, англ.</w:t>
      </w:r>
      <w:r>
        <w:t xml:space="preserve"> </w:t>
      </w:r>
      <w:r>
        <w:rPr>
          <w:rFonts w:ascii="Times New Roman" w:hAnsi="Times New Roman"/>
          <w:b w:val="1"/>
          <w:i w:val="1"/>
          <w:sz w:val="24"/>
        </w:rPr>
        <w:t xml:space="preserve">leal </w:t>
      </w:r>
      <w:r>
        <w:rPr>
          <w:rFonts w:ascii="Times New Roman" w:hAnsi="Times New Roman"/>
          <w:sz w:val="24"/>
        </w:rPr>
        <w:t xml:space="preserve">или франц. </w:t>
      </w:r>
      <w:r>
        <w:rPr>
          <w:rFonts w:ascii="Times New Roman" w:hAnsi="Times New Roman"/>
          <w:b w:val="1"/>
          <w:i w:val="1"/>
          <w:sz w:val="24"/>
        </w:rPr>
        <w:t xml:space="preserve">loyal </w:t>
      </w:r>
      <w:r>
        <w:rPr>
          <w:rFonts w:ascii="Times New Roman" w:hAnsi="Times New Roman"/>
          <w:sz w:val="24"/>
        </w:rPr>
        <w:t xml:space="preserve">- </w:t>
      </w:r>
      <w:r>
        <w:rPr>
          <w:rFonts w:ascii="Times New Roman" w:hAnsi="Times New Roman"/>
          <w:i w:val="1"/>
          <w:sz w:val="24"/>
        </w:rPr>
        <w:t>верный, преданный</w:t>
      </w:r>
      <w:r>
        <w:rPr>
          <w:rFonts w:ascii="Times New Roman" w:hAnsi="Times New Roman"/>
          <w:sz w:val="24"/>
        </w:rPr>
        <w:t xml:space="preserve">. Наглядно видно, что  именно из «рустико-романо» появились термины в итальянском, французском, да и в самой латыни, причём - не ранее чем в </w:t>
      </w:r>
      <w:r>
        <w:rPr>
          <w:rFonts w:ascii="Times New Roman" w:hAnsi="Times New Roman"/>
          <w:sz w:val="24"/>
        </w:rPr>
        <w:t>XV</w:t>
      </w:r>
      <w:r>
        <w:rPr>
          <w:rFonts w:ascii="Times New Roman" w:hAnsi="Times New Roman"/>
          <w:sz w:val="24"/>
        </w:rPr>
        <w:t>-</w:t>
      </w:r>
      <w:r>
        <w:rPr>
          <w:rFonts w:ascii="Times New Roman" w:hAnsi="Times New Roman"/>
          <w:sz w:val="24"/>
        </w:rPr>
        <w:t>XVI</w:t>
      </w:r>
      <w:r>
        <w:rPr>
          <w:rFonts w:ascii="Times New Roman" w:hAnsi="Times New Roman"/>
          <w:sz w:val="24"/>
        </w:rPr>
        <w:t xml:space="preserve"> веках.</w:t>
      </w:r>
    </w:p>
    <w:p w14:paraId="DF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Хоть и другим языком, но речь идёт о судьях, как бы этих судей в тогдашней Этрурии не называли, раввинами или  казиями.</w:t>
      </w:r>
      <w:r>
        <w:rPr>
          <w:rFonts w:ascii="Times New Roman" w:hAnsi="Times New Roman"/>
          <w:b w:val="1"/>
          <w:sz w:val="24"/>
        </w:rPr>
        <w:t xml:space="preserve">  </w:t>
      </w:r>
      <w:r>
        <w:rPr>
          <w:rFonts w:ascii="Times New Roman" w:hAnsi="Times New Roman"/>
          <w:b w:val="1"/>
          <w:sz w:val="24"/>
        </w:rPr>
        <w:t>RAVI</w:t>
      </w:r>
      <w:r>
        <w:rPr>
          <w:rFonts w:ascii="Times New Roman" w:hAnsi="Times New Roman"/>
          <w:b w:val="1"/>
          <w:sz w:val="24"/>
        </w:rPr>
        <w:t xml:space="preserve"> </w:t>
      </w:r>
      <w:r>
        <w:rPr>
          <w:rFonts w:ascii="Times New Roman" w:hAnsi="Times New Roman"/>
          <w:sz w:val="24"/>
        </w:rPr>
        <w:t>(</w:t>
      </w:r>
      <w:r>
        <w:rPr>
          <w:rFonts w:ascii="Times New Roman" w:hAnsi="Times New Roman"/>
          <w:sz w:val="24"/>
        </w:rPr>
        <w:t>RAFI</w:t>
      </w:r>
      <w:r>
        <w:rPr>
          <w:rFonts w:ascii="Times New Roman" w:hAnsi="Times New Roman"/>
          <w:sz w:val="24"/>
        </w:rPr>
        <w:t>)</w:t>
      </w:r>
      <w:r>
        <w:rPr>
          <w:rFonts w:ascii="Times New Roman" w:hAnsi="Times New Roman"/>
          <w:b w:val="1"/>
          <w:sz w:val="24"/>
        </w:rPr>
        <w:t xml:space="preserve"> </w:t>
      </w:r>
      <w:r>
        <w:rPr>
          <w:rFonts w:ascii="Times New Roman" w:hAnsi="Times New Roman"/>
          <w:b w:val="1"/>
          <w:sz w:val="24"/>
        </w:rPr>
        <w:t>LEIAL</w:t>
      </w:r>
      <w:r>
        <w:rPr>
          <w:rFonts w:ascii="Times New Roman" w:hAnsi="Times New Roman"/>
          <w:b w:val="1"/>
          <w:sz w:val="24"/>
        </w:rPr>
        <w:t xml:space="preserve"> </w:t>
      </w:r>
      <w:r>
        <w:rPr>
          <w:rFonts w:ascii="Times New Roman" w:hAnsi="Times New Roman"/>
          <w:sz w:val="24"/>
        </w:rPr>
        <w:t>(</w:t>
      </w:r>
      <w:r>
        <w:rPr>
          <w:rFonts w:ascii="Times New Roman" w:hAnsi="Times New Roman"/>
          <w:sz w:val="24"/>
        </w:rPr>
        <w:t>LOYAL</w:t>
      </w:r>
      <w:r>
        <w:rPr>
          <w:rFonts w:ascii="Times New Roman" w:hAnsi="Times New Roman"/>
          <w:sz w:val="24"/>
        </w:rPr>
        <w:t>),</w:t>
      </w:r>
      <w:r>
        <w:rPr>
          <w:rFonts w:ascii="Times New Roman" w:hAnsi="Times New Roman"/>
          <w:sz w:val="24"/>
        </w:rPr>
        <w:t xml:space="preserve"> это </w:t>
      </w:r>
      <w:r>
        <w:rPr>
          <w:rFonts w:ascii="Times New Roman" w:hAnsi="Times New Roman"/>
          <w:i w:val="1"/>
          <w:sz w:val="24"/>
        </w:rPr>
        <w:t>судья верный</w:t>
      </w:r>
      <w:r>
        <w:rPr>
          <w:rFonts w:ascii="Times New Roman" w:hAnsi="Times New Roman"/>
          <w:sz w:val="24"/>
        </w:rPr>
        <w:t xml:space="preserve"> (закону).</w:t>
      </w:r>
      <w:r>
        <w:rPr>
          <w:rFonts w:ascii="Times New Roman" w:hAnsi="Times New Roman"/>
          <w:sz w:val="24"/>
        </w:rPr>
        <w:t xml:space="preserve">  Забытое русское </w:t>
      </w:r>
      <w:r>
        <w:rPr>
          <w:rFonts w:ascii="Times New Roman" w:hAnsi="Times New Roman"/>
          <w:b w:val="1"/>
          <w:i w:val="1"/>
          <w:sz w:val="24"/>
        </w:rPr>
        <w:t>льга</w:t>
      </w:r>
      <w:r>
        <w:rPr>
          <w:rFonts w:ascii="Times New Roman" w:hAnsi="Times New Roman"/>
          <w:sz w:val="24"/>
        </w:rPr>
        <w:t xml:space="preserve"> (</w:t>
      </w:r>
      <w:r>
        <w:rPr>
          <w:rFonts w:ascii="Times New Roman" w:hAnsi="Times New Roman"/>
          <w:b w:val="1"/>
          <w:i w:val="1"/>
          <w:sz w:val="24"/>
        </w:rPr>
        <w:t>льзя</w:t>
      </w:r>
      <w:r>
        <w:rPr>
          <w:rFonts w:ascii="Times New Roman" w:hAnsi="Times New Roman"/>
          <w:sz w:val="24"/>
        </w:rPr>
        <w:t>). Вполне могло встретиться и</w:t>
      </w:r>
      <w:r>
        <w:rPr>
          <w:rFonts w:ascii="Times New Roman" w:hAnsi="Times New Roman"/>
          <w:b w:val="1"/>
          <w:i w:val="1"/>
          <w:sz w:val="24"/>
        </w:rPr>
        <w:t xml:space="preserve"> </w:t>
      </w:r>
      <w:r>
        <w:rPr>
          <w:rFonts w:ascii="Times New Roman" w:hAnsi="Times New Roman"/>
          <w:b w:val="1"/>
          <w:i w:val="1"/>
          <w:sz w:val="24"/>
        </w:rPr>
        <w:t>RAFI</w:t>
      </w:r>
      <w:r>
        <w:rPr>
          <w:rFonts w:ascii="Times New Roman" w:hAnsi="Times New Roman"/>
          <w:b w:val="1"/>
          <w:i w:val="1"/>
          <w:sz w:val="24"/>
        </w:rPr>
        <w:t xml:space="preserve">  </w:t>
      </w:r>
      <w:r>
        <w:rPr>
          <w:rFonts w:ascii="Times New Roman" w:hAnsi="Times New Roman"/>
          <w:b w:val="1"/>
          <w:i w:val="1"/>
          <w:sz w:val="24"/>
        </w:rPr>
        <w:t>ROIAL</w:t>
      </w:r>
      <w:r>
        <w:rPr>
          <w:rFonts w:ascii="Times New Roman" w:hAnsi="Times New Roman"/>
          <w:sz w:val="24"/>
        </w:rPr>
        <w:t xml:space="preserve">: как и в случае с  </w:t>
      </w:r>
      <w:r>
        <w:rPr>
          <w:rFonts w:ascii="Times New Roman" w:hAnsi="Times New Roman"/>
          <w:b w:val="1"/>
          <w:i w:val="1"/>
          <w:sz w:val="24"/>
        </w:rPr>
        <w:t>res</w:t>
      </w:r>
      <w:r>
        <w:rPr>
          <w:rFonts w:ascii="Times New Roman" w:hAnsi="Times New Roman"/>
          <w:b w:val="1"/>
          <w:i w:val="1"/>
          <w:sz w:val="24"/>
        </w:rPr>
        <w:t xml:space="preserve">, </w:t>
      </w:r>
      <w:r>
        <w:rPr>
          <w:rFonts w:ascii="Times New Roman" w:hAnsi="Times New Roman"/>
          <w:b w:val="1"/>
          <w:i w:val="1"/>
          <w:sz w:val="24"/>
        </w:rPr>
        <w:t>rex</w:t>
      </w:r>
      <w:r>
        <w:rPr>
          <w:rFonts w:ascii="Times New Roman" w:hAnsi="Times New Roman"/>
          <w:b w:val="1"/>
          <w:i w:val="1"/>
          <w:sz w:val="24"/>
        </w:rPr>
        <w:t xml:space="preserve">, </w:t>
      </w:r>
      <w:r>
        <w:rPr>
          <w:rFonts w:ascii="Times New Roman" w:hAnsi="Times New Roman"/>
          <w:b w:val="1"/>
          <w:i w:val="1"/>
          <w:sz w:val="24"/>
        </w:rPr>
        <w:t>royal</w:t>
      </w:r>
      <w:r>
        <w:rPr>
          <w:rFonts w:ascii="Times New Roman" w:hAnsi="Times New Roman"/>
          <w:b w:val="1"/>
          <w:i w:val="1"/>
          <w:sz w:val="24"/>
        </w:rPr>
        <w:t xml:space="preserve">, </w:t>
      </w:r>
      <w:r>
        <w:rPr>
          <w:rFonts w:ascii="Times New Roman" w:hAnsi="Times New Roman"/>
          <w:b w:val="1"/>
          <w:i w:val="1"/>
          <w:sz w:val="24"/>
        </w:rPr>
        <w:t>real</w:t>
      </w:r>
      <w:r>
        <w:rPr>
          <w:rFonts w:ascii="Times New Roman" w:hAnsi="Times New Roman"/>
          <w:b w:val="1"/>
          <w:i w:val="1"/>
          <w:sz w:val="24"/>
        </w:rPr>
        <w:t xml:space="preserve"> </w:t>
      </w:r>
      <w:r>
        <w:rPr>
          <w:rFonts w:ascii="Times New Roman" w:hAnsi="Times New Roman"/>
          <w:i w:val="1"/>
          <w:sz w:val="24"/>
        </w:rPr>
        <w:t>(решать)</w:t>
      </w:r>
      <w:r>
        <w:rPr>
          <w:rFonts w:ascii="Times New Roman" w:hAnsi="Times New Roman"/>
          <w:sz w:val="24"/>
        </w:rPr>
        <w:t xml:space="preserve">. </w:t>
      </w:r>
    </w:p>
    <w:p w14:paraId="E0000000">
      <w:pPr>
        <w:spacing w:after="0" w:line="240" w:lineRule="auto"/>
        <w:ind w:firstLine="284" w:left="567" w:right="567"/>
        <w:jc w:val="both"/>
        <w:rPr>
          <w:rFonts w:ascii="Times New Roman" w:hAnsi="Times New Roman"/>
          <w:sz w:val="24"/>
        </w:rPr>
      </w:pPr>
      <w:r>
        <w:rPr>
          <w:rFonts w:ascii="Times New Roman" w:hAnsi="Times New Roman"/>
          <w:sz w:val="24"/>
        </w:rPr>
        <w:t xml:space="preserve">  Или, другая надпись - </w:t>
      </w:r>
      <w:r>
        <w:rPr>
          <w:rFonts w:ascii="Times New Roman" w:hAnsi="Times New Roman"/>
          <w:b w:val="1"/>
          <w:sz w:val="24"/>
        </w:rPr>
        <w:t>RAVI</w:t>
      </w:r>
      <w:r>
        <w:rPr>
          <w:rFonts w:ascii="Times New Roman" w:hAnsi="Times New Roman"/>
          <w:b w:val="1"/>
          <w:sz w:val="24"/>
        </w:rPr>
        <w:t xml:space="preserve">  </w:t>
      </w:r>
      <w:r>
        <w:rPr>
          <w:rFonts w:ascii="Times New Roman" w:hAnsi="Times New Roman"/>
          <w:b w:val="1"/>
          <w:sz w:val="24"/>
        </w:rPr>
        <w:t>CAIAL</w:t>
      </w:r>
      <w:r>
        <w:rPr>
          <w:rFonts w:ascii="Times New Roman" w:hAnsi="Times New Roman"/>
          <w:sz w:val="24"/>
        </w:rPr>
        <w:t xml:space="preserve">, стар.слав. </w:t>
      </w:r>
      <w:r>
        <w:rPr>
          <w:rFonts w:ascii="Times New Roman" w:hAnsi="Times New Roman"/>
          <w:b w:val="1"/>
          <w:sz w:val="24"/>
        </w:rPr>
        <w:t>каѩти</w:t>
      </w:r>
      <w:r>
        <w:rPr>
          <w:rFonts w:ascii="Times New Roman" w:hAnsi="Times New Roman"/>
          <w:sz w:val="24"/>
        </w:rPr>
        <w:t>,</w:t>
      </w:r>
      <w:r>
        <w:rPr>
          <w:rFonts w:ascii="Times New Roman" w:hAnsi="Times New Roman"/>
          <w:i w:val="1"/>
          <w:sz w:val="24"/>
        </w:rPr>
        <w:t xml:space="preserve"> каять</w:t>
      </w:r>
      <w:r>
        <w:rPr>
          <w:rFonts w:ascii="Times New Roman" w:hAnsi="Times New Roman"/>
          <w:sz w:val="24"/>
        </w:rPr>
        <w:t xml:space="preserve"> – </w:t>
      </w:r>
      <w:r>
        <w:rPr>
          <w:rFonts w:ascii="Times New Roman" w:hAnsi="Times New Roman"/>
          <w:i w:val="1"/>
          <w:sz w:val="24"/>
        </w:rPr>
        <w:t>порицать</w:t>
      </w:r>
      <w:r>
        <w:rPr>
          <w:rFonts w:ascii="Times New Roman" w:hAnsi="Times New Roman"/>
          <w:sz w:val="24"/>
        </w:rPr>
        <w:t xml:space="preserve">, по сути – </w:t>
      </w:r>
      <w:r>
        <w:rPr>
          <w:rFonts w:ascii="Times New Roman" w:hAnsi="Times New Roman"/>
          <w:i w:val="1"/>
          <w:sz w:val="24"/>
        </w:rPr>
        <w:t>судить</w:t>
      </w:r>
      <w:r>
        <w:rPr>
          <w:rFonts w:ascii="Times New Roman" w:hAnsi="Times New Roman"/>
          <w:sz w:val="24"/>
        </w:rPr>
        <w:t>..</w:t>
      </w:r>
      <w:r>
        <w:t xml:space="preserve"> «</w:t>
      </w:r>
      <w:r>
        <w:rPr>
          <w:rFonts w:ascii="Times New Roman" w:hAnsi="Times New Roman"/>
          <w:sz w:val="24"/>
        </w:rPr>
        <w:t xml:space="preserve">Старого не бьют, мертвого не кают». «Кай» - </w:t>
      </w:r>
      <w:r>
        <w:rPr>
          <w:rFonts w:ascii="Times New Roman" w:hAnsi="Times New Roman"/>
          <w:i w:val="1"/>
          <w:sz w:val="24"/>
        </w:rPr>
        <w:t xml:space="preserve">слово, обет, зарок, договор </w:t>
      </w:r>
      <w:r>
        <w:rPr>
          <w:rFonts w:ascii="Times New Roman" w:hAnsi="Times New Roman"/>
          <w:sz w:val="24"/>
        </w:rPr>
        <w:t xml:space="preserve">(В.Даль). Всё просто – судья (рави) </w:t>
      </w:r>
      <w:r>
        <w:rPr>
          <w:rFonts w:ascii="Times New Roman" w:hAnsi="Times New Roman"/>
          <w:i w:val="1"/>
          <w:sz w:val="24"/>
        </w:rPr>
        <w:t>кающий</w:t>
      </w:r>
      <w:r>
        <w:rPr>
          <w:rFonts w:ascii="Times New Roman" w:hAnsi="Times New Roman"/>
          <w:sz w:val="24"/>
        </w:rPr>
        <w:t xml:space="preserve">, судья </w:t>
      </w:r>
      <w:r>
        <w:rPr>
          <w:rFonts w:ascii="Times New Roman" w:hAnsi="Times New Roman"/>
          <w:i w:val="1"/>
          <w:sz w:val="24"/>
        </w:rPr>
        <w:t>порицающий, обвиняющий</w:t>
      </w:r>
      <w:r>
        <w:rPr>
          <w:rFonts w:ascii="Times New Roman" w:hAnsi="Times New Roman"/>
          <w:sz w:val="24"/>
        </w:rPr>
        <w:t>. Или дающий обет!  Кого видим на изображении? Судью. Вспомним, по преданию первого убийцу на Земле который убил своего брата звали... Каин! И всю свою жизнь он каялся.</w:t>
      </w:r>
    </w:p>
    <w:p w14:paraId="E1000000">
      <w:pPr>
        <w:spacing w:after="0" w:line="240" w:lineRule="auto"/>
        <w:ind w:firstLine="284" w:left="567" w:right="567"/>
        <w:jc w:val="both"/>
        <w:rPr>
          <w:rFonts w:ascii="Times New Roman" w:hAnsi="Times New Roman"/>
          <w:color w:val="202122"/>
          <w:sz w:val="24"/>
          <w:highlight w:val="white"/>
        </w:rPr>
      </w:pPr>
      <w:r>
        <w:rPr>
          <w:rFonts w:ascii="Times New Roman" w:hAnsi="Times New Roman"/>
          <w:sz w:val="24"/>
        </w:rPr>
        <w:t xml:space="preserve">Однако в этом месте нужно быть внимательным. Возможно что в форме </w:t>
      </w:r>
      <w:r>
        <w:rPr>
          <w:rFonts w:ascii="Times New Roman" w:hAnsi="Times New Roman"/>
          <w:sz w:val="24"/>
        </w:rPr>
        <w:t>CAIE</w:t>
      </w:r>
      <w:r>
        <w:rPr>
          <w:rFonts w:ascii="Times New Roman" w:hAnsi="Times New Roman"/>
          <w:sz w:val="24"/>
        </w:rPr>
        <w:t>-</w:t>
      </w:r>
      <w:r>
        <w:rPr>
          <w:rFonts w:ascii="Times New Roman" w:hAnsi="Times New Roman"/>
          <w:sz w:val="24"/>
        </w:rPr>
        <w:t>CAIAL</w:t>
      </w:r>
      <w:r>
        <w:rPr>
          <w:rFonts w:ascii="Times New Roman" w:hAnsi="Times New Roman"/>
          <w:sz w:val="24"/>
        </w:rPr>
        <w:t xml:space="preserve"> скрывается также титул. Известно как обычно звали по титулу «ромейских» императоров – </w:t>
      </w:r>
      <w:r>
        <w:rPr>
          <w:rFonts w:ascii="Times New Roman" w:hAnsi="Times New Roman"/>
          <w:sz w:val="24"/>
        </w:rPr>
        <w:t>GAIUS</w:t>
      </w:r>
      <w:r>
        <w:rPr>
          <w:rFonts w:ascii="Times New Roman" w:hAnsi="Times New Roman"/>
          <w:sz w:val="24"/>
        </w:rPr>
        <w:t xml:space="preserve"> </w:t>
      </w:r>
      <w:r>
        <w:rPr>
          <w:rFonts w:ascii="Times New Roman" w:hAnsi="Times New Roman"/>
          <w:sz w:val="24"/>
        </w:rPr>
        <w:t>JULIUS</w:t>
      </w:r>
      <w:r>
        <w:rPr>
          <w:rFonts w:ascii="Times New Roman" w:hAnsi="Times New Roman"/>
          <w:sz w:val="24"/>
        </w:rPr>
        <w:t xml:space="preserve"> </w:t>
      </w:r>
      <w:r>
        <w:rPr>
          <w:rFonts w:ascii="Times New Roman" w:hAnsi="Times New Roman"/>
          <w:sz w:val="24"/>
        </w:rPr>
        <w:t>CAESAR</w:t>
      </w:r>
      <w:r>
        <w:rPr>
          <w:rFonts w:ascii="Times New Roman" w:hAnsi="Times New Roman"/>
          <w:sz w:val="24"/>
        </w:rPr>
        <w:t xml:space="preserve">. Однако  </w:t>
      </w:r>
      <w:r>
        <w:rPr>
          <w:rFonts w:ascii="Times New Roman" w:hAnsi="Times New Roman"/>
          <w:color w:val="202122"/>
          <w:sz w:val="24"/>
          <w:highlight w:val="white"/>
        </w:rPr>
        <w:t>Gāius</w:t>
      </w:r>
      <w:r>
        <w:rPr>
          <w:rFonts w:ascii="Times New Roman" w:hAnsi="Times New Roman"/>
          <w:color w:val="202122"/>
          <w:sz w:val="24"/>
          <w:highlight w:val="white"/>
        </w:rPr>
        <w:t> </w:t>
      </w:r>
      <w:r>
        <w:rPr>
          <w:rFonts w:ascii="Times New Roman" w:hAnsi="Times New Roman"/>
          <w:color w:val="202122"/>
          <w:sz w:val="24"/>
          <w:highlight w:val="white"/>
        </w:rPr>
        <w:t>это более поздняя форма</w:t>
      </w:r>
      <w:r>
        <w:rPr>
          <w:rFonts w:ascii="Times New Roman" w:hAnsi="Times New Roman"/>
          <w:color w:val="202122"/>
          <w:sz w:val="24"/>
          <w:highlight w:val="white"/>
        </w:rPr>
        <w:t> </w:t>
      </w:r>
      <w:r>
        <w:rPr>
          <w:rFonts w:ascii="Times New Roman" w:hAnsi="Times New Roman"/>
          <w:color w:val="202122"/>
          <w:sz w:val="24"/>
          <w:highlight w:val="white"/>
        </w:rPr>
        <w:t>Cāius</w:t>
      </w:r>
      <w:r>
        <w:rPr>
          <w:rFonts w:ascii="Times New Roman" w:hAnsi="Times New Roman"/>
          <w:color w:val="202122"/>
          <w:sz w:val="24"/>
          <w:highlight w:val="white"/>
        </w:rPr>
        <w:t xml:space="preserve"> (разделения этих звуков изначально не существовало)</w:t>
      </w:r>
      <w:r>
        <w:rPr>
          <w:rFonts w:ascii="Times New Roman" w:hAnsi="Times New Roman"/>
          <w:color w:val="202122"/>
          <w:sz w:val="24"/>
          <w:highlight w:val="white"/>
        </w:rPr>
        <w:t xml:space="preserve">, здесь мы либо имеем дело с происхождением формы </w:t>
      </w:r>
      <w:r>
        <w:rPr>
          <w:rFonts w:ascii="Times New Roman" w:hAnsi="Times New Roman"/>
          <w:color w:val="202122"/>
          <w:sz w:val="24"/>
          <w:highlight w:val="white"/>
        </w:rPr>
        <w:t> </w:t>
      </w:r>
      <w:r>
        <w:rPr>
          <w:rFonts w:ascii="Times New Roman" w:hAnsi="Times New Roman"/>
          <w:b w:val="1"/>
          <w:color w:val="202122"/>
          <w:sz w:val="24"/>
          <w:highlight w:val="white"/>
        </w:rPr>
        <w:t>Cāius</w:t>
      </w:r>
      <w:r>
        <w:rPr>
          <w:rFonts w:ascii="Times New Roman" w:hAnsi="Times New Roman"/>
          <w:color w:val="202122"/>
          <w:sz w:val="24"/>
          <w:highlight w:val="white"/>
        </w:rPr>
        <w:t xml:space="preserve"> из славянского КАЯТЬ (винить) и далее уже к более поздней форме </w:t>
      </w:r>
      <w:r>
        <w:rPr>
          <w:rFonts w:ascii="Times New Roman" w:hAnsi="Times New Roman"/>
          <w:color w:val="202122"/>
          <w:sz w:val="24"/>
          <w:highlight w:val="white"/>
        </w:rPr>
        <w:t>Gāius</w:t>
      </w:r>
      <w:r>
        <w:rPr>
          <w:rFonts w:ascii="Times New Roman" w:hAnsi="Times New Roman"/>
          <w:color w:val="202122"/>
          <w:sz w:val="24"/>
          <w:highlight w:val="white"/>
        </w:rPr>
        <w:t xml:space="preserve">, либо </w:t>
      </w:r>
      <w:r>
        <w:rPr>
          <w:rFonts w:ascii="Times New Roman" w:hAnsi="Times New Roman"/>
          <w:color w:val="202122"/>
          <w:sz w:val="24"/>
          <w:highlight w:val="white"/>
        </w:rPr>
        <w:t> </w:t>
      </w:r>
      <w:r>
        <w:rPr>
          <w:rFonts w:ascii="Times New Roman" w:hAnsi="Times New Roman"/>
          <w:color w:val="202122"/>
          <w:sz w:val="24"/>
          <w:highlight w:val="white"/>
        </w:rPr>
        <w:t xml:space="preserve">форма </w:t>
      </w:r>
      <w:r>
        <w:rPr>
          <w:rFonts w:ascii="Times New Roman" w:hAnsi="Times New Roman"/>
          <w:color w:val="202122"/>
          <w:sz w:val="24"/>
          <w:highlight w:val="white"/>
        </w:rPr>
        <w:t>Gāius</w:t>
      </w:r>
      <w:r>
        <w:rPr>
          <w:rFonts w:ascii="Times New Roman" w:hAnsi="Times New Roman"/>
          <w:color w:val="202122"/>
          <w:sz w:val="24"/>
          <w:highlight w:val="white"/>
        </w:rPr>
        <w:t xml:space="preserve"> имеет какое-то отношение всё к тому же </w:t>
      </w:r>
      <w:r>
        <w:rPr>
          <w:rFonts w:ascii="Times New Roman" w:hAnsi="Times New Roman"/>
          <w:color w:val="202122"/>
          <w:sz w:val="24"/>
          <w:highlight w:val="white"/>
        </w:rPr>
        <w:t> </w:t>
      </w:r>
      <w:r>
        <w:rPr>
          <w:rFonts w:ascii="Times New Roman" w:hAnsi="Times New Roman"/>
          <w:b w:val="1"/>
          <w:i w:val="1"/>
          <w:color w:val="202122"/>
          <w:sz w:val="24"/>
          <w:highlight w:val="white"/>
        </w:rPr>
        <w:t>gaudeō</w:t>
      </w:r>
      <w:r>
        <w:rPr>
          <w:rFonts w:ascii="Times New Roman" w:hAnsi="Times New Roman"/>
          <w:b w:val="1"/>
          <w:i w:val="1"/>
          <w:color w:val="202122"/>
          <w:sz w:val="24"/>
          <w:highlight w:val="white"/>
        </w:rPr>
        <w:t>,</w:t>
      </w:r>
      <w:r>
        <w:rPr>
          <w:rFonts w:ascii="Times New Roman" w:hAnsi="Times New Roman"/>
          <w:b w:val="1"/>
          <w:i w:val="1"/>
          <w:color w:val="202122"/>
          <w:sz w:val="24"/>
          <w:highlight w:val="white"/>
        </w:rPr>
        <w:t> </w:t>
      </w:r>
      <w:r>
        <w:rPr>
          <w:rFonts w:ascii="Times New Roman" w:hAnsi="Times New Roman"/>
          <w:b w:val="1"/>
          <w:i w:val="1"/>
          <w:color w:val="202122"/>
          <w:sz w:val="24"/>
          <w:highlight w:val="white"/>
        </w:rPr>
        <w:t>gaudium</w:t>
      </w:r>
      <w:r>
        <w:rPr>
          <w:rFonts w:ascii="Times New Roman" w:hAnsi="Times New Roman"/>
          <w:color w:val="202122"/>
          <w:sz w:val="24"/>
          <w:highlight w:val="white"/>
        </w:rPr>
        <w:t xml:space="preserve"> (лат.) – «радость». Это - всё то же ГОД, годный, «годунов» - </w:t>
      </w:r>
      <w:r>
        <w:rPr>
          <w:rFonts w:ascii="Times New Roman" w:hAnsi="Times New Roman"/>
          <w:color w:val="202122"/>
          <w:sz w:val="24"/>
          <w:highlight w:val="white"/>
        </w:rPr>
        <w:t>Gott</w:t>
      </w:r>
      <w:r>
        <w:rPr>
          <w:rFonts w:ascii="Times New Roman" w:hAnsi="Times New Roman"/>
          <w:color w:val="202122"/>
          <w:sz w:val="24"/>
          <w:highlight w:val="white"/>
        </w:rPr>
        <w:t xml:space="preserve"> (нем.), </w:t>
      </w:r>
      <w:r>
        <w:rPr>
          <w:rFonts w:ascii="Times New Roman" w:hAnsi="Times New Roman"/>
          <w:color w:val="202122"/>
          <w:sz w:val="24"/>
          <w:highlight w:val="white"/>
        </w:rPr>
        <w:t>God</w:t>
      </w:r>
      <w:r>
        <w:rPr>
          <w:rFonts w:ascii="Times New Roman" w:hAnsi="Times New Roman"/>
          <w:color w:val="202122"/>
          <w:sz w:val="24"/>
          <w:highlight w:val="white"/>
        </w:rPr>
        <w:t xml:space="preserve"> (англ.)</w:t>
      </w:r>
      <w:r>
        <w:rPr>
          <w:rFonts w:ascii="Times New Roman" w:hAnsi="Times New Roman"/>
          <w:color w:val="202122"/>
          <w:sz w:val="24"/>
          <w:highlight w:val="white"/>
        </w:rPr>
        <w:t xml:space="preserve"> – Бог. Русское ЛЮД находится в родстве с латинским </w:t>
      </w:r>
      <w:r>
        <w:rPr>
          <w:rFonts w:ascii="Arial" w:hAnsi="Arial"/>
          <w:color w:val="202122"/>
          <w:sz w:val="21"/>
          <w:highlight w:val="white"/>
        </w:rPr>
        <w:t> </w:t>
      </w:r>
      <w:r>
        <w:rPr>
          <w:rFonts w:ascii="Times New Roman" w:hAnsi="Times New Roman"/>
          <w:b w:val="1"/>
          <w:i w:val="1"/>
          <w:color w:val="202122"/>
          <w:sz w:val="24"/>
          <w:highlight w:val="white"/>
        </w:rPr>
        <w:t>lūdō</w:t>
      </w:r>
      <w:r>
        <w:rPr>
          <w:rFonts w:ascii="Times New Roman" w:hAnsi="Times New Roman"/>
          <w:b w:val="1"/>
          <w:color w:val="202122"/>
          <w:sz w:val="24"/>
          <w:highlight w:val="white"/>
        </w:rPr>
        <w:t> </w:t>
      </w:r>
      <w:r>
        <w:rPr>
          <w:rFonts w:ascii="Times New Roman" w:hAnsi="Times New Roman"/>
          <w:color w:val="202122"/>
          <w:sz w:val="24"/>
          <w:highlight w:val="white"/>
        </w:rPr>
        <w:t>– «игра, веселье, состязание».</w:t>
      </w:r>
      <w:r>
        <w:rPr>
          <w:rFonts w:ascii="Arial" w:hAnsi="Arial"/>
          <w:color w:val="202122"/>
          <w:sz w:val="21"/>
          <w:highlight w:val="white"/>
        </w:rPr>
        <w:t xml:space="preserve"> </w:t>
      </w:r>
    </w:p>
    <w:p w14:paraId="E2000000">
      <w:pPr>
        <w:spacing w:after="0" w:line="240" w:lineRule="auto"/>
        <w:ind w:firstLine="284" w:left="567" w:right="567"/>
        <w:jc w:val="both"/>
        <w:rPr>
          <w:rFonts w:ascii="Times New Roman" w:hAnsi="Times New Roman"/>
          <w:color w:val="202122"/>
          <w:sz w:val="24"/>
          <w:highlight w:val="white"/>
        </w:rPr>
      </w:pPr>
      <w:r>
        <w:rPr>
          <w:rFonts w:ascii="Times New Roman" w:hAnsi="Times New Roman"/>
          <w:color w:val="202122"/>
          <w:sz w:val="24"/>
          <w:highlight w:val="white"/>
        </w:rPr>
        <w:drawing>
          <wp:inline>
            <wp:extent cx="4438650" cy="687042"/>
            <wp:effectExtent b="0" l="0" r="0" t="0"/>
            <wp:docPr hidden="false" id="28" name="Picture 28"/>
            <a:graphic>
              <a:graphicData uri="http://schemas.openxmlformats.org/drawingml/2006/picture">
                <pic:pic>
                  <pic:nvPicPr>
                    <pic:cNvPr hidden="false" id="27" name="Picture 27"/>
                    <pic:cNvPicPr preferRelativeResize="true"/>
                  </pic:nvPicPr>
                  <pic:blipFill>
                    <a:blip r:embed="rId14"/>
                    <a:srcRect b="0" l="0" r="0" t="0"/>
                    <a:stretch/>
                  </pic:blipFill>
                  <pic:spPr>
                    <a:xfrm flipH="false" flipV="false" rot="0">
                      <a:ext cx="4438650" cy="687042"/>
                    </a:xfrm>
                    <a:prstGeom prst="rect"/>
                  </pic:spPr>
                </pic:pic>
              </a:graphicData>
            </a:graphic>
          </wp:inline>
        </w:drawing>
      </w:r>
    </w:p>
    <w:p w14:paraId="E3000000">
      <w:pPr>
        <w:spacing w:after="0" w:line="240" w:lineRule="auto"/>
        <w:ind w:firstLine="284" w:left="567" w:right="567"/>
        <w:jc w:val="both"/>
        <w:rPr>
          <w:rFonts w:ascii="Times New Roman" w:hAnsi="Times New Roman"/>
          <w:b w:val="1"/>
          <w:color w:val="202122"/>
          <w:sz w:val="20"/>
          <w:highlight w:val="white"/>
        </w:rPr>
      </w:pPr>
      <w:r>
        <w:rPr>
          <w:rFonts w:ascii="Times New Roman" w:hAnsi="Times New Roman"/>
          <w:color w:val="202122"/>
          <w:sz w:val="24"/>
          <w:highlight w:val="white"/>
        </w:rPr>
        <w:t xml:space="preserve">           </w:t>
      </w:r>
      <w:r>
        <w:rPr>
          <w:rFonts w:ascii="Times New Roman" w:hAnsi="Times New Roman"/>
          <w:color w:val="202122"/>
          <w:sz w:val="24"/>
          <w:highlight w:val="white"/>
        </w:rPr>
        <w:t xml:space="preserve">                          </w:t>
      </w:r>
      <w:r>
        <w:rPr>
          <w:rFonts w:ascii="Times New Roman" w:hAnsi="Times New Roman"/>
          <w:b w:val="1"/>
          <w:color w:val="202122"/>
          <w:sz w:val="20"/>
          <w:highlight w:val="white"/>
        </w:rPr>
        <w:t xml:space="preserve">Рис.  </w:t>
      </w:r>
      <w:r>
        <w:rPr>
          <w:rFonts w:ascii="Times New Roman" w:hAnsi="Times New Roman"/>
          <w:b w:val="1"/>
          <w:color w:val="202122"/>
          <w:sz w:val="20"/>
          <w:highlight w:val="white"/>
        </w:rPr>
        <w:t>15</w:t>
      </w:r>
      <w:r>
        <w:rPr>
          <w:rFonts w:ascii="Times New Roman" w:hAnsi="Times New Roman"/>
          <w:b w:val="1"/>
          <w:color w:val="202122"/>
          <w:sz w:val="20"/>
          <w:highlight w:val="white"/>
        </w:rPr>
        <w:t xml:space="preserve"> </w:t>
      </w:r>
      <w:r>
        <w:rPr>
          <w:rFonts w:ascii="Times New Roman" w:hAnsi="Times New Roman"/>
          <w:b w:val="1"/>
          <w:color w:val="202122"/>
          <w:sz w:val="20"/>
          <w:highlight w:val="white"/>
        </w:rPr>
        <w:t xml:space="preserve"> </w:t>
      </w:r>
      <w:r>
        <w:rPr>
          <w:rFonts w:ascii="Times New Roman" w:hAnsi="Times New Roman"/>
          <w:b w:val="1"/>
          <w:color w:val="202122"/>
          <w:sz w:val="20"/>
          <w:highlight w:val="white"/>
        </w:rPr>
        <w:t xml:space="preserve"> </w:t>
      </w:r>
      <w:r>
        <w:rPr>
          <w:rFonts w:ascii="Times New Roman" w:hAnsi="Times New Roman"/>
          <w:b w:val="1"/>
          <w:color w:val="202122"/>
          <w:sz w:val="20"/>
          <w:highlight w:val="white"/>
        </w:rPr>
        <w:t>LARIS</w:t>
      </w:r>
      <w:r>
        <w:rPr>
          <w:rFonts w:ascii="Times New Roman" w:hAnsi="Times New Roman"/>
          <w:b w:val="1"/>
          <w:color w:val="202122"/>
          <w:sz w:val="20"/>
          <w:highlight w:val="white"/>
        </w:rPr>
        <w:t xml:space="preserve"> </w:t>
      </w:r>
      <w:r>
        <w:rPr>
          <w:rFonts w:ascii="Times New Roman" w:hAnsi="Times New Roman"/>
          <w:b w:val="1"/>
          <w:color w:val="202122"/>
          <w:sz w:val="20"/>
          <w:highlight w:val="white"/>
        </w:rPr>
        <w:t>LAROAL</w:t>
      </w:r>
    </w:p>
    <w:p w14:paraId="E4000000">
      <w:pPr>
        <w:spacing w:after="0" w:line="240" w:lineRule="auto"/>
        <w:ind w:firstLine="284" w:left="567" w:right="567"/>
        <w:jc w:val="both"/>
        <w:rPr>
          <w:rFonts w:ascii="Times New Roman" w:hAnsi="Times New Roman"/>
          <w:color w:val="202122"/>
          <w:sz w:val="24"/>
          <w:highlight w:val="white"/>
        </w:rPr>
      </w:pPr>
    </w:p>
    <w:p w14:paraId="E5000000">
      <w:pPr>
        <w:spacing w:after="0" w:line="240" w:lineRule="auto"/>
        <w:ind w:left="567" w:right="567"/>
        <w:jc w:val="both"/>
        <w:rPr>
          <w:rFonts w:ascii="Times New Roman" w:hAnsi="Times New Roman"/>
          <w:color w:val="202122"/>
          <w:sz w:val="24"/>
          <w:highlight w:val="white"/>
        </w:rPr>
      </w:pPr>
      <w:r>
        <w:rPr>
          <w:rFonts w:ascii="Times New Roman" w:hAnsi="Times New Roman"/>
          <w:sz w:val="24"/>
          <w:highlight w:val="white"/>
        </w:rPr>
        <w:t>«Имя «</w:t>
      </w:r>
      <w:r>
        <w:rPr>
          <w:rFonts w:ascii="Times New Roman" w:hAnsi="Times New Roman"/>
          <w:sz w:val="24"/>
          <w:highlight w:val="white"/>
        </w:rPr>
        <w:t>JULIUS</w:t>
      </w:r>
      <w:r>
        <w:rPr>
          <w:rFonts w:ascii="Times New Roman" w:hAnsi="Times New Roman"/>
          <w:sz w:val="24"/>
          <w:highlight w:val="white"/>
        </w:rPr>
        <w:t xml:space="preserve">» - изначально </w:t>
      </w:r>
      <w:r>
        <w:rPr>
          <w:rFonts w:ascii="Times New Roman" w:hAnsi="Times New Roman"/>
          <w:sz w:val="24"/>
          <w:highlight w:val="white"/>
        </w:rPr>
        <w:t>IULIUS</w:t>
      </w:r>
      <w:r>
        <w:rPr>
          <w:rFonts w:ascii="Times New Roman" w:hAnsi="Times New Roman"/>
          <w:sz w:val="24"/>
          <w:highlight w:val="white"/>
        </w:rPr>
        <w:t xml:space="preserve"> (как указывалось выше буква </w:t>
      </w:r>
      <w:r>
        <w:rPr>
          <w:rFonts w:ascii="Times New Roman" w:hAnsi="Times New Roman"/>
          <w:sz w:val="24"/>
          <w:highlight w:val="white"/>
        </w:rPr>
        <w:t>J</w:t>
      </w:r>
      <w:r>
        <w:rPr>
          <w:rFonts w:ascii="Times New Roman" w:hAnsi="Times New Roman"/>
          <w:sz w:val="24"/>
          <w:highlight w:val="white"/>
        </w:rPr>
        <w:t xml:space="preserve"> – производная от </w:t>
      </w:r>
      <w:r>
        <w:rPr>
          <w:rFonts w:ascii="Times New Roman" w:hAnsi="Times New Roman"/>
          <w:sz w:val="24"/>
          <w:highlight w:val="white"/>
        </w:rPr>
        <w:t>I</w:t>
      </w:r>
      <w:r>
        <w:rPr>
          <w:rFonts w:ascii="Times New Roman" w:hAnsi="Times New Roman"/>
          <w:sz w:val="24"/>
          <w:highlight w:val="white"/>
        </w:rPr>
        <w:t xml:space="preserve">), это то же самое что и русское имя </w:t>
      </w:r>
      <w:r>
        <w:rPr>
          <w:rFonts w:ascii="Times New Roman" w:hAnsi="Times New Roman"/>
          <w:i w:val="1"/>
          <w:sz w:val="24"/>
          <w:highlight w:val="white"/>
        </w:rPr>
        <w:t>Уля, Ульян</w:t>
      </w:r>
      <w:r>
        <w:rPr>
          <w:rFonts w:ascii="Times New Roman" w:hAnsi="Times New Roman"/>
          <w:sz w:val="24"/>
          <w:highlight w:val="white"/>
        </w:rPr>
        <w:t>, корень «ул» - «</w:t>
      </w:r>
      <w:r>
        <w:rPr>
          <w:rFonts w:ascii="Times New Roman" w:hAnsi="Times New Roman"/>
          <w:i w:val="1"/>
          <w:sz w:val="24"/>
          <w:highlight w:val="white"/>
        </w:rPr>
        <w:t>улица, улей, скопление</w:t>
      </w:r>
      <w:r>
        <w:rPr>
          <w:rFonts w:ascii="Times New Roman" w:hAnsi="Times New Roman"/>
          <w:sz w:val="24"/>
          <w:highlight w:val="white"/>
        </w:rPr>
        <w:t xml:space="preserve">». </w:t>
      </w:r>
      <w:r>
        <w:rPr>
          <w:rFonts w:ascii="Arial" w:hAnsi="Arial"/>
          <w:sz w:val="21"/>
          <w:highlight w:val="white"/>
        </w:rPr>
        <w:t> </w:t>
      </w:r>
      <w:r>
        <w:rPr>
          <w:rFonts w:ascii="Times New Roman" w:hAnsi="Times New Roman"/>
          <w:sz w:val="24"/>
          <w:highlight w:val="white"/>
        </w:rPr>
        <w:t xml:space="preserve">Титул </w:t>
      </w:r>
      <w:r>
        <w:rPr>
          <w:rFonts w:ascii="Times New Roman" w:hAnsi="Times New Roman"/>
          <w:i w:val="1"/>
          <w:sz w:val="24"/>
          <w:highlight w:val="white"/>
        </w:rPr>
        <w:t>Augustus</w:t>
      </w:r>
      <w:r>
        <w:rPr>
          <w:rFonts w:ascii="Times New Roman" w:hAnsi="Times New Roman"/>
          <w:sz w:val="24"/>
          <w:highlight w:val="white"/>
        </w:rPr>
        <w:t xml:space="preserve"> от</w:t>
      </w:r>
      <w:r>
        <w:rPr>
          <w:rFonts w:ascii="Times New Roman" w:hAnsi="Times New Roman"/>
          <w:i w:val="1"/>
          <w:sz w:val="24"/>
          <w:highlight w:val="white"/>
        </w:rPr>
        <w:t xml:space="preserve"> augeō</w:t>
      </w:r>
      <w:r>
        <w:rPr>
          <w:rFonts w:ascii="Times New Roman" w:hAnsi="Times New Roman"/>
          <w:sz w:val="24"/>
          <w:highlight w:val="white"/>
        </w:rPr>
        <w:t> </w:t>
      </w:r>
      <w:r>
        <w:rPr>
          <w:rFonts w:ascii="Times New Roman" w:hAnsi="Times New Roman"/>
          <w:sz w:val="24"/>
          <w:highlight w:val="white"/>
        </w:rPr>
        <w:t xml:space="preserve">(лат.) – «расти, появляться», которое было рассмотрено выше (глагол «явиться). То есть – «имя» Гай Юлий Цезарь Август буквально означает «богом явленный царь людей». За начертанными на саркофагах этрусскими словами скрываются знакомые нам титулы русских царей-самодержцев. Так что в какой-нибудь этрусской надписи типа </w:t>
      </w:r>
      <w:r>
        <w:rPr>
          <w:rFonts w:ascii="Segoe UI Historic" w:hAnsi="Segoe UI Historic"/>
          <w:color w:val="202122"/>
          <w:sz w:val="24"/>
          <w:highlight w:val="white"/>
        </w:rPr>
        <w:t>𐌀𐌓𐌍</w:t>
      </w:r>
      <w:r>
        <w:rPr>
          <w:rFonts w:ascii="Times New Roman" w:hAnsi="Times New Roman"/>
          <w:color w:val="202122"/>
          <w:sz w:val="24"/>
          <w:highlight w:val="white"/>
        </w:rPr>
        <w:t>О·</w:t>
      </w:r>
      <w:r>
        <w:rPr>
          <w:rFonts w:ascii="Segoe UI Historic" w:hAnsi="Segoe UI Historic"/>
          <w:color w:val="202122"/>
          <w:sz w:val="24"/>
          <w:highlight w:val="white"/>
        </w:rPr>
        <w:t>𐌂𐌀𐌄</w:t>
      </w:r>
      <w:r>
        <w:rPr>
          <w:rFonts w:ascii="Times New Roman" w:hAnsi="Times New Roman"/>
          <w:color w:val="202122"/>
          <w:sz w:val="24"/>
          <w:highlight w:val="white"/>
        </w:rPr>
        <w:t>·</w:t>
      </w:r>
      <w:r>
        <w:rPr>
          <w:rFonts w:ascii="Segoe UI Historic" w:hAnsi="Segoe UI Historic"/>
          <w:color w:val="202122"/>
          <w:sz w:val="24"/>
          <w:highlight w:val="white"/>
        </w:rPr>
        <w:t>𐌂𐌀𐌄𐌔</w:t>
      </w:r>
      <w:r>
        <w:rPr>
          <w:rFonts w:ascii="Times New Roman" w:hAnsi="Times New Roman"/>
          <w:color w:val="202122"/>
          <w:sz w:val="24"/>
          <w:highlight w:val="white"/>
        </w:rPr>
        <w:t>·</w:t>
      </w:r>
      <w:r>
        <w:rPr>
          <w:rFonts w:ascii="Segoe UI Historic" w:hAnsi="Segoe UI Historic"/>
          <w:color w:val="202122"/>
          <w:sz w:val="24"/>
          <w:highlight w:val="white"/>
        </w:rPr>
        <w:t>𐌌𐌀𐌓𐌂𐌍𐌀𐌔</w:t>
      </w:r>
      <w:r>
        <w:rPr>
          <w:rFonts w:ascii="Times New Roman" w:hAnsi="Times New Roman"/>
          <w:color w:val="202122"/>
          <w:sz w:val="24"/>
          <w:highlight w:val="white"/>
        </w:rPr>
        <w:t xml:space="preserve"> для нас нет каких-то особенных тайн. Надо просто понять что надпись представляет из себя не более чем перечень титулов умершего. Обращение в виде имя-фамилия даже в античности было не принято. Институт «фамилии» - вещь очень поздняя. Более того, надпись на саркофаге могла вообще не иметь никакого отношения к личности  погребённого, она могла быть «надписью» к изображению на саркофаге!</w:t>
      </w:r>
    </w:p>
    <w:p w14:paraId="E6000000">
      <w:pPr>
        <w:spacing w:after="0" w:line="240" w:lineRule="auto"/>
        <w:ind w:firstLine="284" w:left="567" w:right="567"/>
        <w:jc w:val="both"/>
        <w:rPr>
          <w:rFonts w:ascii="Times New Roman" w:hAnsi="Times New Roman"/>
          <w:sz w:val="24"/>
          <w:highlight w:val="white"/>
        </w:rPr>
      </w:pPr>
      <w:r>
        <w:rPr>
          <w:rFonts w:ascii="Times New Roman" w:hAnsi="Times New Roman"/>
          <w:sz w:val="24"/>
          <w:highlight w:val="white"/>
        </w:rPr>
        <w:t xml:space="preserve"> Итак, вернёмся к нашим «равинам». Именно к «нашим»!</w:t>
      </w:r>
    </w:p>
    <w:p w14:paraId="E7000000">
      <w:pPr>
        <w:spacing w:after="0" w:line="240" w:lineRule="auto"/>
        <w:ind w:firstLine="284" w:left="567" w:right="567"/>
        <w:jc w:val="both"/>
        <w:rPr>
          <w:sz w:val="24"/>
        </w:rPr>
      </w:pPr>
    </w:p>
    <w:p w14:paraId="E8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0"/>
        </w:rPr>
        <w:t xml:space="preserve"> </w:t>
      </w:r>
      <w:r>
        <w:rPr>
          <w:rFonts w:ascii="Times New Roman" w:hAnsi="Times New Roman"/>
          <w:sz w:val="24"/>
        </w:rPr>
        <w:drawing>
          <wp:inline>
            <wp:extent cx="4651198" cy="1562100"/>
            <wp:effectExtent b="0" l="0" r="0" t="0"/>
            <wp:docPr hidden="false" id="30" name="Picture 30"/>
            <a:graphic>
              <a:graphicData uri="http://schemas.openxmlformats.org/drawingml/2006/picture">
                <pic:pic>
                  <pic:nvPicPr>
                    <pic:cNvPr hidden="false" id="29" name="Picture 29"/>
                    <pic:cNvPicPr preferRelativeResize="true"/>
                  </pic:nvPicPr>
                  <pic:blipFill>
                    <a:blip r:embed="rId15"/>
                    <a:srcRect b="0" l="0" r="0" t="0"/>
                    <a:stretch/>
                  </pic:blipFill>
                  <pic:spPr>
                    <a:xfrm flipH="false" flipV="false" rot="0">
                      <a:ext cx="4651198" cy="1562100"/>
                    </a:xfrm>
                    <a:prstGeom prst="rect"/>
                  </pic:spPr>
                </pic:pic>
              </a:graphicData>
            </a:graphic>
          </wp:inline>
        </w:drawing>
      </w:r>
    </w:p>
    <w:p w14:paraId="E9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Рис</w:t>
      </w:r>
      <w:r>
        <w:rPr>
          <w:rFonts w:ascii="Times New Roman" w:hAnsi="Times New Roman"/>
          <w:b w:val="1"/>
          <w:sz w:val="20"/>
        </w:rPr>
        <w:t>. 16</w:t>
      </w:r>
      <w:r>
        <w:rPr>
          <w:rFonts w:ascii="Times New Roman" w:hAnsi="Times New Roman"/>
          <w:b w:val="1"/>
          <w:sz w:val="20"/>
        </w:rPr>
        <w:t xml:space="preserve">   </w:t>
      </w:r>
      <w:r>
        <w:rPr>
          <w:rFonts w:ascii="Times New Roman" w:hAnsi="Times New Roman"/>
          <w:b w:val="1"/>
          <w:sz w:val="20"/>
          <w:u w:val="single"/>
        </w:rPr>
        <w:t>FL</w:t>
      </w:r>
      <w:r>
        <w:rPr>
          <w:rFonts w:ascii="Times New Roman" w:hAnsi="Times New Roman"/>
          <w:b w:val="1"/>
          <w:sz w:val="20"/>
        </w:rPr>
        <w:t xml:space="preserve">  </w:t>
      </w:r>
      <w:r>
        <w:rPr>
          <w:rFonts w:ascii="Times New Roman" w:hAnsi="Times New Roman"/>
          <w:b w:val="1"/>
          <w:sz w:val="20"/>
        </w:rPr>
        <w:t>PAVI</w:t>
      </w:r>
      <w:r>
        <w:rPr>
          <w:rFonts w:ascii="Times New Roman" w:hAnsi="Times New Roman"/>
          <w:b w:val="1"/>
          <w:sz w:val="20"/>
        </w:rPr>
        <w:t xml:space="preserve"> </w:t>
      </w:r>
      <w:r>
        <w:rPr>
          <w:rFonts w:ascii="Times New Roman" w:hAnsi="Times New Roman"/>
          <w:b w:val="1"/>
          <w:sz w:val="20"/>
        </w:rPr>
        <w:t>CAIAL</w:t>
      </w:r>
      <w:r>
        <w:rPr>
          <w:rFonts w:ascii="Times New Roman" w:hAnsi="Times New Roman"/>
          <w:b w:val="1"/>
          <w:sz w:val="20"/>
        </w:rPr>
        <w:t xml:space="preserve">   </w:t>
      </w:r>
      <w:r>
        <w:rPr>
          <w:rFonts w:ascii="Times New Roman" w:hAnsi="Times New Roman"/>
          <w:b w:val="1"/>
          <w:sz w:val="20"/>
        </w:rPr>
        <w:t>или</w:t>
      </w:r>
      <w:r>
        <w:rPr>
          <w:rFonts w:ascii="Times New Roman" w:hAnsi="Times New Roman"/>
          <w:b w:val="1"/>
          <w:sz w:val="20"/>
        </w:rPr>
        <w:t xml:space="preserve">   </w:t>
      </w:r>
      <w:r>
        <w:rPr>
          <w:rFonts w:ascii="Times New Roman" w:hAnsi="Times New Roman"/>
          <w:b w:val="1"/>
          <w:sz w:val="20"/>
          <w:u w:val="single"/>
        </w:rPr>
        <w:t>AP</w:t>
      </w:r>
      <w:r>
        <w:rPr>
          <w:rFonts w:ascii="Times New Roman" w:hAnsi="Times New Roman"/>
          <w:b w:val="1"/>
          <w:sz w:val="20"/>
        </w:rPr>
        <w:t xml:space="preserve">  </w:t>
      </w:r>
      <w:r>
        <w:rPr>
          <w:rFonts w:ascii="Times New Roman" w:hAnsi="Times New Roman"/>
          <w:b w:val="1"/>
          <w:sz w:val="20"/>
        </w:rPr>
        <w:t>PV</w:t>
      </w:r>
      <w:r>
        <w:rPr>
          <w:rFonts w:ascii="Times New Roman" w:hAnsi="Times New Roman"/>
          <w:b w:val="1"/>
          <w:sz w:val="20"/>
        </w:rPr>
        <w:t>8</w:t>
      </w:r>
      <w:r>
        <w:rPr>
          <w:rFonts w:ascii="Times New Roman" w:hAnsi="Times New Roman"/>
          <w:b w:val="1"/>
          <w:sz w:val="20"/>
        </w:rPr>
        <w:t>I</w:t>
      </w:r>
      <w:r>
        <w:rPr>
          <w:rFonts w:ascii="Times New Roman" w:hAnsi="Times New Roman"/>
          <w:b w:val="1"/>
          <w:sz w:val="20"/>
        </w:rPr>
        <w:t xml:space="preserve"> </w:t>
      </w:r>
      <w:r>
        <w:rPr>
          <w:rFonts w:ascii="Times New Roman" w:hAnsi="Times New Roman"/>
          <w:b w:val="1"/>
          <w:sz w:val="20"/>
        </w:rPr>
        <w:t>CAIAL</w:t>
      </w:r>
      <w:r>
        <w:rPr>
          <w:rFonts w:ascii="Times New Roman" w:hAnsi="Times New Roman"/>
          <w:b w:val="1"/>
          <w:sz w:val="20"/>
        </w:rPr>
        <w:t xml:space="preserve">  - </w:t>
      </w:r>
      <w:r>
        <w:rPr>
          <w:rFonts w:ascii="Times New Roman" w:hAnsi="Times New Roman"/>
          <w:b w:val="1"/>
          <w:sz w:val="20"/>
        </w:rPr>
        <w:t>парад</w:t>
      </w:r>
      <w:r>
        <w:rPr>
          <w:rFonts w:ascii="Times New Roman" w:hAnsi="Times New Roman"/>
          <w:b w:val="1"/>
          <w:sz w:val="20"/>
        </w:rPr>
        <w:t xml:space="preserve"> </w:t>
      </w:r>
      <w:r>
        <w:rPr>
          <w:rFonts w:ascii="Times New Roman" w:hAnsi="Times New Roman"/>
          <w:b w:val="1"/>
          <w:sz w:val="20"/>
        </w:rPr>
        <w:t>аббревиатур</w:t>
      </w:r>
      <w:r>
        <w:rPr>
          <w:rFonts w:ascii="Times New Roman" w:hAnsi="Times New Roman"/>
          <w:b w:val="1"/>
          <w:sz w:val="20"/>
        </w:rPr>
        <w:t xml:space="preserve">. </w:t>
      </w:r>
    </w:p>
    <w:p w14:paraId="EA000000">
      <w:pPr>
        <w:spacing w:after="0" w:line="240" w:lineRule="auto"/>
        <w:ind w:firstLine="284" w:left="567" w:right="567"/>
        <w:jc w:val="both"/>
        <w:rPr>
          <w:rFonts w:ascii="Times New Roman" w:hAnsi="Times New Roman"/>
          <w:sz w:val="24"/>
        </w:rPr>
      </w:pPr>
    </w:p>
    <w:p w14:paraId="EB000000">
      <w:pPr>
        <w:spacing w:after="0" w:line="240" w:lineRule="auto"/>
        <w:ind w:left="567" w:right="567"/>
        <w:jc w:val="both"/>
        <w:rPr>
          <w:rFonts w:ascii="Times New Roman" w:hAnsi="Times New Roman"/>
          <w:sz w:val="24"/>
        </w:rPr>
      </w:pPr>
      <w:r>
        <w:rPr>
          <w:rFonts w:ascii="Times New Roman" w:hAnsi="Times New Roman"/>
          <w:sz w:val="24"/>
        </w:rPr>
        <w:t xml:space="preserve">Итак, что означают сокращения в надписях на урнах? </w:t>
      </w:r>
      <w:r>
        <w:rPr>
          <w:rFonts w:ascii="Times New Roman" w:hAnsi="Times New Roman"/>
          <w:sz w:val="24"/>
        </w:rPr>
        <w:t>LA</w:t>
      </w:r>
      <w:r>
        <w:rPr>
          <w:rFonts w:ascii="Times New Roman" w:hAnsi="Times New Roman"/>
          <w:sz w:val="24"/>
        </w:rPr>
        <w:t xml:space="preserve"> это </w:t>
      </w:r>
      <w:r>
        <w:rPr>
          <w:rFonts w:ascii="Times New Roman" w:hAnsi="Times New Roman"/>
          <w:sz w:val="24"/>
        </w:rPr>
        <w:t>LAPO</w:t>
      </w:r>
      <w:r>
        <w:rPr>
          <w:rFonts w:ascii="Times New Roman" w:hAnsi="Times New Roman"/>
          <w:sz w:val="24"/>
        </w:rPr>
        <w:t xml:space="preserve">, </w:t>
      </w:r>
      <w:r>
        <w:rPr>
          <w:rFonts w:ascii="Times New Roman" w:hAnsi="Times New Roman"/>
          <w:sz w:val="24"/>
        </w:rPr>
        <w:t>FL</w:t>
      </w:r>
      <w:r>
        <w:rPr>
          <w:rFonts w:ascii="Times New Roman" w:hAnsi="Times New Roman"/>
          <w:sz w:val="24"/>
        </w:rPr>
        <w:t xml:space="preserve"> это </w:t>
      </w:r>
      <w:r>
        <w:rPr>
          <w:rFonts w:ascii="Times New Roman" w:hAnsi="Times New Roman"/>
          <w:sz w:val="24"/>
        </w:rPr>
        <w:t>FLAVIUS</w:t>
      </w:r>
      <w:r>
        <w:rPr>
          <w:rFonts w:ascii="Times New Roman" w:hAnsi="Times New Roman"/>
          <w:sz w:val="24"/>
        </w:rPr>
        <w:t xml:space="preserve">, либо даже </w:t>
      </w:r>
      <w:r>
        <w:rPr>
          <w:rFonts w:ascii="Times New Roman" w:hAnsi="Times New Roman"/>
          <w:sz w:val="24"/>
        </w:rPr>
        <w:t>FEL</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ВЕЛикий, либо даже </w:t>
      </w:r>
      <w:r>
        <w:rPr>
          <w:rFonts w:ascii="Times New Roman" w:hAnsi="Times New Roman"/>
          <w:sz w:val="24"/>
        </w:rPr>
        <w:t>FELICE</w:t>
      </w:r>
      <w:r>
        <w:rPr>
          <w:rFonts w:ascii="Times New Roman" w:hAnsi="Times New Roman"/>
          <w:sz w:val="24"/>
        </w:rPr>
        <w:t xml:space="preserve">), </w:t>
      </w:r>
      <w:r>
        <w:rPr>
          <w:rFonts w:ascii="Times New Roman" w:hAnsi="Times New Roman"/>
          <w:sz w:val="24"/>
        </w:rPr>
        <w:t>PA</w:t>
      </w:r>
      <w:r>
        <w:rPr>
          <w:rFonts w:ascii="Times New Roman" w:hAnsi="Times New Roman"/>
          <w:sz w:val="24"/>
        </w:rPr>
        <w:t xml:space="preserve"> – </w:t>
      </w:r>
      <w:r>
        <w:rPr>
          <w:rFonts w:ascii="Times New Roman" w:hAnsi="Times New Roman"/>
          <w:sz w:val="24"/>
        </w:rPr>
        <w:t>PAFI</w:t>
      </w:r>
      <w:r>
        <w:rPr>
          <w:rFonts w:ascii="Times New Roman" w:hAnsi="Times New Roman"/>
          <w:sz w:val="24"/>
        </w:rPr>
        <w:t xml:space="preserve"> (</w:t>
      </w:r>
      <w:r>
        <w:rPr>
          <w:rFonts w:ascii="Times New Roman" w:hAnsi="Times New Roman"/>
          <w:sz w:val="24"/>
        </w:rPr>
        <w:t>RABI</w:t>
      </w:r>
      <w:r>
        <w:rPr>
          <w:rFonts w:ascii="Times New Roman" w:hAnsi="Times New Roman"/>
          <w:sz w:val="24"/>
        </w:rPr>
        <w:t xml:space="preserve">), </w:t>
      </w:r>
      <w:r>
        <w:rPr>
          <w:rFonts w:ascii="Times New Roman" w:hAnsi="Times New Roman"/>
          <w:sz w:val="24"/>
        </w:rPr>
        <w:t>AP</w:t>
      </w:r>
      <w:r>
        <w:rPr>
          <w:rFonts w:ascii="Times New Roman" w:hAnsi="Times New Roman"/>
          <w:sz w:val="24"/>
        </w:rPr>
        <w:t xml:space="preserve"> (лат.</w:t>
      </w:r>
      <w:r>
        <w:rPr>
          <w:rFonts w:ascii="Times New Roman" w:hAnsi="Times New Roman"/>
          <w:sz w:val="24"/>
        </w:rPr>
        <w:t>AR</w:t>
      </w:r>
      <w:r>
        <w:rPr>
          <w:rFonts w:ascii="Times New Roman" w:hAnsi="Times New Roman"/>
          <w:sz w:val="24"/>
        </w:rPr>
        <w:t xml:space="preserve">) – «йерей» - </w:t>
      </w:r>
      <w:r>
        <w:rPr>
          <w:rFonts w:ascii="Times New Roman" w:hAnsi="Times New Roman"/>
          <w:sz w:val="24"/>
        </w:rPr>
        <w:t>APNO</w:t>
      </w:r>
      <w:r>
        <w:rPr>
          <w:rFonts w:ascii="Times New Roman" w:hAnsi="Times New Roman"/>
          <w:sz w:val="24"/>
        </w:rPr>
        <w:t xml:space="preserve">, </w:t>
      </w:r>
      <w:r>
        <w:rPr>
          <w:rFonts w:ascii="Times New Roman" w:hAnsi="Times New Roman"/>
          <w:sz w:val="24"/>
        </w:rPr>
        <w:t>APNOIAL</w:t>
      </w:r>
      <w:r>
        <w:rPr>
          <w:rFonts w:ascii="Times New Roman" w:hAnsi="Times New Roman"/>
          <w:sz w:val="24"/>
        </w:rPr>
        <w:t xml:space="preserve"> – </w:t>
      </w:r>
      <w:r>
        <w:rPr>
          <w:rFonts w:ascii="Times New Roman" w:hAnsi="Times New Roman"/>
          <w:i w:val="1"/>
          <w:sz w:val="24"/>
        </w:rPr>
        <w:t>RABI</w:t>
      </w:r>
      <w:r>
        <w:rPr>
          <w:rFonts w:ascii="Times New Roman" w:hAnsi="Times New Roman"/>
          <w:sz w:val="24"/>
        </w:rPr>
        <w:t>.</w:t>
      </w:r>
      <w:r>
        <w:rPr>
          <w:rFonts w:ascii="Times New Roman" w:hAnsi="Times New Roman"/>
          <w:sz w:val="24"/>
        </w:rPr>
        <w:t xml:space="preserve"> </w:t>
      </w:r>
    </w:p>
    <w:p w14:paraId="EC000000">
      <w:pPr>
        <w:spacing w:after="0" w:line="240" w:lineRule="auto"/>
        <w:ind w:left="567" w:right="567"/>
        <w:jc w:val="both"/>
        <w:rPr>
          <w:rFonts w:ascii="Times New Roman" w:hAnsi="Times New Roman"/>
          <w:color w:themeColor="text1" w:val="000000"/>
          <w:sz w:val="24"/>
        </w:rPr>
      </w:pPr>
      <w:r>
        <w:rPr>
          <w:rFonts w:ascii="Times New Roman" w:hAnsi="Times New Roman"/>
          <w:sz w:val="24"/>
        </w:rPr>
        <w:t xml:space="preserve">     </w:t>
      </w:r>
      <w:r>
        <w:rPr>
          <w:rFonts w:ascii="Times New Roman" w:hAnsi="Times New Roman"/>
          <w:b w:val="1"/>
          <w:sz w:val="24"/>
        </w:rPr>
        <w:t>PV</w:t>
      </w:r>
      <w:r>
        <w:rPr>
          <w:rFonts w:ascii="Times New Roman" w:hAnsi="Times New Roman"/>
          <w:b w:val="1"/>
          <w:sz w:val="24"/>
        </w:rPr>
        <w:t>8</w:t>
      </w:r>
      <w:r>
        <w:rPr>
          <w:rFonts w:ascii="Times New Roman" w:hAnsi="Times New Roman"/>
          <w:b w:val="1"/>
          <w:sz w:val="24"/>
        </w:rPr>
        <w:t>I</w:t>
      </w:r>
      <w:r>
        <w:rPr>
          <w:rFonts w:ascii="Times New Roman" w:hAnsi="Times New Roman"/>
          <w:sz w:val="24"/>
        </w:rPr>
        <w:t xml:space="preserve"> </w:t>
      </w:r>
      <w:r>
        <w:rPr>
          <w:rFonts w:ascii="Times New Roman" w:hAnsi="Times New Roman"/>
          <w:i w:val="1"/>
          <w:sz w:val="24"/>
        </w:rPr>
        <w:t>это вариант написания</w:t>
      </w:r>
      <w:r>
        <w:rPr>
          <w:rFonts w:ascii="Times New Roman" w:hAnsi="Times New Roman"/>
          <w:sz w:val="24"/>
        </w:rPr>
        <w:t xml:space="preserve"> </w:t>
      </w:r>
      <w:r>
        <w:rPr>
          <w:rFonts w:ascii="Times New Roman" w:hAnsi="Times New Roman"/>
          <w:b w:val="1"/>
          <w:sz w:val="24"/>
        </w:rPr>
        <w:t>PA</w:t>
      </w:r>
      <w:r>
        <w:rPr>
          <w:rFonts w:ascii="Times New Roman" w:hAnsi="Times New Roman"/>
          <w:b w:val="1"/>
          <w:sz w:val="24"/>
        </w:rPr>
        <w:t>8</w:t>
      </w:r>
      <w:r>
        <w:rPr>
          <w:rFonts w:ascii="Times New Roman" w:hAnsi="Times New Roman"/>
          <w:b w:val="1"/>
          <w:sz w:val="24"/>
        </w:rPr>
        <w:t>I</w:t>
      </w:r>
      <w:r>
        <w:rPr>
          <w:rFonts w:ascii="Times New Roman" w:hAnsi="Times New Roman"/>
          <w:sz w:val="24"/>
        </w:rPr>
        <w:t xml:space="preserve">, </w:t>
      </w:r>
      <w:r>
        <w:rPr>
          <w:rFonts w:ascii="Times New Roman" w:hAnsi="Times New Roman"/>
          <w:i w:val="1"/>
          <w:sz w:val="24"/>
        </w:rPr>
        <w:t>это точно такой же фонетический вариант как и написание</w:t>
      </w:r>
      <w:r>
        <w:rPr>
          <w:rFonts w:ascii="Times New Roman" w:hAnsi="Times New Roman"/>
          <w:sz w:val="24"/>
        </w:rPr>
        <w:t xml:space="preserve"> </w:t>
      </w:r>
      <w:r>
        <w:rPr>
          <w:rFonts w:ascii="Times New Roman" w:hAnsi="Times New Roman"/>
          <w:b w:val="1"/>
          <w:sz w:val="24"/>
        </w:rPr>
        <w:t>CASI</w:t>
      </w:r>
      <w:r>
        <w:rPr>
          <w:rFonts w:ascii="Times New Roman" w:hAnsi="Times New Roman"/>
          <w:b w:val="1"/>
          <w:sz w:val="24"/>
        </w:rPr>
        <w:t xml:space="preserve"> и </w:t>
      </w:r>
      <w:r>
        <w:rPr>
          <w:rFonts w:ascii="Times New Roman" w:hAnsi="Times New Roman"/>
          <w:b w:val="1"/>
          <w:sz w:val="24"/>
        </w:rPr>
        <w:t>CVSI</w:t>
      </w:r>
      <w:r>
        <w:rPr>
          <w:rFonts w:ascii="Times New Roman" w:hAnsi="Times New Roman"/>
          <w:sz w:val="24"/>
        </w:rPr>
        <w:t>.</w:t>
      </w:r>
      <w:r>
        <w:rPr>
          <w:rFonts w:ascii="Times New Roman" w:hAnsi="Times New Roman"/>
          <w:sz w:val="24"/>
        </w:rPr>
        <w:t xml:space="preserve"> Как видно отсюда, многие этрусские аббревиатуры позже просто перешли в латинские надписи. Такие сокращения - вполне естественная вещь на иконах, эпитафиях, а также в титульных и религиозных текстах. Поскольку они «общеприняты», то они и «общепонятны», голову над ними никто не ломал.</w:t>
      </w:r>
      <w:r>
        <w:rPr>
          <w:rFonts w:ascii="Times New Roman" w:hAnsi="Times New Roman"/>
          <w:color w:themeColor="text1" w:val="000000"/>
          <w:sz w:val="24"/>
        </w:rPr>
        <w:t xml:space="preserve"> </w:t>
      </w:r>
    </w:p>
    <w:p w14:paraId="ED000000">
      <w:pPr>
        <w:spacing w:after="0" w:line="240" w:lineRule="auto"/>
        <w:ind w:firstLine="284" w:left="567" w:right="567"/>
        <w:jc w:val="both"/>
        <w:rPr>
          <w:rFonts w:ascii="Times New Roman" w:hAnsi="Times New Roman"/>
          <w:sz w:val="24"/>
        </w:rPr>
      </w:pPr>
      <w:r>
        <w:rPr>
          <w:rFonts w:ascii="Times New Roman" w:hAnsi="Times New Roman"/>
          <w:sz w:val="24"/>
        </w:rPr>
        <w:t xml:space="preserve">  Осталось только найти русское «</w:t>
      </w:r>
      <w:r>
        <w:rPr>
          <w:rFonts w:ascii="Times New Roman" w:hAnsi="Times New Roman"/>
          <w:sz w:val="24"/>
        </w:rPr>
        <w:t>C</w:t>
      </w:r>
      <w:r>
        <w:rPr>
          <w:rFonts w:ascii="Times New Roman" w:hAnsi="Times New Roman"/>
          <w:sz w:val="24"/>
        </w:rPr>
        <w:t>А</w:t>
      </w:r>
      <w:r>
        <w:rPr>
          <w:rFonts w:ascii="Times New Roman" w:hAnsi="Times New Roman"/>
          <w:sz w:val="24"/>
        </w:rPr>
        <w:t>S</w:t>
      </w:r>
      <w:r>
        <w:rPr>
          <w:rFonts w:ascii="Times New Roman" w:hAnsi="Times New Roman"/>
          <w:sz w:val="24"/>
        </w:rPr>
        <w:t xml:space="preserve">» в латыни. Нет ничего проще. Оно там присутствует, и даже в двух предсказуемых вариантах: </w:t>
      </w:r>
      <w:r>
        <w:rPr>
          <w:rFonts w:ascii="Times New Roman" w:hAnsi="Times New Roman"/>
          <w:b w:val="1"/>
          <w:i w:val="1"/>
          <w:sz w:val="24"/>
        </w:rPr>
        <w:t>causa</w:t>
      </w:r>
      <w:r>
        <w:rPr>
          <w:rFonts w:ascii="Times New Roman" w:hAnsi="Times New Roman"/>
          <w:sz w:val="24"/>
        </w:rPr>
        <w:t xml:space="preserve"> (с произношением через «з»), и </w:t>
      </w:r>
      <w:r>
        <w:rPr>
          <w:rFonts w:ascii="Times New Roman" w:hAnsi="Times New Roman"/>
          <w:b w:val="1"/>
          <w:i w:val="1"/>
          <w:sz w:val="24"/>
        </w:rPr>
        <w:t>caussa</w:t>
      </w:r>
      <w:r>
        <w:rPr>
          <w:rFonts w:ascii="Times New Roman" w:hAnsi="Times New Roman"/>
          <w:sz w:val="24"/>
        </w:rPr>
        <w:t xml:space="preserve"> (с произношением через «с») – </w:t>
      </w:r>
      <w:r>
        <w:rPr>
          <w:rFonts w:ascii="Times New Roman" w:hAnsi="Times New Roman"/>
          <w:i w:val="1"/>
          <w:sz w:val="24"/>
        </w:rPr>
        <w:t>причина</w:t>
      </w:r>
      <w:r>
        <w:rPr>
          <w:rFonts w:ascii="Times New Roman" w:hAnsi="Times New Roman"/>
          <w:sz w:val="24"/>
        </w:rPr>
        <w:t xml:space="preserve">. То есть – русское «оказия». Этот же корень «КАЗ» широко </w:t>
      </w:r>
      <w:r>
        <w:rPr>
          <w:rFonts w:ascii="Times New Roman" w:hAnsi="Times New Roman"/>
          <w:sz w:val="24"/>
        </w:rPr>
        <w:t xml:space="preserve">представлен в русском языке в двух ипостасях, в виде «казать(ся)» – видеть(ся)  и  «наказ» - «наказывать». </w:t>
      </w:r>
      <w:r>
        <w:rPr>
          <w:rFonts w:ascii="Times New Roman" w:hAnsi="Times New Roman"/>
          <w:i w:val="1"/>
          <w:sz w:val="24"/>
        </w:rPr>
        <w:t>Казими́р</w:t>
      </w:r>
      <w:r>
        <w:rPr>
          <w:rFonts w:ascii="Times New Roman" w:hAnsi="Times New Roman"/>
          <w:sz w:val="24"/>
        </w:rPr>
        <w:t xml:space="preserve"> - мужское имя славянского происхождения, по одной версии, образованное сложением праславянского *kaziti - «портить, вредить» и *mirъ - «мир, покой», а по другой - со значением «предсказывать, проповедовать» + «мир».  Но здесь прямо указано на двойное значение корня *kaz. Это - славянский корень!</w:t>
      </w:r>
    </w:p>
    <w:p w14:paraId="EE000000">
      <w:pPr>
        <w:spacing w:after="0" w:line="240" w:lineRule="auto"/>
        <w:ind w:firstLine="284" w:left="567" w:right="567"/>
        <w:jc w:val="both"/>
        <w:rPr>
          <w:rFonts w:ascii="Times New Roman" w:hAnsi="Times New Roman"/>
          <w:sz w:val="24"/>
        </w:rPr>
      </w:pPr>
      <w:r>
        <w:rPr>
          <w:rFonts w:ascii="Times New Roman" w:hAnsi="Times New Roman"/>
          <w:sz w:val="24"/>
        </w:rPr>
        <w:t xml:space="preserve"> При этом написание в виде </w:t>
      </w:r>
      <w:r>
        <w:rPr>
          <w:rFonts w:ascii="Times New Roman" w:hAnsi="Times New Roman"/>
          <w:b w:val="1"/>
          <w:i w:val="1"/>
          <w:sz w:val="24"/>
        </w:rPr>
        <w:t>causa</w:t>
      </w:r>
      <w:r>
        <w:rPr>
          <w:rFonts w:ascii="Times New Roman" w:hAnsi="Times New Roman"/>
          <w:sz w:val="24"/>
        </w:rPr>
        <w:t xml:space="preserve">, через дифтонг </w:t>
      </w:r>
      <w:r>
        <w:rPr>
          <w:rFonts w:ascii="Times New Roman" w:hAnsi="Times New Roman"/>
          <w:b w:val="1"/>
          <w:i w:val="1"/>
          <w:sz w:val="24"/>
        </w:rPr>
        <w:t>AU</w:t>
      </w:r>
      <w:r>
        <w:rPr>
          <w:rFonts w:ascii="Times New Roman" w:hAnsi="Times New Roman"/>
          <w:sz w:val="24"/>
        </w:rPr>
        <w:t xml:space="preserve"> (ранее</w:t>
      </w:r>
      <w:r>
        <w:t xml:space="preserve"> </w:t>
      </w:r>
      <w:r>
        <w:rPr>
          <w:rFonts w:ascii="Times New Roman" w:hAnsi="Times New Roman"/>
          <w:b w:val="1"/>
          <w:i w:val="1"/>
          <w:sz w:val="24"/>
        </w:rPr>
        <w:t>AV</w:t>
      </w:r>
      <w:r>
        <w:rPr>
          <w:rFonts w:ascii="Times New Roman" w:hAnsi="Times New Roman"/>
          <w:sz w:val="24"/>
        </w:rPr>
        <w:t xml:space="preserve">) наглядно «объединяет» два написания этого слова в  надписях как  </w:t>
      </w:r>
      <w:r>
        <w:rPr>
          <w:rFonts w:ascii="Times New Roman" w:hAnsi="Times New Roman"/>
          <w:b w:val="1"/>
          <w:sz w:val="24"/>
        </w:rPr>
        <w:t>CVSIOL</w:t>
      </w:r>
      <w:r>
        <w:rPr>
          <w:rFonts w:ascii="Times New Roman" w:hAnsi="Times New Roman"/>
          <w:sz w:val="24"/>
        </w:rPr>
        <w:t xml:space="preserve"> и </w:t>
      </w:r>
      <w:r>
        <w:rPr>
          <w:rFonts w:ascii="Times New Roman" w:hAnsi="Times New Roman"/>
          <w:b w:val="1"/>
          <w:sz w:val="24"/>
        </w:rPr>
        <w:t>CACEOL</w:t>
      </w:r>
      <w:r>
        <w:rPr>
          <w:rFonts w:ascii="Times New Roman" w:hAnsi="Times New Roman"/>
          <w:sz w:val="24"/>
        </w:rPr>
        <w:t xml:space="preserve">. </w:t>
      </w:r>
    </w:p>
    <w:p w14:paraId="EF000000">
      <w:pPr>
        <w:spacing w:after="0" w:line="240" w:lineRule="auto"/>
        <w:ind w:firstLine="284" w:left="567" w:right="567"/>
        <w:jc w:val="both"/>
        <w:rPr>
          <w:rFonts w:ascii="Times New Roman" w:hAnsi="Times New Roman"/>
          <w:sz w:val="24"/>
        </w:rPr>
      </w:pPr>
      <w:r>
        <w:rPr>
          <w:rFonts w:ascii="Times New Roman" w:hAnsi="Times New Roman"/>
          <w:color w:val="C00000"/>
          <w:sz w:val="24"/>
        </w:rPr>
        <w:t xml:space="preserve"> </w:t>
      </w:r>
      <w:r>
        <w:rPr>
          <w:rFonts w:ascii="Times New Roman" w:hAnsi="Times New Roman"/>
          <w:sz w:val="24"/>
        </w:rPr>
        <w:t>Классическая латынь:</w:t>
      </w:r>
      <w:r>
        <w:rPr>
          <w:rFonts w:ascii="Times New Roman" w:hAnsi="Times New Roman"/>
          <w:b w:val="1"/>
          <w:i w:val="1"/>
          <w:sz w:val="24"/>
        </w:rPr>
        <w:t xml:space="preserve"> </w:t>
      </w:r>
      <w:r>
        <w:rPr>
          <w:rFonts w:ascii="Times New Roman" w:hAnsi="Times New Roman"/>
          <w:b w:val="1"/>
          <w:i w:val="1"/>
          <w:sz w:val="24"/>
        </w:rPr>
        <w:t>causari</w:t>
      </w:r>
      <w:r>
        <w:rPr>
          <w:rFonts w:ascii="Times New Roman" w:hAnsi="Times New Roman"/>
          <w:b w:val="1"/>
          <w:i w:val="1"/>
          <w:sz w:val="24"/>
        </w:rPr>
        <w:t xml:space="preserve"> </w:t>
      </w:r>
      <w:r>
        <w:rPr>
          <w:rFonts w:ascii="Times New Roman" w:hAnsi="Times New Roman"/>
          <w:sz w:val="24"/>
        </w:rPr>
        <w:t xml:space="preserve">- </w:t>
      </w:r>
      <w:r>
        <w:rPr>
          <w:rFonts w:ascii="Times New Roman" w:hAnsi="Times New Roman"/>
          <w:i w:val="1"/>
          <w:sz w:val="24"/>
        </w:rPr>
        <w:t>умолять</w:t>
      </w:r>
      <w:r>
        <w:rPr>
          <w:rFonts w:ascii="Times New Roman" w:hAnsi="Times New Roman"/>
          <w:sz w:val="24"/>
        </w:rPr>
        <w:t xml:space="preserve">, </w:t>
      </w:r>
      <w:r>
        <w:rPr>
          <w:rFonts w:ascii="Times New Roman" w:hAnsi="Times New Roman"/>
          <w:i w:val="1"/>
          <w:sz w:val="24"/>
        </w:rPr>
        <w:t>обсуждать вопрос</w:t>
      </w:r>
      <w:r>
        <w:rPr>
          <w:rFonts w:ascii="Times New Roman" w:hAnsi="Times New Roman"/>
          <w:b w:val="1"/>
          <w:i w:val="1"/>
          <w:sz w:val="24"/>
        </w:rPr>
        <w:t>, а</w:t>
      </w:r>
      <w:r>
        <w:rPr>
          <w:rFonts w:ascii="Times New Roman" w:hAnsi="Times New Roman"/>
          <w:b w:val="1"/>
          <w:i w:val="1"/>
          <w:sz w:val="24"/>
        </w:rPr>
        <w:t>ccusare</w:t>
      </w:r>
      <w:r>
        <w:rPr>
          <w:rFonts w:ascii="Times New Roman" w:hAnsi="Times New Roman"/>
          <w:sz w:val="24"/>
        </w:rPr>
        <w:t xml:space="preserve"> (лат.) – </w:t>
      </w:r>
      <w:r>
        <w:rPr>
          <w:rFonts w:ascii="Times New Roman" w:hAnsi="Times New Roman"/>
          <w:i w:val="1"/>
          <w:sz w:val="24"/>
        </w:rPr>
        <w:t>обвинять</w:t>
      </w:r>
      <w:r>
        <w:rPr>
          <w:rFonts w:ascii="Times New Roman" w:hAnsi="Times New Roman"/>
          <w:sz w:val="24"/>
        </w:rPr>
        <w:t xml:space="preserve">, </w:t>
      </w:r>
      <w:r>
        <w:rPr>
          <w:rFonts w:ascii="Times New Roman" w:hAnsi="Times New Roman"/>
          <w:b w:val="1"/>
          <w:i w:val="1"/>
          <w:sz w:val="24"/>
        </w:rPr>
        <w:t>excusare</w:t>
      </w:r>
      <w:r>
        <w:rPr>
          <w:rFonts w:ascii="Times New Roman" w:hAnsi="Times New Roman"/>
          <w:sz w:val="24"/>
        </w:rPr>
        <w:t xml:space="preserve"> (лат.) – </w:t>
      </w:r>
      <w:r>
        <w:rPr>
          <w:rFonts w:ascii="Times New Roman" w:hAnsi="Times New Roman"/>
          <w:i w:val="1"/>
          <w:sz w:val="24"/>
        </w:rPr>
        <w:t>извинять</w:t>
      </w:r>
      <w:r>
        <w:rPr>
          <w:rFonts w:ascii="Times New Roman" w:hAnsi="Times New Roman"/>
          <w:sz w:val="24"/>
        </w:rPr>
        <w:t xml:space="preserve">. И, барабанная дробь... </w:t>
      </w:r>
      <w:r>
        <w:rPr>
          <w:rFonts w:ascii="Times New Roman" w:hAnsi="Times New Roman"/>
          <w:b w:val="1"/>
          <w:i w:val="1"/>
          <w:sz w:val="24"/>
        </w:rPr>
        <w:t>recusare</w:t>
      </w:r>
      <w:r>
        <w:rPr>
          <w:rFonts w:ascii="Times New Roman" w:hAnsi="Times New Roman"/>
          <w:b w:val="1"/>
          <w:i w:val="1"/>
          <w:sz w:val="24"/>
        </w:rPr>
        <w:t xml:space="preserve"> </w:t>
      </w:r>
      <w:r>
        <w:rPr>
          <w:rFonts w:ascii="Times New Roman" w:hAnsi="Times New Roman"/>
          <w:sz w:val="24"/>
        </w:rPr>
        <w:t xml:space="preserve">(лат.), </w:t>
      </w:r>
      <w:r>
        <w:rPr>
          <w:rFonts w:ascii="Times New Roman" w:hAnsi="Times New Roman"/>
          <w:b w:val="1"/>
          <w:i w:val="1"/>
          <w:sz w:val="24"/>
        </w:rPr>
        <w:t xml:space="preserve">rechazar </w:t>
      </w:r>
      <w:r>
        <w:rPr>
          <w:rFonts w:ascii="Times New Roman" w:hAnsi="Times New Roman"/>
          <w:sz w:val="24"/>
        </w:rPr>
        <w:t>(исп.)</w:t>
      </w:r>
      <w:r>
        <w:rPr>
          <w:rFonts w:ascii="Times New Roman" w:hAnsi="Times New Roman"/>
          <w:b w:val="1"/>
          <w:i w:val="1"/>
          <w:sz w:val="24"/>
        </w:rPr>
        <w:t xml:space="preserve"> </w:t>
      </w:r>
      <w:r>
        <w:rPr>
          <w:rFonts w:ascii="Times New Roman" w:hAnsi="Times New Roman"/>
          <w:sz w:val="24"/>
        </w:rPr>
        <w:t xml:space="preserve">– </w:t>
      </w:r>
      <w:r>
        <w:rPr>
          <w:rFonts w:ascii="Times New Roman" w:hAnsi="Times New Roman"/>
          <w:i w:val="1"/>
          <w:sz w:val="24"/>
        </w:rPr>
        <w:t>от</w:t>
      </w:r>
      <w:r>
        <w:rPr>
          <w:rFonts w:ascii="Times New Roman" w:hAnsi="Times New Roman"/>
          <w:b w:val="1"/>
          <w:i w:val="1"/>
          <w:sz w:val="24"/>
        </w:rPr>
        <w:t>каз</w:t>
      </w:r>
      <w:r>
        <w:rPr>
          <w:rFonts w:ascii="Times New Roman" w:hAnsi="Times New Roman"/>
          <w:i w:val="1"/>
          <w:sz w:val="24"/>
        </w:rPr>
        <w:t>ываться</w:t>
      </w:r>
      <w:r>
        <w:rPr>
          <w:rFonts w:ascii="Times New Roman" w:hAnsi="Times New Roman"/>
          <w:sz w:val="24"/>
        </w:rPr>
        <w:t>!</w:t>
      </w:r>
    </w:p>
    <w:p w14:paraId="F0000000">
      <w:pPr>
        <w:spacing w:after="0" w:line="240" w:lineRule="auto"/>
        <w:ind w:firstLine="284" w:left="567" w:right="567"/>
        <w:jc w:val="both"/>
        <w:rPr>
          <w:rFonts w:ascii="Times New Roman" w:hAnsi="Times New Roman"/>
          <w:sz w:val="24"/>
        </w:rPr>
      </w:pPr>
      <w:r>
        <w:rPr>
          <w:rFonts w:ascii="Times New Roman" w:hAnsi="Times New Roman"/>
          <w:sz w:val="24"/>
        </w:rPr>
        <w:t xml:space="preserve">  Интересно, что фонетическое плавание» между фонемами </w:t>
      </w:r>
      <w:r>
        <w:rPr>
          <w:rFonts w:ascii="Times New Roman" w:hAnsi="Times New Roman"/>
          <w:b w:val="1"/>
          <w:i w:val="1"/>
          <w:sz w:val="24"/>
        </w:rPr>
        <w:t>А</w:t>
      </w:r>
      <w:r>
        <w:rPr>
          <w:rFonts w:ascii="Times New Roman" w:hAnsi="Times New Roman"/>
          <w:sz w:val="24"/>
        </w:rPr>
        <w:t xml:space="preserve"> и </w:t>
      </w:r>
      <w:r>
        <w:rPr>
          <w:rFonts w:ascii="Times New Roman" w:hAnsi="Times New Roman"/>
          <w:b w:val="1"/>
          <w:i w:val="1"/>
          <w:sz w:val="24"/>
        </w:rPr>
        <w:t>U</w:t>
      </w:r>
      <w:r>
        <w:rPr>
          <w:rFonts w:ascii="Times New Roman" w:hAnsi="Times New Roman"/>
          <w:b w:val="1"/>
          <w:i w:val="1"/>
          <w:sz w:val="24"/>
        </w:rPr>
        <w:t xml:space="preserve"> </w:t>
      </w:r>
      <w:r>
        <w:rPr>
          <w:rFonts w:ascii="Times New Roman" w:hAnsi="Times New Roman"/>
          <w:sz w:val="24"/>
        </w:rPr>
        <w:t>(</w:t>
      </w:r>
      <w:r>
        <w:rPr>
          <w:rFonts w:ascii="Times New Roman" w:hAnsi="Times New Roman"/>
          <w:i w:val="1"/>
          <w:sz w:val="24"/>
        </w:rPr>
        <w:t>к</w:t>
      </w:r>
      <w:r>
        <w:rPr>
          <w:rFonts w:ascii="Times New Roman" w:hAnsi="Times New Roman"/>
          <w:b w:val="1"/>
          <w:i w:val="1"/>
          <w:sz w:val="24"/>
        </w:rPr>
        <w:t>а</w:t>
      </w:r>
      <w:r>
        <w:rPr>
          <w:rFonts w:ascii="Times New Roman" w:hAnsi="Times New Roman"/>
          <w:i w:val="1"/>
          <w:sz w:val="24"/>
        </w:rPr>
        <w:t>зий-к</w:t>
      </w:r>
      <w:r>
        <w:rPr>
          <w:rFonts w:ascii="Times New Roman" w:hAnsi="Times New Roman"/>
          <w:b w:val="1"/>
          <w:i w:val="1"/>
          <w:sz w:val="24"/>
        </w:rPr>
        <w:t>у</w:t>
      </w:r>
      <w:r>
        <w:rPr>
          <w:rFonts w:ascii="Times New Roman" w:hAnsi="Times New Roman"/>
          <w:i w:val="1"/>
          <w:sz w:val="24"/>
        </w:rPr>
        <w:t>зий</w:t>
      </w:r>
      <w:r>
        <w:rPr>
          <w:rFonts w:ascii="Times New Roman" w:hAnsi="Times New Roman"/>
          <w:sz w:val="24"/>
        </w:rPr>
        <w:t xml:space="preserve">) уже ранее встречалось и в рунических   надписях. В самом деле, почему  «вз-БИТое» (масло) в немецком и английском языках при одинаковом написании различается произношением, </w:t>
      </w:r>
      <w:r>
        <w:rPr>
          <w:rFonts w:ascii="Times New Roman" w:hAnsi="Times New Roman"/>
          <w:i w:val="1"/>
          <w:sz w:val="24"/>
        </w:rPr>
        <w:t>ˈ</w:t>
      </w:r>
      <w:r>
        <w:rPr>
          <w:rFonts w:ascii="Times New Roman" w:hAnsi="Times New Roman"/>
          <w:i w:val="1"/>
          <w:sz w:val="24"/>
        </w:rPr>
        <w:t>b</w:t>
      </w:r>
      <w:r>
        <w:rPr>
          <w:rFonts w:ascii="Times New Roman" w:hAnsi="Times New Roman"/>
          <w:i w:val="1"/>
          <w:sz w:val="24"/>
        </w:rPr>
        <w:t>ə</w:t>
      </w:r>
      <w:r>
        <w:rPr>
          <w:rFonts w:ascii="Times New Roman" w:hAnsi="Times New Roman"/>
          <w:i w:val="1"/>
          <w:sz w:val="24"/>
        </w:rPr>
        <w:t>t</w:t>
      </w:r>
      <w:r>
        <w:rPr>
          <w:rFonts w:ascii="Times New Roman" w:hAnsi="Times New Roman"/>
          <w:i w:val="1"/>
          <w:sz w:val="24"/>
        </w:rPr>
        <w:t>ə</w:t>
      </w:r>
      <w:r>
        <w:rPr>
          <w:rFonts w:ascii="Times New Roman" w:hAnsi="Times New Roman"/>
          <w:i w:val="1"/>
          <w:sz w:val="24"/>
        </w:rPr>
        <w:t>r</w:t>
      </w:r>
      <w:r>
        <w:rPr>
          <w:rFonts w:ascii="Times New Roman" w:hAnsi="Times New Roman"/>
          <w:sz w:val="24"/>
        </w:rPr>
        <w:t xml:space="preserve"> (англ.) и </w:t>
      </w:r>
      <w:r>
        <w:rPr>
          <w:rFonts w:ascii="Times New Roman" w:hAnsi="Times New Roman"/>
          <w:i w:val="1"/>
          <w:sz w:val="24"/>
        </w:rPr>
        <w:t>but</w:t>
      </w:r>
      <w:r>
        <w:rPr>
          <w:rFonts w:ascii="Times New Roman" w:hAnsi="Times New Roman"/>
          <w:i w:val="1"/>
          <w:sz w:val="24"/>
        </w:rPr>
        <w:t>ə</w:t>
      </w:r>
      <w:r>
        <w:rPr>
          <w:rFonts w:ascii="Times New Roman" w:hAnsi="Times New Roman"/>
          <w:i w:val="1"/>
          <w:sz w:val="24"/>
        </w:rPr>
        <w:t>r</w:t>
      </w:r>
      <w:r>
        <w:rPr>
          <w:rFonts w:ascii="Times New Roman" w:hAnsi="Times New Roman"/>
          <w:sz w:val="24"/>
        </w:rPr>
        <w:t xml:space="preserve"> (нем.)?  </w:t>
      </w:r>
    </w:p>
    <w:p w14:paraId="F1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Calibri" w:hAnsi="Calibri"/>
          <w:sz w:val="24"/>
        </w:rPr>
        <w:t xml:space="preserve"> </w:t>
      </w:r>
      <w:r>
        <w:rPr>
          <w:rFonts w:ascii="Times New Roman" w:hAnsi="Times New Roman"/>
          <w:sz w:val="24"/>
        </w:rPr>
        <w:t>Напомню как писалось слово</w:t>
      </w:r>
      <w:r>
        <w:rPr>
          <w:rFonts w:ascii="Times New Roman" w:hAnsi="Times New Roman"/>
          <w:b w:val="1"/>
          <w:i w:val="1"/>
          <w:sz w:val="24"/>
        </w:rPr>
        <w:t xml:space="preserve"> </w:t>
      </w:r>
      <w:r>
        <w:rPr>
          <w:rFonts w:ascii="Times New Roman" w:hAnsi="Times New Roman"/>
          <w:b w:val="1"/>
          <w:i w:val="1"/>
          <w:sz w:val="24"/>
        </w:rPr>
        <w:t>father</w:t>
      </w:r>
      <w:r>
        <w:rPr>
          <w:rFonts w:ascii="Times New Roman" w:hAnsi="Times New Roman"/>
          <w:sz w:val="24"/>
        </w:rPr>
        <w:t xml:space="preserve"> «отец» в рунических надписях, через «А» без перекладины, или через... перевёрнутую </w:t>
      </w:r>
      <w:r>
        <w:rPr>
          <w:rFonts w:ascii="Times New Roman" w:hAnsi="Times New Roman"/>
          <w:sz w:val="24"/>
        </w:rPr>
        <w:t>U</w:t>
      </w:r>
      <w:r>
        <w:rPr>
          <w:rFonts w:ascii="Times New Roman" w:hAnsi="Times New Roman"/>
          <w:sz w:val="24"/>
        </w:rPr>
        <w:t xml:space="preserve"> (руну </w:t>
      </w:r>
      <w:r>
        <w:rPr>
          <w:rFonts w:ascii="Segoe UI Historic" w:hAnsi="Segoe UI Historic"/>
          <w:b w:val="1"/>
          <w:sz w:val="24"/>
        </w:rPr>
        <w:t>ᚢ</w:t>
      </w:r>
      <w:r>
        <w:rPr>
          <w:rFonts w:ascii="Segoe UI Historic" w:hAnsi="Segoe UI Historic"/>
          <w:b w:val="1"/>
          <w:i w:val="1"/>
          <w:sz w:val="24"/>
        </w:rPr>
        <w:t xml:space="preserve"> </w:t>
      </w:r>
      <w:r>
        <w:rPr>
          <w:rFonts w:ascii="Segoe UI Historic" w:hAnsi="Segoe UI Historic"/>
          <w:sz w:val="24"/>
        </w:rPr>
        <w:t>)</w:t>
      </w:r>
      <w:r>
        <w:rPr>
          <w:rFonts w:ascii="Times New Roman" w:hAnsi="Times New Roman"/>
          <w:sz w:val="24"/>
        </w:rPr>
        <w:t xml:space="preserve">, такой буквы в латинском алфавите до конца </w:t>
      </w:r>
      <w:r>
        <w:rPr>
          <w:rFonts w:ascii="Times New Roman" w:hAnsi="Times New Roman"/>
          <w:sz w:val="24"/>
        </w:rPr>
        <w:t>XVI</w:t>
      </w:r>
      <w:r>
        <w:rPr>
          <w:rFonts w:ascii="Times New Roman" w:hAnsi="Times New Roman"/>
          <w:sz w:val="24"/>
        </w:rPr>
        <w:t xml:space="preserve">-го века не существовало, и в руническом письме слово выглядело как  </w:t>
      </w:r>
      <w:r>
        <w:rPr>
          <w:rFonts w:ascii="Segoe UI Historic" w:hAnsi="Segoe UI Historic"/>
          <w:b w:val="1"/>
          <w:sz w:val="24"/>
        </w:rPr>
        <w:t>ᚠ</w:t>
      </w:r>
      <w:r>
        <w:rPr>
          <w:rFonts w:ascii="Times New Roman" w:hAnsi="Times New Roman"/>
          <w:b w:val="1"/>
          <w:sz w:val="24"/>
        </w:rPr>
        <w:t xml:space="preserve"> </w:t>
      </w:r>
      <w:r>
        <w:rPr>
          <w:rFonts w:ascii="Segoe UI Historic" w:hAnsi="Segoe UI Historic"/>
          <w:b w:val="1"/>
          <w:sz w:val="24"/>
        </w:rPr>
        <w:t>ᚢ</w:t>
      </w:r>
      <w:r>
        <w:rPr>
          <w:rFonts w:ascii="Times New Roman" w:hAnsi="Times New Roman"/>
          <w:b w:val="1"/>
          <w:sz w:val="24"/>
        </w:rPr>
        <w:t xml:space="preserve"> Þ </w:t>
      </w:r>
      <w:r>
        <w:rPr>
          <w:rFonts w:ascii="Segoe UI Historic" w:hAnsi="Segoe UI Historic"/>
          <w:b w:val="1"/>
          <w:sz w:val="24"/>
        </w:rPr>
        <w:t>ᚨ</w:t>
      </w:r>
      <w:r>
        <w:rPr>
          <w:rFonts w:ascii="Times New Roman" w:hAnsi="Times New Roman"/>
          <w:b w:val="1"/>
          <w:sz w:val="24"/>
        </w:rPr>
        <w:t xml:space="preserve"> </w:t>
      </w:r>
      <w:r>
        <w:rPr>
          <w:rFonts w:ascii="Segoe UI Historic" w:hAnsi="Segoe UI Historic"/>
          <w:b w:val="1"/>
          <w:sz w:val="24"/>
        </w:rPr>
        <w:t>ᚱ</w:t>
      </w:r>
      <w:r>
        <w:rPr>
          <w:rFonts w:ascii="Calibri" w:hAnsi="Calibri"/>
          <w:b w:val="1"/>
          <w:sz w:val="24"/>
        </w:rPr>
        <w:t xml:space="preserve">, </w:t>
      </w:r>
      <w:r>
        <w:rPr>
          <w:rFonts w:ascii="Times New Roman" w:hAnsi="Times New Roman"/>
          <w:sz w:val="24"/>
        </w:rPr>
        <w:t>в позднем этрусском как</w:t>
      </w:r>
      <w:r>
        <w:rPr>
          <w:rFonts w:ascii="Times New Roman" w:hAnsi="Times New Roman"/>
          <w:b w:val="1"/>
          <w:sz w:val="24"/>
        </w:rPr>
        <w:t xml:space="preserve"> ПАТ</w:t>
      </w:r>
      <w:r>
        <w:rPr>
          <w:rFonts w:ascii="Times New Roman" w:hAnsi="Times New Roman"/>
          <w:b w:val="1"/>
          <w:sz w:val="24"/>
        </w:rPr>
        <w:t>I</w:t>
      </w:r>
      <w:r>
        <w:rPr>
          <w:rFonts w:ascii="Calibri" w:hAnsi="Calibri"/>
          <w:b w:val="1"/>
          <w:sz w:val="24"/>
        </w:rPr>
        <w:t>D</w:t>
      </w:r>
      <w:r>
        <w:rPr>
          <w:rFonts w:ascii="Calibri" w:hAnsi="Calibri"/>
          <w:b w:val="1"/>
          <w:sz w:val="24"/>
        </w:rPr>
        <w:t xml:space="preserve">. </w:t>
      </w:r>
    </w:p>
    <w:p w14:paraId="F2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Корень слова, КАЗ, остался практически во всех европейских языках. И написание болтается также как и в этрусских вариантах.</w:t>
      </w:r>
      <w:r>
        <w:rPr>
          <w:rFonts w:ascii="Times New Roman" w:hAnsi="Times New Roman"/>
          <w:sz w:val="24"/>
        </w:rPr>
        <w:t xml:space="preserve"> </w:t>
      </w:r>
      <w:r>
        <w:rPr>
          <w:rFonts w:ascii="Times New Roman" w:hAnsi="Times New Roman"/>
          <w:b w:val="1"/>
          <w:i w:val="1"/>
          <w:sz w:val="24"/>
        </w:rPr>
        <w:t>Cautio</w:t>
      </w:r>
      <w:r>
        <w:rPr>
          <w:rFonts w:ascii="Times New Roman" w:hAnsi="Times New Roman"/>
          <w:sz w:val="24"/>
        </w:rPr>
        <w:t xml:space="preserve"> (лат.), </w:t>
      </w:r>
      <w:r>
        <w:rPr>
          <w:rFonts w:ascii="Times New Roman" w:hAnsi="Times New Roman"/>
          <w:b w:val="1"/>
          <w:i w:val="1"/>
          <w:sz w:val="24"/>
        </w:rPr>
        <w:t>précaution</w:t>
      </w:r>
      <w:r>
        <w:rPr>
          <w:rFonts w:ascii="Times New Roman" w:hAnsi="Times New Roman"/>
          <w:sz w:val="24"/>
        </w:rPr>
        <w:t xml:space="preserve"> (франц.), </w:t>
      </w:r>
      <w:r>
        <w:rPr>
          <w:rFonts w:ascii="Times New Roman" w:hAnsi="Times New Roman"/>
          <w:b w:val="1"/>
          <w:i w:val="1"/>
          <w:sz w:val="24"/>
        </w:rPr>
        <w:t>precaución</w:t>
      </w:r>
      <w:r>
        <w:rPr>
          <w:rFonts w:ascii="Times New Roman" w:hAnsi="Times New Roman"/>
          <w:sz w:val="24"/>
        </w:rPr>
        <w:t xml:space="preserve"> (исп.), </w:t>
      </w:r>
      <w:r>
        <w:rPr>
          <w:rFonts w:ascii="Times New Roman" w:hAnsi="Times New Roman"/>
          <w:b w:val="1"/>
          <w:i w:val="1"/>
          <w:sz w:val="24"/>
        </w:rPr>
        <w:t>precauzione</w:t>
      </w:r>
      <w:r>
        <w:rPr>
          <w:rFonts w:ascii="Times New Roman" w:hAnsi="Times New Roman"/>
          <w:sz w:val="24"/>
        </w:rPr>
        <w:t xml:space="preserve"> (итал.) –</w:t>
      </w:r>
      <w:r>
        <w:rPr>
          <w:rFonts w:ascii="Times New Roman" w:hAnsi="Times New Roman"/>
          <w:i w:val="1"/>
          <w:sz w:val="24"/>
        </w:rPr>
        <w:t xml:space="preserve"> предосторожность</w:t>
      </w:r>
      <w:r>
        <w:rPr>
          <w:rFonts w:ascii="Times New Roman" w:hAnsi="Times New Roman"/>
          <w:sz w:val="24"/>
        </w:rPr>
        <w:t xml:space="preserve">,  буквально – </w:t>
      </w:r>
      <w:r>
        <w:rPr>
          <w:rFonts w:ascii="Times New Roman" w:hAnsi="Times New Roman"/>
          <w:i w:val="1"/>
          <w:sz w:val="24"/>
        </w:rPr>
        <w:t>пре-(у)каз,  предсказание, показание</w:t>
      </w:r>
      <w:r>
        <w:rPr>
          <w:rFonts w:ascii="Times New Roman" w:hAnsi="Times New Roman"/>
          <w:sz w:val="24"/>
        </w:rPr>
        <w:t xml:space="preserve">. Именно через букву «С» это слово также писалось и в «англо-французском» </w:t>
      </w:r>
      <w:r>
        <w:rPr>
          <w:rFonts w:ascii="Times New Roman" w:hAnsi="Times New Roman"/>
          <w:b w:val="1"/>
          <w:i w:val="1"/>
          <w:sz w:val="24"/>
        </w:rPr>
        <w:t>execucioun</w:t>
      </w:r>
      <w:r>
        <w:rPr>
          <w:rFonts w:ascii="Times New Roman" w:hAnsi="Times New Roman"/>
          <w:sz w:val="24"/>
        </w:rPr>
        <w:t xml:space="preserve"> (датировано якобы </w:t>
      </w:r>
      <w:r>
        <w:rPr>
          <w:rFonts w:ascii="Times New Roman" w:hAnsi="Times New Roman"/>
          <w:sz w:val="24"/>
        </w:rPr>
        <w:t>XIII</w:t>
      </w:r>
      <w:r>
        <w:rPr>
          <w:rFonts w:ascii="Times New Roman" w:hAnsi="Times New Roman"/>
          <w:sz w:val="24"/>
        </w:rPr>
        <w:t xml:space="preserve">-м веком), да и просто в старофранцузском - </w:t>
      </w:r>
      <w:r>
        <w:rPr>
          <w:rFonts w:ascii="Times New Roman" w:hAnsi="Times New Roman"/>
          <w:b w:val="1"/>
          <w:i w:val="1"/>
          <w:sz w:val="24"/>
        </w:rPr>
        <w:t>execucion</w:t>
      </w:r>
      <w:r>
        <w:rPr>
          <w:rFonts w:ascii="Times New Roman" w:hAnsi="Times New Roman"/>
          <w:sz w:val="24"/>
        </w:rPr>
        <w:t xml:space="preserve">).  Как видно отсюда, раннее написание слова и походит на этрусское. </w:t>
      </w:r>
      <w:r>
        <w:rPr>
          <w:rFonts w:ascii="Times New Roman" w:hAnsi="Times New Roman"/>
          <w:sz w:val="24"/>
        </w:rPr>
        <w:t>C</w:t>
      </w:r>
      <w:r>
        <w:rPr>
          <w:rFonts w:ascii="Times New Roman" w:hAnsi="Times New Roman"/>
          <w:sz w:val="24"/>
        </w:rPr>
        <w:t xml:space="preserve">обственно, последнее слово в этих надписях практически в неизменном виде присутствует в том же английском – </w:t>
      </w:r>
      <w:r>
        <w:rPr>
          <w:rFonts w:ascii="Times New Roman" w:hAnsi="Times New Roman"/>
          <w:b w:val="1"/>
          <w:i w:val="1"/>
          <w:sz w:val="24"/>
        </w:rPr>
        <w:t xml:space="preserve">casual </w:t>
      </w:r>
      <w:r>
        <w:rPr>
          <w:rFonts w:ascii="Times New Roman" w:hAnsi="Times New Roman"/>
          <w:sz w:val="24"/>
        </w:rPr>
        <w:t xml:space="preserve">– </w:t>
      </w:r>
      <w:r>
        <w:rPr>
          <w:rFonts w:ascii="Times New Roman" w:hAnsi="Times New Roman"/>
          <w:i w:val="1"/>
          <w:sz w:val="24"/>
        </w:rPr>
        <w:t>случайный, нерегулярный</w:t>
      </w:r>
      <w:r>
        <w:rPr>
          <w:rFonts w:ascii="Times New Roman" w:hAnsi="Times New Roman"/>
          <w:sz w:val="24"/>
        </w:rPr>
        <w:t>.</w:t>
      </w:r>
      <w:r>
        <w:rPr>
          <w:rFonts w:ascii="Times New Roman" w:hAnsi="Times New Roman"/>
          <w:sz w:val="24"/>
        </w:rPr>
        <w:t xml:space="preserve"> Это первый смысл русского корня «каз» - </w:t>
      </w:r>
      <w:r>
        <w:rPr>
          <w:rFonts w:ascii="Times New Roman" w:hAnsi="Times New Roman"/>
          <w:i w:val="1"/>
          <w:sz w:val="24"/>
        </w:rPr>
        <w:t>оказия</w:t>
      </w:r>
      <w:r>
        <w:rPr>
          <w:rFonts w:ascii="Times New Roman" w:hAnsi="Times New Roman"/>
          <w:sz w:val="24"/>
        </w:rPr>
        <w:t xml:space="preserve">. Второй смысл – «казать» - наказывать» почти потерялся в европейских языках. Наказание не обязательно сводилось к умерщвлению, оно сводилось к выставлению провинившегося на ПОЗОР, или на ПОКАЗ.  Третий смысл корня выражен в виде </w:t>
      </w:r>
      <w:r>
        <w:rPr>
          <w:rFonts w:ascii="Times New Roman" w:hAnsi="Times New Roman"/>
          <w:i w:val="1"/>
          <w:sz w:val="24"/>
        </w:rPr>
        <w:t>казны</w:t>
      </w:r>
      <w:r>
        <w:rPr>
          <w:rFonts w:ascii="Times New Roman" w:hAnsi="Times New Roman"/>
          <w:sz w:val="24"/>
        </w:rPr>
        <w:t xml:space="preserve"> – </w:t>
      </w:r>
      <w:r>
        <w:rPr>
          <w:rFonts w:ascii="Times New Roman" w:hAnsi="Times New Roman"/>
          <w:i w:val="1"/>
          <w:sz w:val="24"/>
        </w:rPr>
        <w:t>казённого добра</w:t>
      </w:r>
      <w:r>
        <w:rPr>
          <w:rFonts w:ascii="Times New Roman" w:hAnsi="Times New Roman"/>
          <w:sz w:val="24"/>
        </w:rPr>
        <w:t>, это</w:t>
      </w:r>
      <w:r>
        <w:rPr>
          <w:rFonts w:ascii="Times New Roman" w:hAnsi="Times New Roman"/>
          <w:b w:val="1"/>
          <w:i w:val="1"/>
          <w:sz w:val="24"/>
        </w:rPr>
        <w:t xml:space="preserve"> </w:t>
      </w:r>
      <w:r>
        <w:rPr>
          <w:rFonts w:ascii="Times New Roman" w:hAnsi="Times New Roman"/>
          <w:b w:val="1"/>
          <w:i w:val="1"/>
          <w:sz w:val="24"/>
        </w:rPr>
        <w:t>casket</w:t>
      </w:r>
      <w:r>
        <w:rPr>
          <w:rFonts w:ascii="Times New Roman" w:hAnsi="Times New Roman"/>
          <w:sz w:val="24"/>
        </w:rPr>
        <w:t xml:space="preserve"> (ларец, сундук), </w:t>
      </w:r>
      <w:r>
        <w:rPr>
          <w:rFonts w:ascii="Times New Roman" w:hAnsi="Times New Roman"/>
          <w:b w:val="1"/>
          <w:i w:val="1"/>
          <w:sz w:val="24"/>
        </w:rPr>
        <w:t>casern</w:t>
      </w:r>
      <w:r>
        <w:rPr>
          <w:rFonts w:ascii="Times New Roman" w:hAnsi="Times New Roman"/>
          <w:b w:val="1"/>
          <w:i w:val="1"/>
          <w:sz w:val="24"/>
        </w:rPr>
        <w:t xml:space="preserve">, </w:t>
      </w:r>
      <w:r>
        <w:rPr>
          <w:rFonts w:ascii="Times New Roman" w:hAnsi="Times New Roman"/>
          <w:b w:val="1"/>
          <w:i w:val="1"/>
          <w:sz w:val="24"/>
        </w:rPr>
        <w:t>casarm</w:t>
      </w:r>
      <w:r>
        <w:rPr>
          <w:rFonts w:ascii="Times New Roman" w:hAnsi="Times New Roman"/>
          <w:b w:val="1"/>
          <w:i w:val="1"/>
          <w:sz w:val="24"/>
        </w:rPr>
        <w:t>.</w:t>
      </w:r>
      <w:r>
        <w:rPr>
          <w:rFonts w:ascii="Times New Roman" w:hAnsi="Times New Roman"/>
          <w:sz w:val="24"/>
        </w:rPr>
        <w:t xml:space="preserve"> Ничего удивительного, </w:t>
      </w:r>
      <w:r>
        <w:rPr>
          <w:rFonts w:ascii="Times New Roman" w:hAnsi="Times New Roman"/>
          <w:i w:val="1"/>
          <w:sz w:val="24"/>
        </w:rPr>
        <w:t>казарма</w:t>
      </w:r>
      <w:r>
        <w:rPr>
          <w:rFonts w:ascii="Times New Roman" w:hAnsi="Times New Roman"/>
          <w:sz w:val="24"/>
        </w:rPr>
        <w:t xml:space="preserve"> – это основа </w:t>
      </w:r>
      <w:r>
        <w:rPr>
          <w:rFonts w:ascii="Times New Roman" w:hAnsi="Times New Roman"/>
          <w:i w:val="1"/>
          <w:sz w:val="24"/>
        </w:rPr>
        <w:t>казацкой армии</w:t>
      </w:r>
      <w:r>
        <w:rPr>
          <w:rFonts w:ascii="Times New Roman" w:hAnsi="Times New Roman"/>
          <w:sz w:val="24"/>
        </w:rPr>
        <w:t xml:space="preserve"> - «татар».</w:t>
      </w:r>
    </w:p>
    <w:p w14:paraId="F3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Вот здесь привожу скан ещё одной страницы книги Ланци, из которой А.Д. Чертков черпал данные для исследования. Буквально за страницей 321 тут же, на странице 232, видим ещё один недостающий термин, на сей раз латинский(!), причём сам же Ланци его абсолютно верно и трактует</w:t>
      </w:r>
      <w:r>
        <w:rPr>
          <w:rFonts w:ascii="Times New Roman" w:hAnsi="Times New Roman"/>
          <w:sz w:val="24"/>
        </w:rPr>
        <w:t>.</w:t>
      </w:r>
      <w:r>
        <w:rPr>
          <w:rFonts w:ascii="Times New Roman" w:hAnsi="Times New Roman"/>
          <w:sz w:val="24"/>
        </w:rPr>
        <w:t xml:space="preserve"> </w:t>
      </w:r>
    </w:p>
    <w:p w14:paraId="F4000000">
      <w:pPr>
        <w:spacing w:after="0" w:line="240" w:lineRule="auto"/>
        <w:ind w:left="567" w:right="567"/>
        <w:jc w:val="both"/>
        <w:rPr>
          <w:rFonts w:ascii="Times New Roman" w:hAnsi="Times New Roman"/>
          <w:sz w:val="24"/>
        </w:rPr>
      </w:pPr>
    </w:p>
    <w:p w14:paraId="F5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419600" cy="1564240"/>
            <wp:effectExtent b="0" l="0" r="0" t="0"/>
            <wp:docPr hidden="false" id="32" name="Picture 32"/>
            <a:graphic>
              <a:graphicData uri="http://schemas.openxmlformats.org/drawingml/2006/picture">
                <pic:pic>
                  <pic:nvPicPr>
                    <pic:cNvPr hidden="false" id="31" name="Picture 31"/>
                    <pic:cNvPicPr preferRelativeResize="true"/>
                  </pic:nvPicPr>
                  <pic:blipFill>
                    <a:blip r:embed="rId16"/>
                    <a:srcRect b="0" l="0" r="0" t="0"/>
                    <a:stretch/>
                  </pic:blipFill>
                  <pic:spPr>
                    <a:xfrm flipH="false" flipV="false" rot="0">
                      <a:ext cx="4419600" cy="1564240"/>
                    </a:xfrm>
                    <a:prstGeom prst="rect"/>
                  </pic:spPr>
                </pic:pic>
              </a:graphicData>
            </a:graphic>
          </wp:inline>
        </w:drawing>
      </w:r>
    </w:p>
    <w:p w14:paraId="F6000000">
      <w:pPr>
        <w:spacing w:after="0" w:line="240" w:lineRule="auto"/>
        <w:ind w:right="567"/>
        <w:jc w:val="both"/>
        <w:rPr>
          <w:rFonts w:ascii="Times New Roman" w:hAnsi="Times New Roman"/>
          <w:b w:val="1"/>
          <w:sz w:val="20"/>
        </w:rPr>
      </w:pPr>
      <w:r>
        <w:rPr>
          <w:rFonts w:ascii="Times New Roman" w:hAnsi="Times New Roman"/>
          <w:b w:val="1"/>
          <w:sz w:val="20"/>
        </w:rPr>
        <w:t xml:space="preserve">                                           Стр. </w:t>
      </w:r>
      <w:r>
        <w:rPr>
          <w:rFonts w:ascii="Times New Roman" w:hAnsi="Times New Roman"/>
          <w:b w:val="1"/>
          <w:sz w:val="20"/>
        </w:rPr>
        <w:t>17</w:t>
      </w:r>
      <w:r>
        <w:rPr>
          <w:rFonts w:ascii="Times New Roman" w:hAnsi="Times New Roman"/>
          <w:b w:val="1"/>
          <w:sz w:val="20"/>
        </w:rPr>
        <w:t xml:space="preserve">     Скан страницы 232 из книги Ланци</w:t>
      </w:r>
    </w:p>
    <w:p w14:paraId="F7000000">
      <w:pPr>
        <w:spacing w:after="0" w:line="240" w:lineRule="auto"/>
        <w:ind w:right="567"/>
        <w:jc w:val="both"/>
        <w:rPr>
          <w:rFonts w:ascii="Times New Roman" w:hAnsi="Times New Roman"/>
          <w:sz w:val="24"/>
        </w:rPr>
      </w:pPr>
    </w:p>
    <w:p w14:paraId="F8000000">
      <w:pPr>
        <w:spacing w:after="0" w:line="240" w:lineRule="auto"/>
        <w:ind w:left="567" w:right="567"/>
        <w:jc w:val="both"/>
        <w:rPr>
          <w:rFonts w:ascii="Times New Roman" w:hAnsi="Times New Roman"/>
          <w:sz w:val="24"/>
        </w:rPr>
      </w:pPr>
      <w:r>
        <w:rPr>
          <w:rFonts w:ascii="Times New Roman" w:hAnsi="Times New Roman"/>
          <w:sz w:val="24"/>
        </w:rPr>
        <w:t xml:space="preserve">То есть, где-то в музеях или в их запасниках есть как миниму один саркофаг на котором есть надпись (возможно и изображение на фасаде) со словами </w:t>
      </w:r>
      <w:r>
        <w:rPr>
          <w:rFonts w:ascii="Times New Roman" w:hAnsi="Times New Roman"/>
          <w:sz w:val="24"/>
        </w:rPr>
        <w:t>TERMEN</w:t>
      </w:r>
      <w:r>
        <w:rPr>
          <w:rFonts w:ascii="Times New Roman" w:hAnsi="Times New Roman"/>
          <w:sz w:val="24"/>
        </w:rPr>
        <w:t xml:space="preserve">  </w:t>
      </w:r>
      <w:r>
        <w:rPr>
          <w:rFonts w:ascii="Times New Roman" w:hAnsi="Times New Roman"/>
          <w:sz w:val="24"/>
        </w:rPr>
        <w:t>IVSTA</w:t>
      </w:r>
      <w:r>
        <w:rPr>
          <w:rFonts w:ascii="Times New Roman" w:hAnsi="Times New Roman"/>
          <w:sz w:val="24"/>
        </w:rPr>
        <w:t xml:space="preserve">, которую автор трактует однозначно как </w:t>
      </w:r>
      <w:r>
        <w:rPr>
          <w:rFonts w:ascii="Times New Roman" w:hAnsi="Times New Roman"/>
          <w:b w:val="1"/>
          <w:sz w:val="24"/>
        </w:rPr>
        <w:t>termini</w:t>
      </w:r>
      <w:r>
        <w:rPr>
          <w:rFonts w:ascii="Times New Roman" w:hAnsi="Times New Roman"/>
          <w:b w:val="1"/>
          <w:sz w:val="24"/>
        </w:rPr>
        <w:t xml:space="preserve"> </w:t>
      </w:r>
      <w:r>
        <w:rPr>
          <w:rFonts w:ascii="Times New Roman" w:hAnsi="Times New Roman"/>
          <w:b w:val="1"/>
          <w:sz w:val="24"/>
        </w:rPr>
        <w:t>justi</w:t>
      </w:r>
      <w:r>
        <w:rPr>
          <w:rFonts w:ascii="Times New Roman" w:hAnsi="Times New Roman"/>
          <w:b w:val="1"/>
          <w:sz w:val="24"/>
        </w:rPr>
        <w:t>.</w:t>
      </w:r>
      <w:r>
        <w:rPr>
          <w:rFonts w:ascii="Times New Roman" w:hAnsi="Times New Roman"/>
          <w:sz w:val="24"/>
        </w:rPr>
        <w:t xml:space="preserve"> </w:t>
      </w:r>
    </w:p>
    <w:p w14:paraId="F9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Justice</w:t>
      </w:r>
      <w:r>
        <w:rPr>
          <w:rFonts w:ascii="Times New Roman" w:hAnsi="Times New Roman"/>
          <w:sz w:val="24"/>
        </w:rPr>
        <w:t xml:space="preserve"> (англ.)</w:t>
      </w:r>
      <w:r>
        <w:rPr>
          <w:rFonts w:ascii="Times New Roman" w:hAnsi="Times New Roman"/>
          <w:sz w:val="24"/>
        </w:rPr>
        <w:t xml:space="preserve"> – суд, правосудие, справедливость, право:</w:t>
      </w:r>
    </w:p>
    <w:p w14:paraId="FA000000">
      <w:pPr>
        <w:spacing w:after="0" w:line="240" w:lineRule="auto"/>
        <w:ind w:left="567" w:right="567"/>
        <w:jc w:val="both"/>
        <w:rPr>
          <w:rFonts w:ascii="Times New Roman" w:hAnsi="Times New Roman"/>
          <w:b w:val="1"/>
          <w:sz w:val="24"/>
        </w:rPr>
      </w:pPr>
      <w:r>
        <w:rPr>
          <w:rFonts w:ascii="Times New Roman" w:hAnsi="Times New Roman"/>
          <w:sz w:val="24"/>
        </w:rPr>
        <w:t xml:space="preserve">       </w:t>
      </w:r>
      <w:r>
        <w:rPr>
          <w:rFonts w:ascii="Times New Roman" w:hAnsi="Times New Roman"/>
          <w:sz w:val="24"/>
        </w:rPr>
        <w:t>«</w:t>
      </w:r>
      <w:r>
        <w:rPr>
          <w:rFonts w:ascii="Times New Roman" w:hAnsi="Times New Roman"/>
          <w:b w:val="1"/>
          <w:sz w:val="24"/>
        </w:rPr>
        <w:t>Late 14c</w:t>
      </w:r>
      <w:r>
        <w:rPr>
          <w:rFonts w:ascii="Times New Roman" w:hAnsi="Times New Roman"/>
          <w:sz w:val="24"/>
        </w:rPr>
        <w:t>., «morally upright, righteous  in the eyes of God»; also «equitable, fair, impartial in one's dealings;» also «fitting, proper, conforming to standards or rules;» also «justifiable, reasonable;» from Old French juste «just, righteous; sincere» (</w:t>
      </w:r>
      <w:r>
        <w:rPr>
          <w:rFonts w:ascii="Times New Roman" w:hAnsi="Times New Roman"/>
          <w:b w:val="1"/>
          <w:sz w:val="24"/>
        </w:rPr>
        <w:t>12c.)</w:t>
      </w:r>
      <w:r>
        <w:rPr>
          <w:rFonts w:ascii="Times New Roman" w:hAnsi="Times New Roman"/>
          <w:sz w:val="24"/>
        </w:rPr>
        <w:t xml:space="preserve"> and directly from </w:t>
      </w:r>
      <w:r>
        <w:rPr>
          <w:rFonts w:ascii="Times New Roman" w:hAnsi="Times New Roman"/>
          <w:b w:val="1"/>
          <w:sz w:val="24"/>
        </w:rPr>
        <w:t>Latin iustus «</w:t>
      </w:r>
      <w:r>
        <w:rPr>
          <w:rFonts w:ascii="Times New Roman" w:hAnsi="Times New Roman"/>
          <w:sz w:val="24"/>
        </w:rPr>
        <w:t xml:space="preserve">upright, righteous, equitable; in accordance with law, lawful; true, proper; perfect, complete» (source also of Spanish and Portuguese justo, Italian giusto), from ius «a right,» especially «legal right, law» (see jurist; from Latin ius also come English jury (n.), injury, etc.).»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b w:val="1"/>
          <w:sz w:val="24"/>
        </w:rPr>
        <w:t>. ***</w:t>
      </w:r>
    </w:p>
    <w:p w14:paraId="FB000000">
      <w:pPr>
        <w:spacing w:after="0" w:line="240" w:lineRule="auto"/>
        <w:ind w:left="567" w:right="567"/>
        <w:jc w:val="both"/>
        <w:rPr>
          <w:rFonts w:ascii="Times New Roman" w:hAnsi="Times New Roman"/>
          <w:sz w:val="24"/>
        </w:rPr>
      </w:pPr>
      <w:r>
        <w:rPr>
          <w:rFonts w:ascii="Times New Roman" w:hAnsi="Times New Roman"/>
          <w:sz w:val="24"/>
        </w:rPr>
        <w:t xml:space="preserve">      Если немецкий судья </w:t>
      </w:r>
      <w:r>
        <w:rPr>
          <w:rFonts w:ascii="Times New Roman" w:hAnsi="Times New Roman"/>
          <w:b w:val="1"/>
          <w:i w:val="1"/>
          <w:sz w:val="24"/>
        </w:rPr>
        <w:t>richter</w:t>
      </w:r>
      <w:r>
        <w:rPr>
          <w:rFonts w:ascii="Times New Roman" w:hAnsi="Times New Roman"/>
          <w:sz w:val="24"/>
        </w:rPr>
        <w:t xml:space="preserve"> – это «рекущий» (приговор) - оно же английское </w:t>
      </w:r>
      <w:r>
        <w:rPr>
          <w:rFonts w:ascii="Times New Roman" w:hAnsi="Times New Roman"/>
          <w:b w:val="1"/>
          <w:i w:val="1"/>
          <w:sz w:val="24"/>
        </w:rPr>
        <w:t>right</w:t>
      </w:r>
      <w:r>
        <w:rPr>
          <w:rFonts w:ascii="Times New Roman" w:hAnsi="Times New Roman"/>
          <w:sz w:val="24"/>
        </w:rPr>
        <w:t xml:space="preserve">, то латинский судья (предитальянский «Устин») - рекущий «устами» </w:t>
      </w:r>
      <w:r>
        <w:rPr>
          <w:rFonts w:ascii="Times New Roman" w:hAnsi="Times New Roman"/>
          <w:sz w:val="24"/>
        </w:rPr>
        <w:t>IUSTIN</w:t>
      </w:r>
      <w:r>
        <w:rPr>
          <w:rFonts w:ascii="Times New Roman" w:hAnsi="Times New Roman"/>
          <w:sz w:val="24"/>
        </w:rPr>
        <w:t xml:space="preserve"> – </w:t>
      </w:r>
      <w:r>
        <w:rPr>
          <w:rFonts w:ascii="Times New Roman" w:hAnsi="Times New Roman"/>
          <w:sz w:val="24"/>
        </w:rPr>
        <w:t>JUSTIN</w:t>
      </w:r>
      <w:r>
        <w:rPr>
          <w:rFonts w:ascii="Times New Roman" w:hAnsi="Times New Roman"/>
          <w:sz w:val="24"/>
        </w:rPr>
        <w:t>. Сравните русское «оглашать» и греческое «ангелос»...</w:t>
      </w:r>
    </w:p>
    <w:p w14:paraId="FC000000">
      <w:pPr>
        <w:spacing w:after="0" w:line="240" w:lineRule="auto"/>
        <w:ind w:left="567" w:right="567"/>
        <w:jc w:val="both"/>
        <w:rPr>
          <w:rFonts w:ascii="Times New Roman" w:hAnsi="Times New Roman"/>
          <w:sz w:val="24"/>
        </w:rPr>
      </w:pPr>
      <w:r>
        <w:rPr>
          <w:rFonts w:ascii="Times New Roman" w:hAnsi="Times New Roman"/>
          <w:sz w:val="24"/>
        </w:rPr>
        <w:t xml:space="preserve">     Кстати, не исключено что «евангельские «иудеи» это всё те же </w:t>
      </w:r>
      <w:r>
        <w:rPr>
          <w:rFonts w:ascii="Times New Roman" w:hAnsi="Times New Roman"/>
          <w:sz w:val="24"/>
        </w:rPr>
        <w:t>JUD</w:t>
      </w:r>
      <w:r>
        <w:rPr>
          <w:rFonts w:ascii="Times New Roman" w:hAnsi="Times New Roman"/>
          <w:sz w:val="24"/>
        </w:rPr>
        <w:t xml:space="preserve"> - «судьи», члены высшей элиты, родственники Христа. Как мы знаем из Евангелий Христос сам судил людей, и к нему обращались «рави»! Как мы понимаем, судили Христа не за то что он объявил себя «царём иудейским, а за то что, образно выражаясь, «выгнал торговцев из храма». И  «землю отдал крестьянам»...</w:t>
      </w:r>
    </w:p>
    <w:p w14:paraId="FD000000">
      <w:pPr>
        <w:spacing w:after="0" w:line="240" w:lineRule="auto"/>
        <w:ind w:left="567" w:right="567"/>
        <w:jc w:val="both"/>
        <w:rPr>
          <w:rFonts w:ascii="Times New Roman" w:hAnsi="Times New Roman"/>
          <w:sz w:val="24"/>
        </w:rPr>
      </w:pPr>
      <w:r>
        <w:rPr>
          <w:rFonts w:ascii="Times New Roman" w:hAnsi="Times New Roman"/>
          <w:sz w:val="24"/>
        </w:rPr>
        <w:t xml:space="preserve">      Нашлись все «по-РАВители», русские</w:t>
      </w:r>
      <w:r>
        <w:rPr>
          <w:rFonts w:ascii="Times New Roman" w:hAnsi="Times New Roman"/>
          <w:i w:val="1"/>
          <w:sz w:val="24"/>
        </w:rPr>
        <w:t xml:space="preserve"> </w:t>
      </w:r>
      <w:r>
        <w:rPr>
          <w:rFonts w:ascii="Times New Roman" w:hAnsi="Times New Roman"/>
          <w:b w:val="1"/>
          <w:i w:val="1"/>
          <w:sz w:val="24"/>
        </w:rPr>
        <w:t>судьи</w:t>
      </w:r>
      <w:r>
        <w:rPr>
          <w:rFonts w:ascii="Times New Roman" w:hAnsi="Times New Roman"/>
          <w:sz w:val="24"/>
        </w:rPr>
        <w:t xml:space="preserve"> (этрусское </w:t>
      </w:r>
      <w:r>
        <w:rPr>
          <w:rFonts w:ascii="Times New Roman" w:hAnsi="Times New Roman"/>
          <w:sz w:val="24"/>
        </w:rPr>
        <w:t>SUDERNA</w:t>
      </w:r>
      <w:r>
        <w:rPr>
          <w:rFonts w:ascii="Times New Roman" w:hAnsi="Times New Roman"/>
          <w:sz w:val="24"/>
        </w:rPr>
        <w:t xml:space="preserve">), татарские </w:t>
      </w:r>
      <w:r>
        <w:rPr>
          <w:rFonts w:ascii="Times New Roman" w:hAnsi="Times New Roman"/>
          <w:b w:val="1"/>
          <w:i w:val="1"/>
          <w:sz w:val="24"/>
        </w:rPr>
        <w:t xml:space="preserve">казии-кадии </w:t>
      </w:r>
      <w:r>
        <w:rPr>
          <w:rFonts w:ascii="Times New Roman" w:hAnsi="Times New Roman"/>
          <w:sz w:val="24"/>
        </w:rPr>
        <w:t>(</w:t>
      </w:r>
      <w:r>
        <w:rPr>
          <w:rFonts w:ascii="Times New Roman" w:hAnsi="Times New Roman"/>
          <w:sz w:val="24"/>
        </w:rPr>
        <w:t>CASI</w:t>
      </w:r>
      <w:r>
        <w:rPr>
          <w:rFonts w:ascii="Times New Roman" w:hAnsi="Times New Roman"/>
          <w:sz w:val="24"/>
        </w:rPr>
        <w:t>-</w:t>
      </w:r>
      <w:r>
        <w:rPr>
          <w:rFonts w:ascii="Times New Roman" w:hAnsi="Times New Roman"/>
          <w:sz w:val="24"/>
        </w:rPr>
        <w:t>CACI</w:t>
      </w:r>
      <w:r>
        <w:rPr>
          <w:rFonts w:ascii="Times New Roman" w:hAnsi="Times New Roman"/>
          <w:sz w:val="24"/>
        </w:rPr>
        <w:t>) и</w:t>
      </w:r>
      <w:r>
        <w:rPr>
          <w:rFonts w:ascii="Times New Roman" w:hAnsi="Times New Roman"/>
          <w:sz w:val="24"/>
        </w:rPr>
        <w:t xml:space="preserve"> даже</w:t>
      </w:r>
      <w:r>
        <w:rPr>
          <w:rFonts w:ascii="Times New Roman" w:hAnsi="Times New Roman"/>
          <w:sz w:val="24"/>
        </w:rPr>
        <w:t xml:space="preserve"> американские «касики»(!), иудейские </w:t>
      </w:r>
      <w:r>
        <w:rPr>
          <w:rFonts w:ascii="Times New Roman" w:hAnsi="Times New Roman"/>
          <w:b w:val="1"/>
          <w:i w:val="1"/>
          <w:sz w:val="24"/>
        </w:rPr>
        <w:t>раввины</w:t>
      </w:r>
      <w:r>
        <w:rPr>
          <w:rFonts w:ascii="Times New Roman" w:hAnsi="Times New Roman"/>
          <w:sz w:val="24"/>
        </w:rPr>
        <w:t xml:space="preserve"> (</w:t>
      </w:r>
      <w:r>
        <w:rPr>
          <w:rFonts w:ascii="Times New Roman" w:hAnsi="Times New Roman"/>
          <w:sz w:val="24"/>
        </w:rPr>
        <w:t>RAVI</w:t>
      </w:r>
      <w:r>
        <w:rPr>
          <w:rFonts w:ascii="Times New Roman" w:hAnsi="Times New Roman"/>
          <w:sz w:val="24"/>
        </w:rPr>
        <w:t>-</w:t>
      </w:r>
      <w:r>
        <w:rPr>
          <w:rFonts w:ascii="Times New Roman" w:hAnsi="Times New Roman"/>
          <w:sz w:val="24"/>
        </w:rPr>
        <w:t>RUFI</w:t>
      </w:r>
      <w:r>
        <w:rPr>
          <w:rFonts w:ascii="Times New Roman" w:hAnsi="Times New Roman"/>
          <w:sz w:val="24"/>
        </w:rPr>
        <w:t xml:space="preserve">), латинские </w:t>
      </w:r>
      <w:r>
        <w:rPr>
          <w:rFonts w:ascii="Times New Roman" w:hAnsi="Times New Roman"/>
          <w:b w:val="1"/>
          <w:i w:val="1"/>
          <w:sz w:val="24"/>
        </w:rPr>
        <w:t>юристы</w:t>
      </w:r>
      <w:r>
        <w:rPr>
          <w:rFonts w:ascii="Times New Roman" w:hAnsi="Times New Roman"/>
          <w:sz w:val="24"/>
        </w:rPr>
        <w:t xml:space="preserve"> (</w:t>
      </w:r>
      <w:r>
        <w:rPr>
          <w:rFonts w:ascii="Times New Roman" w:hAnsi="Times New Roman"/>
          <w:sz w:val="24"/>
        </w:rPr>
        <w:t>IVSTI</w:t>
      </w:r>
      <w:r>
        <w:rPr>
          <w:rFonts w:ascii="Times New Roman" w:hAnsi="Times New Roman"/>
          <w:sz w:val="24"/>
        </w:rPr>
        <w:t xml:space="preserve">). Также «отыскалось» </w:t>
      </w:r>
      <w:r>
        <w:rPr>
          <w:rFonts w:ascii="Times New Roman" w:hAnsi="Times New Roman"/>
          <w:sz w:val="24"/>
        </w:rPr>
        <w:t>LEOIAL</w:t>
      </w:r>
      <w:r>
        <w:rPr>
          <w:rFonts w:ascii="Times New Roman" w:hAnsi="Times New Roman"/>
          <w:sz w:val="24"/>
        </w:rPr>
        <w:t xml:space="preserve">, сегодня это «уложение» - </w:t>
      </w:r>
      <w:r>
        <w:rPr>
          <w:rFonts w:ascii="Times New Roman" w:hAnsi="Times New Roman"/>
          <w:b w:val="1"/>
          <w:i w:val="1"/>
          <w:sz w:val="24"/>
        </w:rPr>
        <w:t>lex</w:t>
      </w:r>
      <w:r>
        <w:rPr>
          <w:rFonts w:ascii="Times New Roman" w:hAnsi="Times New Roman"/>
          <w:sz w:val="24"/>
        </w:rPr>
        <w:t xml:space="preserve"> (лат.), </w:t>
      </w:r>
      <w:r>
        <w:rPr>
          <w:rFonts w:ascii="Times New Roman" w:hAnsi="Times New Roman"/>
          <w:b w:val="1"/>
          <w:i w:val="1"/>
          <w:sz w:val="24"/>
        </w:rPr>
        <w:t>lagu</w:t>
      </w:r>
      <w:r>
        <w:rPr>
          <w:rFonts w:ascii="Times New Roman" w:hAnsi="Times New Roman"/>
          <w:sz w:val="24"/>
        </w:rPr>
        <w:t xml:space="preserve"> (староангл.), </w:t>
      </w:r>
      <w:r>
        <w:rPr>
          <w:rFonts w:ascii="Times New Roman" w:hAnsi="Times New Roman"/>
          <w:b w:val="1"/>
          <w:i w:val="1"/>
          <w:sz w:val="24"/>
        </w:rPr>
        <w:t>law</w:t>
      </w:r>
      <w:r>
        <w:rPr>
          <w:rFonts w:ascii="Times New Roman" w:hAnsi="Times New Roman"/>
          <w:sz w:val="24"/>
        </w:rPr>
        <w:t xml:space="preserve"> (англ.) – </w:t>
      </w:r>
      <w:r>
        <w:rPr>
          <w:rFonts w:ascii="Times New Roman" w:hAnsi="Times New Roman"/>
          <w:i w:val="1"/>
          <w:sz w:val="24"/>
        </w:rPr>
        <w:t>закон, легальность.</w:t>
      </w:r>
      <w:r>
        <w:rPr>
          <w:rFonts w:ascii="Times New Roman" w:hAnsi="Times New Roman"/>
          <w:sz w:val="24"/>
        </w:rPr>
        <w:t xml:space="preserve"> Нашлось  *</w:t>
      </w:r>
      <w:r>
        <w:rPr>
          <w:rFonts w:ascii="Times New Roman" w:hAnsi="Times New Roman"/>
          <w:sz w:val="24"/>
        </w:rPr>
        <w:t>AP</w:t>
      </w:r>
      <w:r>
        <w:rPr>
          <w:rFonts w:ascii="Times New Roman" w:hAnsi="Times New Roman"/>
          <w:sz w:val="24"/>
        </w:rPr>
        <w:t>* - АР</w:t>
      </w:r>
      <w:r>
        <w:rPr>
          <w:rFonts w:ascii="Times New Roman" w:hAnsi="Times New Roman"/>
          <w:sz w:val="24"/>
        </w:rPr>
        <w:t>NO</w:t>
      </w:r>
      <w:r>
        <w:rPr>
          <w:rFonts w:ascii="Times New Roman" w:hAnsi="Times New Roman"/>
          <w:sz w:val="24"/>
        </w:rPr>
        <w:t xml:space="preserve"> (</w:t>
      </w:r>
      <w:r>
        <w:rPr>
          <w:rFonts w:ascii="Times New Roman" w:hAnsi="Times New Roman"/>
          <w:sz w:val="24"/>
        </w:rPr>
        <w:t>ARNO</w:t>
      </w:r>
      <w:r>
        <w:rPr>
          <w:rFonts w:ascii="Times New Roman" w:hAnsi="Times New Roman"/>
          <w:sz w:val="24"/>
        </w:rPr>
        <w:t xml:space="preserve">) – русское </w:t>
      </w:r>
      <w:r>
        <w:rPr>
          <w:rFonts w:ascii="Times New Roman" w:hAnsi="Times New Roman"/>
          <w:i w:val="1"/>
          <w:sz w:val="24"/>
        </w:rPr>
        <w:t>ЯР</w:t>
      </w:r>
      <w:r>
        <w:rPr>
          <w:rFonts w:ascii="Times New Roman" w:hAnsi="Times New Roman"/>
          <w:sz w:val="24"/>
        </w:rPr>
        <w:t xml:space="preserve"> – </w:t>
      </w:r>
      <w:r>
        <w:rPr>
          <w:rFonts w:ascii="Times New Roman" w:hAnsi="Times New Roman"/>
          <w:b w:val="1"/>
          <w:i w:val="1"/>
          <w:sz w:val="24"/>
        </w:rPr>
        <w:t>ῐ̔ερός</w:t>
      </w:r>
      <w:r>
        <w:rPr>
          <w:rFonts w:ascii="Times New Roman" w:hAnsi="Times New Roman"/>
          <w:sz w:val="24"/>
        </w:rPr>
        <w:t xml:space="preserve"> (греч.) – «святой». Откуда этрусское </w:t>
      </w:r>
      <w:r>
        <w:rPr>
          <w:rFonts w:ascii="Times New Roman" w:hAnsi="Times New Roman"/>
          <w:sz w:val="24"/>
        </w:rPr>
        <w:t>TITE</w:t>
      </w:r>
      <w:r>
        <w:rPr>
          <w:rFonts w:ascii="Times New Roman" w:hAnsi="Times New Roman"/>
          <w:sz w:val="24"/>
        </w:rPr>
        <w:t xml:space="preserve">? Вполне возможно что это не русское «ТИТЛО», но греческое </w:t>
      </w:r>
      <w:r>
        <w:rPr>
          <w:rFonts w:ascii="Times New Roman" w:hAnsi="Times New Roman"/>
          <w:b w:val="1"/>
          <w:i w:val="1"/>
          <w:sz w:val="24"/>
        </w:rPr>
        <w:t xml:space="preserve">τῐ́θημῐ </w:t>
      </w:r>
      <w:r>
        <w:rPr>
          <w:rFonts w:ascii="Times New Roman" w:hAnsi="Times New Roman"/>
          <w:sz w:val="24"/>
        </w:rPr>
        <w:t xml:space="preserve">- </w:t>
      </w:r>
      <w:r>
        <w:rPr>
          <w:rFonts w:ascii="Times New Roman" w:hAnsi="Times New Roman"/>
          <w:i w:val="1"/>
          <w:sz w:val="24"/>
        </w:rPr>
        <w:t>уложить, поставить</w:t>
      </w:r>
      <w:r>
        <w:rPr>
          <w:rFonts w:ascii="Times New Roman" w:hAnsi="Times New Roman"/>
          <w:sz w:val="24"/>
        </w:rPr>
        <w:t xml:space="preserve">, родственно русскому «теять» - </w:t>
      </w:r>
      <w:r>
        <w:rPr>
          <w:rFonts w:ascii="Times New Roman" w:hAnsi="Times New Roman"/>
          <w:sz w:val="24"/>
        </w:rPr>
        <w:t>греч. Θεός</w:t>
      </w:r>
      <w:r>
        <w:rPr>
          <w:rFonts w:ascii="Times New Roman" w:hAnsi="Times New Roman"/>
          <w:sz w:val="24"/>
        </w:rPr>
        <w:t xml:space="preserve"> – Бог – теятель»</w:t>
      </w:r>
      <w:r>
        <w:rPr>
          <w:rFonts w:ascii="Times New Roman" w:hAnsi="Times New Roman"/>
          <w:sz w:val="24"/>
        </w:rPr>
        <w:t>. Эпи-ТЕТов хоть отбавляй... Сюда же можно добавить греческое ΚΥΡ (</w:t>
      </w:r>
      <w:r>
        <w:rPr>
          <w:rFonts w:ascii="Times New Roman" w:hAnsi="Times New Roman"/>
          <w:sz w:val="24"/>
        </w:rPr>
        <w:t>CUR</w:t>
      </w:r>
      <w:r>
        <w:rPr>
          <w:rFonts w:ascii="Times New Roman" w:hAnsi="Times New Roman"/>
          <w:sz w:val="24"/>
        </w:rPr>
        <w:t xml:space="preserve">),  а также </w:t>
      </w:r>
      <w:r>
        <w:rPr>
          <w:rFonts w:ascii="Times New Roman" w:hAnsi="Times New Roman"/>
          <w:b w:val="1"/>
          <w:i w:val="1"/>
          <w:sz w:val="24"/>
        </w:rPr>
        <w:t xml:space="preserve">присутствующие на руническом брактеате </w:t>
      </w:r>
      <w:r>
        <w:rPr>
          <w:rFonts w:ascii="Times New Roman" w:hAnsi="Times New Roman"/>
          <w:b w:val="1"/>
          <w:i w:val="1"/>
          <w:sz w:val="24"/>
        </w:rPr>
        <w:t xml:space="preserve">(г. Вадстена) </w:t>
      </w:r>
      <w:r>
        <w:rPr>
          <w:rFonts w:ascii="Times New Roman" w:hAnsi="Times New Roman"/>
          <w:b w:val="1"/>
          <w:i w:val="1"/>
          <w:sz w:val="24"/>
        </w:rPr>
        <w:t>c</w:t>
      </w:r>
      <w:r>
        <w:rPr>
          <w:rFonts w:ascii="Times New Roman" w:hAnsi="Times New Roman"/>
          <w:b w:val="1"/>
          <w:i w:val="1"/>
          <w:sz w:val="24"/>
        </w:rPr>
        <w:t xml:space="preserve">лова </w:t>
      </w:r>
      <w:r>
        <w:rPr>
          <w:rFonts w:ascii="Times New Roman" w:hAnsi="Times New Roman"/>
          <w:sz w:val="24"/>
        </w:rPr>
        <w:t>LARO</w:t>
      </w:r>
      <w:r>
        <w:rPr>
          <w:rFonts w:ascii="Times New Roman" w:hAnsi="Times New Roman"/>
          <w:sz w:val="24"/>
        </w:rPr>
        <w:t xml:space="preserve"> и </w:t>
      </w:r>
      <w:r>
        <w:rPr>
          <w:rFonts w:ascii="Times New Roman" w:hAnsi="Times New Roman"/>
          <w:sz w:val="24"/>
        </w:rPr>
        <w:t>TOR</w:t>
      </w:r>
      <w:r>
        <w:rPr>
          <w:rFonts w:ascii="Times New Roman" w:hAnsi="Times New Roman"/>
          <w:b w:val="1"/>
          <w:i w:val="1"/>
          <w:sz w:val="24"/>
        </w:rPr>
        <w:t>, существующие и в этрусских надписях в виде</w:t>
      </w:r>
      <w:r>
        <w:rPr>
          <w:rFonts w:ascii="Times New Roman" w:hAnsi="Times New Roman"/>
          <w:sz w:val="24"/>
        </w:rPr>
        <w:t xml:space="preserve"> </w:t>
      </w:r>
      <w:r>
        <w:rPr>
          <w:rFonts w:ascii="Times New Roman" w:hAnsi="Times New Roman"/>
          <w:sz w:val="24"/>
        </w:rPr>
        <w:t>LARCE</w:t>
      </w:r>
      <w:r>
        <w:rPr>
          <w:rFonts w:ascii="Times New Roman" w:hAnsi="Times New Roman"/>
          <w:sz w:val="24"/>
        </w:rPr>
        <w:t xml:space="preserve"> и </w:t>
      </w:r>
      <w:r>
        <w:rPr>
          <w:rFonts w:ascii="Times New Roman" w:hAnsi="Times New Roman"/>
          <w:sz w:val="24"/>
        </w:rPr>
        <w:t>TVRCE</w:t>
      </w:r>
      <w:r>
        <w:rPr>
          <w:rFonts w:ascii="Times New Roman" w:hAnsi="Times New Roman"/>
          <w:sz w:val="24"/>
        </w:rPr>
        <w:t xml:space="preserve">.  В рунических надписях мы видели </w:t>
      </w:r>
      <w:r>
        <w:rPr>
          <w:rFonts w:ascii="Times New Roman" w:hAnsi="Times New Roman"/>
          <w:sz w:val="24"/>
        </w:rPr>
        <w:t>DOME</w:t>
      </w:r>
      <w:r>
        <w:rPr>
          <w:rFonts w:ascii="Times New Roman" w:hAnsi="Times New Roman"/>
          <w:sz w:val="24"/>
        </w:rPr>
        <w:t xml:space="preserve">, соответственно и </w:t>
      </w:r>
      <w:r>
        <w:rPr>
          <w:rFonts w:ascii="Times New Roman" w:hAnsi="Times New Roman"/>
          <w:b w:val="1"/>
          <w:i w:val="1"/>
          <w:sz w:val="24"/>
        </w:rPr>
        <w:t>dommer</w:t>
      </w:r>
      <w:r>
        <w:rPr>
          <w:rFonts w:ascii="Times New Roman" w:hAnsi="Times New Roman"/>
          <w:sz w:val="24"/>
        </w:rPr>
        <w:t xml:space="preserve">  (дат.) – </w:t>
      </w:r>
      <w:r>
        <w:rPr>
          <w:rFonts w:ascii="Times New Roman" w:hAnsi="Times New Roman"/>
          <w:i w:val="1"/>
          <w:sz w:val="24"/>
        </w:rPr>
        <w:t>судья</w:t>
      </w:r>
      <w:r>
        <w:rPr>
          <w:rFonts w:ascii="Times New Roman" w:hAnsi="Times New Roman"/>
          <w:sz w:val="24"/>
        </w:rPr>
        <w:t xml:space="preserve">. Все «судьи» </w:t>
      </w:r>
      <w:r>
        <w:rPr>
          <w:rFonts w:ascii="Times New Roman" w:hAnsi="Times New Roman"/>
          <w:sz w:val="24"/>
        </w:rPr>
        <w:t>нашлись в одном месте и, как понятно из исследования, в одну историческую эпоху, согласно данны</w:t>
      </w:r>
      <w:r>
        <w:rPr>
          <w:rFonts w:ascii="Times New Roman" w:hAnsi="Times New Roman"/>
          <w:sz w:val="24"/>
        </w:rPr>
        <w:t>м словарей – 12-16 века</w:t>
      </w:r>
      <w:r>
        <w:rPr>
          <w:rFonts w:ascii="Times New Roman" w:hAnsi="Times New Roman"/>
          <w:sz w:val="24"/>
        </w:rPr>
        <w:t>.</w:t>
      </w:r>
      <w:r>
        <w:rPr>
          <w:rFonts w:ascii="Times New Roman" w:hAnsi="Times New Roman"/>
          <w:sz w:val="24"/>
        </w:rPr>
        <w:t xml:space="preserve"> Это – следы некогда единой Империи. </w:t>
      </w:r>
    </w:p>
    <w:p w14:paraId="FE000000">
      <w:pPr>
        <w:spacing w:after="0" w:line="240" w:lineRule="auto"/>
        <w:ind w:left="567" w:right="567"/>
        <w:jc w:val="both"/>
        <w:rPr>
          <w:rFonts w:ascii="Times New Roman" w:hAnsi="Times New Roman"/>
          <w:b w:val="1"/>
          <w:color w:val="C00000"/>
          <w:sz w:val="24"/>
        </w:rPr>
      </w:pPr>
      <w:r>
        <w:rPr>
          <w:rFonts w:ascii="Times New Roman" w:hAnsi="Times New Roman"/>
          <w:color w:themeColor="text1" w:val="000000"/>
          <w:sz w:val="24"/>
        </w:rPr>
        <w:t xml:space="preserve">      Что характерно, на старом (видимо, очень старом) кладбище под селом Раменское можно обнаружить вилочковые «кресты» в ещё вертикальном положении, причём там же можно заметить и точное подобие этрусских саркофагов. Отличие лишь в том что в российском случае они находятся прямо под открытым небом, а не в подземельях-склепах как в Этрурии. Мотивы орнаментов также поразительно напоминают этрусские. Замечу, никаких традиционных крестов на этом кладбище нет. Этакое «дохристианское» христианское чудом сохранившееся кладбище. Если, конечно, такое состояние можно назвать сохранностью. </w:t>
      </w:r>
      <w:r>
        <w:rPr>
          <w:rFonts w:ascii="Times New Roman" w:hAnsi="Times New Roman"/>
          <w:color w:themeColor="text1" w:val="000000"/>
          <w:sz w:val="24"/>
        </w:rPr>
        <w:t>Но даже в таком виде всё выглядит куда более «имперско» чем в Этрурии.</w:t>
      </w:r>
    </w:p>
    <w:p w14:paraId="FF000000">
      <w:pPr>
        <w:spacing w:after="0" w:line="240" w:lineRule="auto"/>
        <w:ind w:left="567" w:right="567"/>
        <w:jc w:val="both"/>
        <w:rPr>
          <w:rFonts w:ascii="Times New Roman" w:hAnsi="Times New Roman"/>
          <w:sz w:val="24"/>
        </w:rPr>
      </w:pPr>
    </w:p>
    <w:p w14:paraId="0001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1905000" cy="1733550"/>
            <wp:effectExtent b="0" l="0" r="0" t="0"/>
            <wp:docPr hidden="false" id="34" name="Picture 34"/>
            <a:graphic>
              <a:graphicData uri="http://schemas.openxmlformats.org/drawingml/2006/picture">
                <pic:pic>
                  <pic:nvPicPr>
                    <pic:cNvPr hidden="false" id="33" name="Picture 33"/>
                    <pic:cNvPicPr preferRelativeResize="true"/>
                  </pic:nvPicPr>
                  <pic:blipFill>
                    <a:blip r:embed="rId17"/>
                    <a:srcRect b="0" l="0" r="0" t="0"/>
                    <a:stretch/>
                  </pic:blipFill>
                  <pic:spPr>
                    <a:xfrm flipH="false" flipV="false" rot="0">
                      <a:ext cx="1905000" cy="1733550"/>
                    </a:xfrm>
                    <a:prstGeom prst="rect"/>
                  </pic:spPr>
                </pic:pic>
              </a:graphicData>
            </a:graphic>
          </wp:inline>
        </w:drawing>
      </w:r>
      <w:r>
        <w:rPr>
          <w:rFonts w:ascii="Times New Roman" w:hAnsi="Times New Roman"/>
          <w:sz w:val="24"/>
        </w:rPr>
        <w:t xml:space="preserve"> </w:t>
      </w:r>
      <w:r>
        <w:rPr>
          <w:rFonts w:ascii="Times New Roman" w:hAnsi="Times New Roman"/>
          <w:sz w:val="24"/>
        </w:rPr>
        <w:drawing>
          <wp:inline>
            <wp:extent cx="2552700" cy="1729790"/>
            <wp:effectExtent b="0" l="0" r="0" t="0"/>
            <wp:docPr hidden="false" id="36" name="Picture 36"/>
            <a:graphic>
              <a:graphicData uri="http://schemas.openxmlformats.org/drawingml/2006/picture">
                <pic:pic>
                  <pic:nvPicPr>
                    <pic:cNvPr hidden="false" id="35" name="Picture 35"/>
                    <pic:cNvPicPr preferRelativeResize="true"/>
                  </pic:nvPicPr>
                  <pic:blipFill>
                    <a:blip r:embed="rId18"/>
                    <a:srcRect b="0" l="0" r="0" t="0"/>
                    <a:stretch/>
                  </pic:blipFill>
                  <pic:spPr>
                    <a:xfrm flipH="false" flipV="false" rot="0">
                      <a:ext cx="2552700" cy="1729790"/>
                    </a:xfrm>
                    <a:prstGeom prst="rect"/>
                  </pic:spPr>
                </pic:pic>
              </a:graphicData>
            </a:graphic>
          </wp:inline>
        </w:drawing>
      </w:r>
    </w:p>
    <w:p w14:paraId="01010000">
      <w:pPr>
        <w:spacing w:after="0" w:line="240" w:lineRule="auto"/>
        <w:ind w:left="567"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Рис.</w:t>
      </w:r>
      <w:r>
        <w:rPr>
          <w:rFonts w:ascii="Times New Roman" w:hAnsi="Times New Roman"/>
          <w:b w:val="1"/>
          <w:sz w:val="20"/>
        </w:rPr>
        <w:t xml:space="preserve"> 18</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Старое заброшеное «этрусское» кладбище под селом Раменское</w:t>
      </w:r>
    </w:p>
    <w:p w14:paraId="02010000">
      <w:pPr>
        <w:spacing w:after="0" w:line="240" w:lineRule="auto"/>
        <w:ind w:left="567" w:right="567"/>
        <w:jc w:val="both"/>
        <w:rPr>
          <w:rFonts w:ascii="Times New Roman" w:hAnsi="Times New Roman"/>
          <w:sz w:val="24"/>
        </w:rPr>
      </w:pPr>
    </w:p>
    <w:p w14:paraId="03010000">
      <w:pPr>
        <w:spacing w:after="0" w:line="240" w:lineRule="auto"/>
        <w:ind w:left="567" w:right="567"/>
        <w:jc w:val="both"/>
        <w:rPr>
          <w:rFonts w:ascii="Times New Roman" w:hAnsi="Times New Roman"/>
          <w:sz w:val="24"/>
        </w:rPr>
      </w:pPr>
      <w:r>
        <w:rPr>
          <w:rFonts w:ascii="Times New Roman" w:hAnsi="Times New Roman"/>
          <w:sz w:val="24"/>
        </w:rPr>
        <w:t>Сделаем экскурс в рунические надписи – современники этрусских. Есть такие «медальоны» - змеевеки</w:t>
      </w:r>
      <w:r>
        <w:rPr>
          <w:rFonts w:ascii="Times New Roman" w:hAnsi="Times New Roman"/>
          <w:sz w:val="24"/>
        </w:rPr>
        <w:t xml:space="preserve">. </w:t>
      </w:r>
      <w:r>
        <w:rPr>
          <w:rFonts w:ascii="Times New Roman" w:hAnsi="Times New Roman"/>
          <w:sz w:val="24"/>
        </w:rPr>
        <w:t>Большинство надписей на «змеевиках» обычно очень трудно понимаются, даже если все слова написаны по-гречески. Однако на многих имется стандартная фраза-молитва конструкция которой состоит в начальном троекратном произнесении (Троица) слова «Свят, свят, свят» (в греческом варианте – АГ</w:t>
      </w:r>
      <w:r>
        <w:rPr>
          <w:rFonts w:ascii="Times New Roman" w:hAnsi="Times New Roman"/>
          <w:sz w:val="24"/>
        </w:rPr>
        <w:t>I</w:t>
      </w:r>
      <w:r>
        <w:rPr>
          <w:rFonts w:ascii="Times New Roman" w:hAnsi="Times New Roman"/>
          <w:sz w:val="24"/>
        </w:rPr>
        <w:t>ОС, АГ</w:t>
      </w:r>
      <w:r>
        <w:rPr>
          <w:rFonts w:ascii="Times New Roman" w:hAnsi="Times New Roman"/>
          <w:sz w:val="24"/>
        </w:rPr>
        <w:t>I</w:t>
      </w:r>
      <w:r>
        <w:rPr>
          <w:rFonts w:ascii="Times New Roman" w:hAnsi="Times New Roman"/>
          <w:sz w:val="24"/>
        </w:rPr>
        <w:t>ОС, АГ</w:t>
      </w:r>
      <w:r>
        <w:rPr>
          <w:rFonts w:ascii="Times New Roman" w:hAnsi="Times New Roman"/>
          <w:sz w:val="24"/>
        </w:rPr>
        <w:t>I</w:t>
      </w:r>
      <w:r>
        <w:rPr>
          <w:rFonts w:ascii="Times New Roman" w:hAnsi="Times New Roman"/>
          <w:sz w:val="24"/>
        </w:rPr>
        <w:t>ОС) с последующим упоминанием имени Бога – Саваоф. Надо заметить что ситуация с надписями на змеевиках в точности по</w:t>
      </w:r>
      <w:r>
        <w:rPr>
          <w:rFonts w:ascii="Times New Roman" w:hAnsi="Times New Roman"/>
          <w:sz w:val="24"/>
        </w:rPr>
        <w:t>вторяет ситуацию с т.н. «рядо</w:t>
      </w:r>
      <w:r>
        <w:rPr>
          <w:rFonts w:ascii="Times New Roman" w:hAnsi="Times New Roman"/>
          <w:sz w:val="24"/>
        </w:rPr>
        <w:t>м футарка» - одни и те же слова собранные в определённый порядок иногда дополняются какими-то другими словами. Видимо – речь идёт о каком-либо заклинании или же молитве. Заметим, в слове «брактеат» видится тот же самый корень что и в слове «оберег». Можно ли встретить хоть что-либо подобное в надписях на рунических брактеатах? Оказывается, можно.</w:t>
      </w:r>
    </w:p>
    <w:p w14:paraId="04010000">
      <w:pPr>
        <w:spacing w:after="0" w:line="240" w:lineRule="auto"/>
        <w:ind w:left="567" w:right="567"/>
        <w:jc w:val="both"/>
        <w:rPr>
          <w:rFonts w:ascii="Times New Roman" w:hAnsi="Times New Roman"/>
          <w:color w:val="202122"/>
          <w:sz w:val="24"/>
          <w:highlight w:val="white"/>
        </w:rPr>
      </w:pPr>
      <w:r>
        <w:rPr>
          <w:rFonts w:ascii="Times New Roman" w:hAnsi="Times New Roman"/>
          <w:color w:val="202122"/>
          <w:sz w:val="24"/>
          <w:highlight w:val="white"/>
        </w:rPr>
        <w:t xml:space="preserve">Итак, сравним надписи, обратим внимание на трехкратное поврорение комбинации рун в начале надписи на брактеате - </w:t>
      </w:r>
      <w:r>
        <w:rPr>
          <w:rFonts w:ascii="Times New Roman" w:hAnsi="Times New Roman"/>
          <w:b w:val="1"/>
          <w:color w:val="202122"/>
          <w:sz w:val="24"/>
          <w:highlight w:val="white"/>
        </w:rPr>
        <w:t>ᚷ</w:t>
      </w:r>
      <w:r>
        <w:rPr>
          <w:rFonts w:ascii="Times New Roman" w:hAnsi="Times New Roman"/>
          <w:b w:val="1"/>
          <w:color w:val="202122"/>
          <w:sz w:val="24"/>
          <w:highlight w:val="white"/>
        </w:rPr>
        <w:t>‍</w:t>
      </w:r>
      <w:r>
        <w:rPr>
          <w:rFonts w:ascii="Times New Roman" w:hAnsi="Times New Roman"/>
          <w:b w:val="1"/>
          <w:color w:val="202122"/>
          <w:sz w:val="24"/>
          <w:highlight w:val="white"/>
        </w:rPr>
        <w:t>ᚫᚷ</w:t>
      </w:r>
      <w:r>
        <w:rPr>
          <w:rFonts w:ascii="Times New Roman" w:hAnsi="Times New Roman"/>
          <w:b w:val="1"/>
          <w:color w:val="202122"/>
          <w:sz w:val="24"/>
          <w:highlight w:val="white"/>
        </w:rPr>
        <w:t>‍</w:t>
      </w:r>
      <w:r>
        <w:rPr>
          <w:rFonts w:ascii="Times New Roman" w:hAnsi="Times New Roman"/>
          <w:b w:val="1"/>
          <w:color w:val="202122"/>
          <w:sz w:val="24"/>
          <w:highlight w:val="white"/>
        </w:rPr>
        <w:t>ᚩᚷ</w:t>
      </w:r>
      <w:r>
        <w:rPr>
          <w:rFonts w:ascii="Times New Roman" w:hAnsi="Times New Roman"/>
          <w:b w:val="1"/>
          <w:color w:val="202122"/>
          <w:sz w:val="24"/>
          <w:highlight w:val="white"/>
        </w:rPr>
        <w:t>‍</w:t>
      </w:r>
      <w:r>
        <w:rPr>
          <w:rFonts w:ascii="Times New Roman" w:hAnsi="Times New Roman"/>
          <w:b w:val="1"/>
          <w:color w:val="202122"/>
          <w:sz w:val="24"/>
          <w:highlight w:val="white"/>
        </w:rPr>
        <w:t>ᚫ</w:t>
      </w:r>
      <w:r>
        <w:rPr>
          <w:rFonts w:ascii="Times New Roman" w:hAnsi="Times New Roman"/>
          <w:b w:val="1"/>
          <w:color w:val="202122"/>
          <w:sz w:val="24"/>
          <w:highlight w:val="white"/>
        </w:rPr>
        <w:t xml:space="preserve"> </w:t>
      </w:r>
      <w:r>
        <w:rPr>
          <w:rFonts w:ascii="Times New Roman" w:hAnsi="Times New Roman"/>
          <w:b w:val="1"/>
          <w:color w:val="202122"/>
          <w:sz w:val="24"/>
          <w:highlight w:val="white"/>
        </w:rPr>
        <w:t>ᛗᚫᚷᚫ</w:t>
      </w:r>
      <w:r>
        <w:rPr>
          <w:rFonts w:ascii="Times New Roman" w:hAnsi="Times New Roman"/>
          <w:b w:val="1"/>
          <w:color w:val="202122"/>
          <w:sz w:val="24"/>
          <w:highlight w:val="white"/>
        </w:rPr>
        <w:t xml:space="preserve"> </w:t>
      </w:r>
      <w:r>
        <w:rPr>
          <w:rFonts w:ascii="Times New Roman" w:hAnsi="Times New Roman"/>
          <w:b w:val="1"/>
          <w:color w:val="202122"/>
          <w:sz w:val="24"/>
          <w:highlight w:val="white"/>
        </w:rPr>
        <w:t>ᛗᛖᛞ</w:t>
      </w:r>
      <w:r>
        <w:rPr>
          <w:rFonts w:ascii="Times New Roman" w:hAnsi="Times New Roman"/>
          <w:b w:val="1"/>
          <w:color w:val="202122"/>
          <w:sz w:val="24"/>
          <w:highlight w:val="white"/>
        </w:rPr>
        <w:t>U</w:t>
      </w:r>
      <w:r>
        <w:rPr>
          <w:rFonts w:ascii="Times New Roman" w:hAnsi="Times New Roman"/>
          <w:color w:val="202122"/>
          <w:sz w:val="24"/>
          <w:highlight w:val="white"/>
        </w:rPr>
        <w:t xml:space="preserve">. Есть ли в германских языках  слова означающие «святость» и начинающиеся на </w:t>
      </w:r>
      <w:r>
        <w:rPr>
          <w:rFonts w:ascii="Times New Roman" w:hAnsi="Times New Roman"/>
          <w:color w:val="202122"/>
          <w:sz w:val="24"/>
          <w:highlight w:val="white"/>
        </w:rPr>
        <w:t>ᚷ</w:t>
      </w:r>
      <w:r>
        <w:rPr>
          <w:rFonts w:ascii="Times New Roman" w:hAnsi="Times New Roman"/>
          <w:color w:val="202122"/>
          <w:sz w:val="24"/>
          <w:highlight w:val="white"/>
        </w:rPr>
        <w:t>‍</w:t>
      </w:r>
      <w:r>
        <w:rPr>
          <w:rFonts w:ascii="Times New Roman" w:hAnsi="Times New Roman"/>
          <w:color w:val="202122"/>
          <w:sz w:val="24"/>
          <w:highlight w:val="white"/>
        </w:rPr>
        <w:t>ᚫ</w:t>
      </w:r>
      <w:r>
        <w:rPr>
          <w:rFonts w:ascii="Times New Roman" w:hAnsi="Times New Roman"/>
          <w:color w:val="202122"/>
          <w:sz w:val="24"/>
          <w:highlight w:val="white"/>
        </w:rPr>
        <w:t xml:space="preserve"> - озвучка  </w:t>
      </w:r>
      <w:r>
        <w:rPr>
          <w:rFonts w:ascii="Times New Roman" w:hAnsi="Times New Roman"/>
          <w:i w:val="1"/>
          <w:color w:val="202122"/>
          <w:sz w:val="24"/>
          <w:highlight w:val="white"/>
        </w:rPr>
        <w:t>GE</w:t>
      </w:r>
      <w:r>
        <w:rPr>
          <w:rFonts w:ascii="Times New Roman" w:hAnsi="Times New Roman"/>
          <w:color w:val="202122"/>
          <w:sz w:val="24"/>
          <w:highlight w:val="white"/>
        </w:rPr>
        <w:t xml:space="preserve"> или  </w:t>
      </w:r>
      <w:r>
        <w:rPr>
          <w:rFonts w:ascii="Times New Roman" w:hAnsi="Times New Roman"/>
          <w:i w:val="1"/>
          <w:color w:val="202122"/>
          <w:sz w:val="24"/>
          <w:highlight w:val="white"/>
        </w:rPr>
        <w:t>HE</w:t>
      </w:r>
      <w:r>
        <w:rPr>
          <w:rFonts w:ascii="Times New Roman" w:hAnsi="Times New Roman"/>
          <w:color w:val="202122"/>
          <w:sz w:val="24"/>
          <w:highlight w:val="white"/>
        </w:rPr>
        <w:t xml:space="preserve">. Ответ предсказуемо прост и очевиден - </w:t>
      </w:r>
      <w:r>
        <w:rPr>
          <w:rFonts w:ascii="Times New Roman" w:hAnsi="Times New Roman"/>
          <w:b w:val="1"/>
          <w:i w:val="1"/>
          <w:color w:val="202122"/>
          <w:sz w:val="24"/>
          <w:highlight w:val="white"/>
        </w:rPr>
        <w:t>heilig</w:t>
      </w:r>
      <w:r>
        <w:rPr>
          <w:rFonts w:ascii="Times New Roman" w:hAnsi="Times New Roman"/>
          <w:color w:val="202122"/>
          <w:sz w:val="24"/>
          <w:highlight w:val="white"/>
        </w:rPr>
        <w:t xml:space="preserve"> (нем., голл.), </w:t>
      </w:r>
      <w:r>
        <w:rPr>
          <w:rFonts w:ascii="Times New Roman" w:hAnsi="Times New Roman"/>
          <w:b w:val="1"/>
          <w:i w:val="1"/>
          <w:color w:val="202122"/>
          <w:sz w:val="24"/>
          <w:highlight w:val="white"/>
        </w:rPr>
        <w:t>hellig</w:t>
      </w:r>
      <w:r>
        <w:rPr>
          <w:rFonts w:ascii="Times New Roman" w:hAnsi="Times New Roman"/>
          <w:color w:val="202122"/>
          <w:sz w:val="24"/>
          <w:highlight w:val="white"/>
        </w:rPr>
        <w:t xml:space="preserve"> (дат.), с предсказуемым изменением </w:t>
      </w:r>
      <w:r>
        <w:rPr>
          <w:rFonts w:ascii="Times New Roman" w:hAnsi="Times New Roman"/>
          <w:color w:val="202122"/>
          <w:sz w:val="24"/>
          <w:highlight w:val="white"/>
        </w:rPr>
        <w:t xml:space="preserve">в английском  holy – святой». Заметим, во втором «повторе» руна для гласной несколько отлична). Таким образрм мы имеем рунический </w:t>
      </w:r>
      <w:r>
        <w:rPr>
          <w:rFonts w:ascii="Times New Roman" w:hAnsi="Times New Roman"/>
          <w:color w:val="202122"/>
          <w:sz w:val="24"/>
          <w:highlight w:val="white"/>
        </w:rPr>
        <w:t xml:space="preserve">вариант аббревиатуры-лигатуры для слова «свят», сокращенно </w:t>
      </w:r>
      <w:r>
        <w:rPr>
          <w:rFonts w:ascii="Times New Roman" w:hAnsi="Times New Roman"/>
          <w:b w:val="1"/>
          <w:i w:val="1"/>
          <w:color w:val="202122"/>
          <w:sz w:val="24"/>
          <w:highlight w:val="white"/>
        </w:rPr>
        <w:t>Св.</w:t>
      </w:r>
      <w:r>
        <w:rPr>
          <w:rFonts w:ascii="Times New Roman" w:hAnsi="Times New Roman"/>
          <w:color w:val="202122"/>
          <w:sz w:val="24"/>
          <w:highlight w:val="white"/>
        </w:rPr>
        <w:t xml:space="preserve"> или латинское  </w:t>
      </w:r>
      <w:r>
        <w:rPr>
          <w:rFonts w:ascii="Times New Roman" w:hAnsi="Times New Roman"/>
          <w:b w:val="1"/>
          <w:i w:val="1"/>
          <w:color w:val="202122"/>
          <w:sz w:val="24"/>
          <w:highlight w:val="white"/>
        </w:rPr>
        <w:t>St</w:t>
      </w:r>
      <w:r>
        <w:rPr>
          <w:rFonts w:ascii="Times New Roman" w:hAnsi="Times New Roman"/>
          <w:color w:val="202122"/>
          <w:sz w:val="24"/>
          <w:highlight w:val="white"/>
        </w:rPr>
        <w:t>. Германское «хайль» родом из русского «цел, целить».</w:t>
      </w:r>
    </w:p>
    <w:p w14:paraId="05010000">
      <w:pPr>
        <w:spacing w:after="0"/>
        <w:ind w:left="567" w:right="567"/>
        <w:jc w:val="both"/>
        <w:rPr>
          <w:rFonts w:ascii="Times New Roman" w:hAnsi="Times New Roman"/>
          <w:sz w:val="24"/>
        </w:rPr>
      </w:pPr>
      <w:r>
        <w:rPr>
          <w:rFonts w:ascii="Times New Roman" w:hAnsi="Times New Roman"/>
          <w:color w:val="202122"/>
          <w:sz w:val="24"/>
          <w:highlight w:val="white"/>
        </w:rPr>
        <w:t xml:space="preserve">           </w:t>
      </w:r>
      <w:r>
        <w:rPr>
          <w:rFonts w:ascii="Times New Roman" w:hAnsi="Times New Roman"/>
          <w:b w:val="1"/>
          <w:sz w:val="24"/>
        </w:rPr>
        <w:t>health</w:t>
      </w:r>
      <w:r>
        <w:rPr>
          <w:rFonts w:ascii="Times New Roman" w:hAnsi="Times New Roman"/>
          <w:sz w:val="24"/>
        </w:rPr>
        <w:t xml:space="preserve"> (англ.) – </w:t>
      </w:r>
      <w:r>
        <w:rPr>
          <w:rFonts w:ascii="Times New Roman" w:hAnsi="Times New Roman"/>
          <w:sz w:val="24"/>
        </w:rPr>
        <w:t>здоровье</w:t>
      </w:r>
      <w:r>
        <w:rPr>
          <w:rFonts w:ascii="Times New Roman" w:hAnsi="Times New Roman"/>
          <w:sz w:val="24"/>
        </w:rPr>
        <w:t>:</w:t>
      </w:r>
    </w:p>
    <w:p w14:paraId="06010000">
      <w:pPr>
        <w:spacing w:after="0"/>
        <w:ind w:left="567" w:right="567"/>
        <w:jc w:val="both"/>
        <w:rPr>
          <w:rFonts w:ascii="Times New Roman" w:hAnsi="Times New Roman"/>
          <w:sz w:val="24"/>
        </w:rPr>
      </w:pPr>
      <w:r>
        <w:rPr>
          <w:rFonts w:ascii="Times New Roman" w:hAnsi="Times New Roman"/>
          <w:sz w:val="24"/>
        </w:rPr>
        <w:t>«</w:t>
      </w:r>
      <w:r>
        <w:rPr>
          <w:rFonts w:ascii="Times New Roman" w:hAnsi="Times New Roman"/>
          <w:sz w:val="24"/>
        </w:rPr>
        <w:t>Old English </w:t>
      </w:r>
      <w:r>
        <w:rPr>
          <w:rStyle w:val="Style_4_ch"/>
          <w:rFonts w:ascii="Times New Roman" w:hAnsi="Times New Roman"/>
          <w:i w:val="1"/>
          <w:sz w:val="24"/>
        </w:rPr>
        <w:t>hælþ</w:t>
      </w:r>
      <w:r>
        <w:rPr>
          <w:rFonts w:ascii="Times New Roman" w:hAnsi="Times New Roman"/>
          <w:sz w:val="24"/>
        </w:rPr>
        <w:t> "wholeness, a being whole, sound or well," from Proto-Germanic </w:t>
      </w:r>
      <w:r>
        <w:rPr>
          <w:rStyle w:val="Style_4_ch"/>
          <w:rFonts w:ascii="Times New Roman" w:hAnsi="Times New Roman"/>
          <w:i w:val="1"/>
          <w:sz w:val="24"/>
        </w:rPr>
        <w:t>*hailitho</w:t>
      </w:r>
      <w:r>
        <w:rPr>
          <w:rFonts w:ascii="Times New Roman" w:hAnsi="Times New Roman"/>
          <w:sz w:val="24"/>
        </w:rPr>
        <w:t>, from PIE </w:t>
      </w:r>
      <w:r>
        <w:rPr>
          <w:rStyle w:val="Style_4_ch"/>
          <w:rFonts w:ascii="Times New Roman" w:hAnsi="Times New Roman"/>
          <w:i w:val="1"/>
          <w:sz w:val="24"/>
        </w:rPr>
        <w:t>*kailo-</w:t>
      </w:r>
      <w:r>
        <w:rPr>
          <w:rFonts w:ascii="Times New Roman" w:hAnsi="Times New Roman"/>
          <w:sz w:val="24"/>
        </w:rPr>
        <w:t> "whole, uninjured, of good omen" (source also of Old English </w:t>
      </w:r>
      <w:r>
        <w:rPr>
          <w:rStyle w:val="Style_4_ch"/>
          <w:rFonts w:ascii="Times New Roman" w:hAnsi="Times New Roman"/>
          <w:b w:val="1"/>
          <w:i w:val="1"/>
          <w:sz w:val="24"/>
        </w:rPr>
        <w:t>hal</w:t>
      </w:r>
      <w:r>
        <w:rPr>
          <w:rFonts w:ascii="Times New Roman" w:hAnsi="Times New Roman"/>
          <w:b w:val="1"/>
          <w:sz w:val="24"/>
        </w:rPr>
        <w:t> </w:t>
      </w:r>
      <w:r>
        <w:rPr>
          <w:rFonts w:ascii="Times New Roman" w:hAnsi="Times New Roman"/>
          <w:sz w:val="24"/>
        </w:rPr>
        <w:t>"hale, whole;" Old Norse </w:t>
      </w:r>
      <w:r>
        <w:rPr>
          <w:rStyle w:val="Style_4_ch"/>
          <w:rFonts w:ascii="Times New Roman" w:hAnsi="Times New Roman"/>
          <w:i w:val="1"/>
          <w:sz w:val="24"/>
        </w:rPr>
        <w:t>heill</w:t>
      </w:r>
      <w:r>
        <w:rPr>
          <w:rFonts w:ascii="Times New Roman" w:hAnsi="Times New Roman"/>
          <w:sz w:val="24"/>
        </w:rPr>
        <w:t> "healthy;" Old English </w:t>
      </w:r>
      <w:r>
        <w:rPr>
          <w:rStyle w:val="Style_4_ch"/>
          <w:rFonts w:ascii="Times New Roman" w:hAnsi="Times New Roman"/>
          <w:i w:val="1"/>
          <w:sz w:val="24"/>
        </w:rPr>
        <w:t>halig</w:t>
      </w:r>
      <w:r>
        <w:rPr>
          <w:rFonts w:ascii="Times New Roman" w:hAnsi="Times New Roman"/>
          <w:sz w:val="24"/>
        </w:rPr>
        <w:t>, Old Norse </w:t>
      </w:r>
      <w:r>
        <w:rPr>
          <w:rStyle w:val="Style_4_ch"/>
          <w:rFonts w:ascii="Times New Roman" w:hAnsi="Times New Roman"/>
          <w:i w:val="1"/>
          <w:sz w:val="24"/>
        </w:rPr>
        <w:t>helge</w:t>
      </w:r>
      <w:r>
        <w:rPr>
          <w:rFonts w:ascii="Times New Roman" w:hAnsi="Times New Roman"/>
          <w:sz w:val="24"/>
        </w:rPr>
        <w:t> "holy, sacred;" Old English </w:t>
      </w:r>
      <w:r>
        <w:rPr>
          <w:rStyle w:val="Style_4_ch"/>
          <w:rFonts w:ascii="Times New Roman" w:hAnsi="Times New Roman"/>
          <w:b w:val="1"/>
          <w:i w:val="1"/>
          <w:sz w:val="24"/>
        </w:rPr>
        <w:t>hælan</w:t>
      </w:r>
      <w:r>
        <w:rPr>
          <w:rFonts w:ascii="Times New Roman" w:hAnsi="Times New Roman"/>
          <w:sz w:val="24"/>
        </w:rPr>
        <w:t> "to heal"). With Proto-Germanic abstract noun suffix </w:t>
      </w:r>
      <w:r>
        <w:rPr>
          <w:rStyle w:val="Style_4_ch"/>
          <w:rFonts w:ascii="Times New Roman" w:hAnsi="Times New Roman"/>
          <w:i w:val="1"/>
          <w:sz w:val="24"/>
        </w:rPr>
        <w:t>*-itho</w:t>
      </w:r>
      <w:r>
        <w:rPr>
          <w:rFonts w:ascii="Times New Roman" w:hAnsi="Times New Roman"/>
          <w:sz w:val="24"/>
        </w:rPr>
        <w:t> (see </w:t>
      </w:r>
      <w:r>
        <w:rPr>
          <w:rStyle w:val="Style_5_ch"/>
          <w:rFonts w:ascii="Times New Roman" w:hAnsi="Times New Roman"/>
          <w:b w:val="1"/>
          <w:color w:val="000000"/>
          <w:sz w:val="24"/>
        </w:rPr>
        <w:fldChar w:fldCharType="begin"/>
      </w:r>
      <w:r>
        <w:rPr>
          <w:rStyle w:val="Style_5_ch"/>
          <w:rFonts w:ascii="Times New Roman" w:hAnsi="Times New Roman"/>
          <w:b w:val="1"/>
          <w:color w:val="000000"/>
          <w:sz w:val="24"/>
        </w:rPr>
        <w:instrText>HYPERLINK "https://www.etymonline.com/word/-th?ref=etymonline_crossreference#etymonline_v_24667" \o "Etymology, meaning and definition of -th "</w:instrText>
      </w:r>
      <w:r>
        <w:rPr>
          <w:rStyle w:val="Style_5_ch"/>
          <w:rFonts w:ascii="Times New Roman" w:hAnsi="Times New Roman"/>
          <w:b w:val="1"/>
          <w:color w:val="000000"/>
          <w:sz w:val="24"/>
        </w:rPr>
        <w:fldChar w:fldCharType="separate"/>
      </w:r>
      <w:r>
        <w:rPr>
          <w:rStyle w:val="Style_5_ch"/>
          <w:rFonts w:ascii="Times New Roman" w:hAnsi="Times New Roman"/>
          <w:b w:val="1"/>
          <w:color w:val="000000"/>
          <w:sz w:val="24"/>
        </w:rPr>
        <w:t>-th</w:t>
      </w:r>
      <w:r>
        <w:rPr>
          <w:rStyle w:val="Style_5_ch"/>
          <w:rFonts w:ascii="Times New Roman" w:hAnsi="Times New Roman"/>
          <w:b w:val="1"/>
          <w:color w:val="000000"/>
          <w:sz w:val="24"/>
        </w:rPr>
        <w:fldChar w:fldCharType="end"/>
      </w:r>
      <w:r>
        <w:rPr>
          <w:rFonts w:ascii="Times New Roman" w:hAnsi="Times New Roman"/>
          <w:sz w:val="24"/>
        </w:rPr>
        <w:t> (2))</w:t>
      </w:r>
      <w:r>
        <w:rPr>
          <w:rFonts w:ascii="Times New Roman" w:hAnsi="Times New Roman"/>
          <w:sz w:val="24"/>
        </w:rPr>
        <w:t>.</w:t>
      </w:r>
      <w:r>
        <w:rPr>
          <w:rFonts w:ascii="Times New Roman" w:hAnsi="Times New Roman"/>
          <w:sz w:val="24"/>
        </w:rPr>
        <w:t>»</w:t>
      </w:r>
      <w:r>
        <w:rPr>
          <w:rFonts w:ascii="Times New Roman" w:hAnsi="Times New Roman"/>
          <w:sz w:val="24"/>
        </w:rPr>
        <w:t xml:space="preserve">   *** </w:t>
      </w:r>
      <w:r>
        <w:rPr>
          <w:rFonts w:ascii="Times New Roman" w:hAnsi="Times New Roman"/>
          <w:b w:val="1"/>
          <w:sz w:val="24"/>
        </w:rPr>
        <w:t>O.E.D.</w:t>
      </w:r>
    </w:p>
    <w:p w14:paraId="07010000">
      <w:pPr>
        <w:pStyle w:val="Style_1"/>
        <w:spacing w:after="0" w:before="0"/>
        <w:ind w:left="567" w:right="567"/>
        <w:jc w:val="both"/>
        <w:rPr>
          <w:color w:val="202122"/>
          <w:highlight w:val="white"/>
        </w:rPr>
      </w:pPr>
      <w:r>
        <w:t xml:space="preserve">     </w:t>
      </w:r>
      <w:r>
        <w:rPr>
          <w:color w:val="202122"/>
          <w:highlight w:val="white"/>
        </w:rPr>
        <w:t xml:space="preserve">Далее на брактете написано </w:t>
      </w:r>
      <w:r>
        <w:rPr>
          <w:rFonts w:ascii="Segoe UI Historic" w:hAnsi="Segoe UI Historic"/>
          <w:b w:val="1"/>
          <w:color w:val="202122"/>
          <w:highlight w:val="white"/>
        </w:rPr>
        <w:t>ᛗᚫᚷᚫ</w:t>
      </w:r>
      <w:r>
        <w:rPr>
          <w:b w:val="1"/>
          <w:color w:val="202122"/>
          <w:highlight w:val="white"/>
        </w:rPr>
        <w:t xml:space="preserve"> </w:t>
      </w:r>
      <w:r>
        <w:rPr>
          <w:rFonts w:ascii="Segoe UI Historic" w:hAnsi="Segoe UI Historic"/>
          <w:b w:val="1"/>
          <w:color w:val="202122"/>
          <w:highlight w:val="white"/>
        </w:rPr>
        <w:t>ᛗᛖᛞ</w:t>
      </w:r>
      <w:r>
        <w:rPr>
          <w:b w:val="1"/>
          <w:color w:val="202122"/>
          <w:highlight w:val="white"/>
        </w:rPr>
        <w:t>U</w:t>
      </w:r>
      <w:r>
        <w:rPr>
          <w:b w:val="1"/>
          <w:color w:val="202122"/>
          <w:highlight w:val="white"/>
        </w:rPr>
        <w:t xml:space="preserve">.  </w:t>
      </w:r>
      <w:r>
        <w:rPr>
          <w:color w:val="202122"/>
          <w:highlight w:val="white"/>
        </w:rPr>
        <w:t xml:space="preserve">Официальные специалисты по чтению рун никак не переводят и даже не трактуют эту надпись, впрочем, как </w:t>
      </w:r>
      <w:r>
        <w:rPr>
          <w:color w:val="202122"/>
          <w:highlight w:val="white"/>
        </w:rPr>
        <w:t xml:space="preserve">и трижды повторяющуюся надпись </w:t>
      </w:r>
      <w:r>
        <w:rPr>
          <w:rFonts w:asciiTheme="minorAscii" w:hAnsiTheme="minorHAnsi"/>
          <w:b w:val="1"/>
          <w:color w:val="202122"/>
          <w:highlight w:val="white"/>
        </w:rPr>
        <w:t>Х</w:t>
      </w:r>
      <w:r>
        <w:rPr>
          <w:rFonts w:asciiTheme="minorAscii" w:hAnsiTheme="minorHAnsi"/>
          <w:b w:val="1"/>
          <w:color w:val="202122"/>
          <w:highlight w:val="white"/>
        </w:rPr>
        <w:t>ᚫ</w:t>
      </w:r>
      <w:r>
        <w:rPr>
          <w:rFonts w:asciiTheme="minorAscii" w:hAnsiTheme="minorHAnsi"/>
          <w:b w:val="1"/>
          <w:color w:val="202122"/>
          <w:highlight w:val="white"/>
        </w:rPr>
        <w:t xml:space="preserve"> Х</w:t>
      </w:r>
      <w:r>
        <w:rPr>
          <w:rFonts w:asciiTheme="minorAscii" w:hAnsiTheme="minorHAnsi"/>
          <w:b w:val="1"/>
          <w:color w:val="202122"/>
          <w:highlight w:val="white"/>
        </w:rPr>
        <w:t>ᚫ</w:t>
      </w:r>
      <w:r>
        <w:rPr>
          <w:rFonts w:asciiTheme="minorAscii" w:hAnsiTheme="minorHAnsi"/>
          <w:b w:val="1"/>
          <w:color w:val="202122"/>
          <w:highlight w:val="white"/>
        </w:rPr>
        <w:t xml:space="preserve"> Х</w:t>
      </w:r>
      <w:r>
        <w:rPr>
          <w:rFonts w:asciiTheme="minorAscii" w:hAnsiTheme="minorHAnsi"/>
          <w:b w:val="1"/>
          <w:color w:val="202122"/>
          <w:highlight w:val="white"/>
        </w:rPr>
        <w:t>ᚫ</w:t>
      </w:r>
      <w:r>
        <w:rPr>
          <w:color w:val="202122"/>
          <w:highlight w:val="white"/>
        </w:rPr>
        <w:t xml:space="preserve"> </w:t>
      </w:r>
      <w:r>
        <w:rPr>
          <w:color w:val="202122"/>
          <w:highlight w:val="white"/>
        </w:rPr>
        <w:t xml:space="preserve">. Однако здесь видна однозначная аналогия с надписями на греческом в </w:t>
      </w:r>
      <w:r>
        <w:rPr>
          <w:b w:val="1"/>
          <w:color w:val="202122"/>
          <w:highlight w:val="white"/>
        </w:rPr>
        <w:t>виде άγιος άγιος άγιος</w:t>
      </w:r>
      <w:r>
        <w:rPr>
          <w:color w:val="202122"/>
          <w:highlight w:val="white"/>
        </w:rPr>
        <w:t xml:space="preserve"> или на русском в виде СВЯТ СВЯТ СВЯТ (как это имеет место быть на т.н. «змеевиках»). Параллели здесь прямые, просто тут всё написано на условном «германском языке», неважно каким именно. Тот самый нимб над головой святых на германских языках Северной Европы выглядит примерно одинаково - </w:t>
      </w:r>
      <w:r>
        <w:rPr>
          <w:b w:val="1"/>
          <w:color w:val="202122"/>
          <w:highlight w:val="white"/>
        </w:rPr>
        <w:t>nimbus</w:t>
      </w:r>
      <w:r>
        <w:rPr>
          <w:color w:val="202122"/>
          <w:highlight w:val="white"/>
        </w:rPr>
        <w:t xml:space="preserve">, этимология кроется в русском термине «нимб», «небо» («облако»). Сравните  </w:t>
      </w:r>
      <w:r>
        <w:rPr>
          <w:b w:val="1"/>
          <w:color w:val="202122"/>
          <w:highlight w:val="white"/>
        </w:rPr>
        <w:t>heilige</w:t>
      </w:r>
      <w:r>
        <w:rPr>
          <w:color w:val="202122"/>
          <w:highlight w:val="white"/>
        </w:rPr>
        <w:t xml:space="preserve"> (голл., нем.) – </w:t>
      </w:r>
      <w:r>
        <w:rPr>
          <w:i w:val="1"/>
          <w:color w:val="202122"/>
          <w:highlight w:val="white"/>
        </w:rPr>
        <w:t>святой</w:t>
      </w:r>
      <w:r>
        <w:rPr>
          <w:color w:val="202122"/>
          <w:highlight w:val="white"/>
        </w:rPr>
        <w:t xml:space="preserve">. При этом в латинизированном английском нимб это всё-таки </w:t>
      </w:r>
      <w:r>
        <w:rPr>
          <w:b w:val="1"/>
          <w:i w:val="1"/>
          <w:color w:val="202122"/>
          <w:highlight w:val="white"/>
        </w:rPr>
        <w:t>halo</w:t>
      </w:r>
      <w:r>
        <w:rPr>
          <w:color w:val="202122"/>
          <w:highlight w:val="white"/>
        </w:rPr>
        <w:t xml:space="preserve">, а «свят» - </w:t>
      </w:r>
      <w:r>
        <w:rPr>
          <w:b w:val="1"/>
          <w:i w:val="1"/>
          <w:color w:val="202122"/>
          <w:highlight w:val="white"/>
        </w:rPr>
        <w:t>saint</w:t>
      </w:r>
      <w:r>
        <w:rPr>
          <w:color w:val="202122"/>
          <w:highlight w:val="white"/>
        </w:rPr>
        <w:t>.  Брактеат найден в Ан</w:t>
      </w:r>
      <w:r>
        <w:rPr>
          <w:color w:val="202122"/>
          <w:highlight w:val="white"/>
        </w:rPr>
        <w:t>u</w:t>
      </w:r>
      <w:r>
        <w:rPr>
          <w:color w:val="202122"/>
          <w:highlight w:val="white"/>
        </w:rPr>
        <w:t xml:space="preserve">лии но могло попасть туда с континетальной Европы. </w:t>
      </w:r>
      <w:r>
        <w:rPr>
          <w:b w:val="1"/>
          <w:color w:val="202122"/>
          <w:highlight w:val="white"/>
        </w:rPr>
        <w:t xml:space="preserve">Откуда могло взяться имя мусульманского пророка </w:t>
      </w:r>
      <w:r>
        <w:rPr>
          <w:b w:val="1"/>
          <w:color w:val="202122"/>
          <w:highlight w:val="white"/>
        </w:rPr>
        <w:t xml:space="preserve">МАГАМЕДА (а именно так читатеся это слово!) </w:t>
      </w:r>
      <w:r>
        <w:rPr>
          <w:b w:val="1"/>
          <w:color w:val="202122"/>
          <w:highlight w:val="white"/>
        </w:rPr>
        <w:t>на брактеате из Северной Европы?</w:t>
      </w:r>
      <w:r>
        <w:rPr>
          <w:color w:val="202122"/>
          <w:highlight w:val="white"/>
        </w:rPr>
        <w:t xml:space="preserve"> </w:t>
      </w:r>
      <w:r>
        <w:rPr>
          <w:color w:val="202122"/>
          <w:highlight w:val="white"/>
        </w:rPr>
        <w:t xml:space="preserve">Ещё и в купе с волчицей и братьями! </w:t>
      </w:r>
      <w:r>
        <w:rPr>
          <w:color w:val="202122"/>
          <w:highlight w:val="white"/>
        </w:rPr>
        <w:t>Ведь никаких мусульман в Европе вплоть до 20-го века не знали даже в качестве туристов. Мусульмане в Ев</w:t>
      </w:r>
      <w:r>
        <w:rPr>
          <w:color w:val="202122"/>
          <w:highlight w:val="white"/>
        </w:rPr>
        <w:t xml:space="preserve">ропе </w:t>
      </w:r>
      <w:r>
        <w:rPr>
          <w:color w:val="202122"/>
          <w:highlight w:val="white"/>
        </w:rPr>
        <w:t>в раннем Средневековье? О</w:t>
      </w:r>
      <w:r>
        <w:rPr>
          <w:color w:val="202122"/>
          <w:highlight w:val="white"/>
        </w:rPr>
        <w:t xml:space="preserve">фициальная история такого не только не в силах объяснить, но даже и предположить не в силах. </w:t>
      </w:r>
    </w:p>
    <w:p w14:paraId="08010000">
      <w:pPr>
        <w:spacing w:after="0" w:line="240" w:lineRule="auto"/>
        <w:ind w:firstLine="284" w:left="567" w:right="567"/>
        <w:jc w:val="both"/>
        <w:rPr>
          <w:rFonts w:ascii="Times New Roman" w:hAnsi="Times New Roman"/>
          <w:sz w:val="24"/>
        </w:rPr>
      </w:pPr>
    </w:p>
    <w:p w14:paraId="0901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86300" cy="1409700"/>
            <wp:effectExtent b="0" l="0" r="0" t="0"/>
            <wp:docPr hidden="false" id="38" name="Picture 38"/>
            <a:graphic>
              <a:graphicData uri="http://schemas.openxmlformats.org/drawingml/2006/picture">
                <pic:pic>
                  <pic:nvPicPr>
                    <pic:cNvPr hidden="false" id="37" name="Picture 37"/>
                    <pic:cNvPicPr preferRelativeResize="true"/>
                  </pic:nvPicPr>
                  <pic:blipFill>
                    <a:blip r:embed="rId19"/>
                    <a:srcRect b="0" l="0" r="0" t="0"/>
                    <a:stretch/>
                  </pic:blipFill>
                  <pic:spPr>
                    <a:xfrm flipH="false" flipV="false" rot="0">
                      <a:ext cx="4686300" cy="1409700"/>
                    </a:xfrm>
                    <a:prstGeom prst="rect"/>
                  </pic:spPr>
                </pic:pic>
              </a:graphicData>
            </a:graphic>
          </wp:inline>
        </w:drawing>
      </w:r>
    </w:p>
    <w:p w14:paraId="0A010000">
      <w:pPr>
        <w:spacing w:after="0" w:line="240" w:lineRule="auto"/>
        <w:ind w:left="567" w:right="567"/>
        <w:jc w:val="both"/>
        <w:rPr>
          <w:rFonts w:ascii="Times New Roman" w:hAnsi="Times New Roman"/>
          <w:b w:val="1"/>
          <w:sz w:val="20"/>
        </w:rPr>
      </w:pPr>
      <w:r>
        <w:rPr>
          <w:rFonts w:ascii="Times New Roman" w:hAnsi="Times New Roman"/>
          <w:b w:val="1"/>
          <w:sz w:val="20"/>
        </w:rPr>
        <w:t>Рис. 19</w:t>
      </w:r>
      <w:r>
        <w:rPr>
          <w:rFonts w:ascii="Times New Roman" w:hAnsi="Times New Roman"/>
          <w:b w:val="1"/>
          <w:sz w:val="20"/>
        </w:rPr>
        <w:t xml:space="preserve"> Крест и татарская тамга на германском брактеате, тройная надпись «</w:t>
      </w:r>
      <w:r>
        <w:rPr>
          <w:rFonts w:ascii="Times New Roman" w:hAnsi="Times New Roman"/>
          <w:b w:val="1"/>
          <w:sz w:val="20"/>
        </w:rPr>
        <w:t>agios</w:t>
      </w:r>
      <w:r>
        <w:rPr>
          <w:rFonts w:ascii="Times New Roman" w:hAnsi="Times New Roman"/>
          <w:b w:val="1"/>
          <w:sz w:val="20"/>
        </w:rPr>
        <w:t xml:space="preserve"> </w:t>
      </w:r>
      <w:r>
        <w:rPr>
          <w:rFonts w:ascii="Times New Roman" w:hAnsi="Times New Roman"/>
          <w:b w:val="1"/>
          <w:sz w:val="20"/>
        </w:rPr>
        <w:t>agios</w:t>
      </w:r>
      <w:r>
        <w:rPr>
          <w:rFonts w:ascii="Times New Roman" w:hAnsi="Times New Roman"/>
          <w:b w:val="1"/>
          <w:sz w:val="20"/>
        </w:rPr>
        <w:t xml:space="preserve"> </w:t>
      </w:r>
      <w:r>
        <w:rPr>
          <w:rFonts w:ascii="Times New Roman" w:hAnsi="Times New Roman"/>
          <w:b w:val="1"/>
          <w:sz w:val="20"/>
        </w:rPr>
        <w:t>agios</w:t>
      </w:r>
      <w:r>
        <w:rPr>
          <w:rFonts w:ascii="Times New Roman" w:hAnsi="Times New Roman"/>
          <w:b w:val="1"/>
          <w:sz w:val="20"/>
        </w:rPr>
        <w:t xml:space="preserve">» на змеевике  и странная надпись  на брактеате (т.н. </w:t>
      </w:r>
      <w:r>
        <w:rPr>
          <w:rFonts w:ascii="Times New Roman" w:hAnsi="Times New Roman"/>
          <w:b w:val="1"/>
          <w:color w:val="202122"/>
          <w:sz w:val="20"/>
          <w:highlight w:val="white"/>
        </w:rPr>
        <w:t>Undley</w:t>
      </w:r>
      <w:r>
        <w:rPr>
          <w:rFonts w:ascii="Times New Roman" w:hAnsi="Times New Roman"/>
          <w:b w:val="1"/>
          <w:color w:val="202122"/>
          <w:sz w:val="20"/>
          <w:highlight w:val="white"/>
        </w:rPr>
        <w:t xml:space="preserve"> </w:t>
      </w:r>
      <w:r>
        <w:rPr>
          <w:rFonts w:ascii="Times New Roman" w:hAnsi="Times New Roman"/>
          <w:b w:val="1"/>
          <w:color w:val="202122"/>
          <w:sz w:val="20"/>
          <w:highlight w:val="white"/>
        </w:rPr>
        <w:t>bracteate</w:t>
      </w:r>
      <w:r>
        <w:rPr>
          <w:rFonts w:ascii="Times New Roman" w:hAnsi="Times New Roman"/>
          <w:b w:val="1"/>
          <w:color w:val="202122"/>
          <w:sz w:val="20"/>
          <w:highlight w:val="white"/>
        </w:rPr>
        <w:t>)</w:t>
      </w:r>
      <w:r>
        <w:rPr>
          <w:rFonts w:ascii="Arial" w:hAnsi="Arial"/>
          <w:b w:val="1"/>
          <w:color w:val="202122"/>
          <w:sz w:val="20"/>
          <w:highlight w:val="white"/>
        </w:rPr>
        <w:t> </w:t>
      </w:r>
    </w:p>
    <w:p w14:paraId="0B010000">
      <w:pPr>
        <w:spacing w:after="0" w:line="240" w:lineRule="auto"/>
        <w:ind w:left="567" w:right="567"/>
        <w:jc w:val="both"/>
        <w:rPr>
          <w:rFonts w:ascii="Times New Roman" w:hAnsi="Times New Roman"/>
          <w:sz w:val="24"/>
        </w:rPr>
      </w:pPr>
    </w:p>
    <w:p w14:paraId="0C010000">
      <w:pPr>
        <w:pStyle w:val="Style_1"/>
        <w:spacing w:after="0" w:before="0"/>
        <w:ind w:left="567" w:right="567"/>
        <w:jc w:val="both"/>
        <w:rPr>
          <w:color w:val="202122"/>
          <w:highlight w:val="white"/>
        </w:rPr>
      </w:pPr>
      <w:r>
        <w:rPr>
          <w:color w:val="202122"/>
          <w:highlight w:val="white"/>
        </w:rPr>
        <w:t xml:space="preserve">Однако в концепции Новой Хронологии такое выглядит логичным, с той поправкой что Мухамед стал чисто исламским пророком лишь в 16-17 веках, когда, собственно, ислам и образовался. Имя Мухамед, Магомет, Махмут, - чтение руны Х (лат. </w:t>
      </w:r>
      <w:r>
        <w:rPr>
          <w:color w:val="202122"/>
          <w:highlight w:val="white"/>
        </w:rPr>
        <w:t>G</w:t>
      </w:r>
      <w:r>
        <w:rPr>
          <w:color w:val="202122"/>
          <w:highlight w:val="white"/>
        </w:rPr>
        <w:t xml:space="preserve"> или </w:t>
      </w:r>
      <w:r>
        <w:rPr>
          <w:color w:val="202122"/>
          <w:highlight w:val="white"/>
        </w:rPr>
        <w:t>H</w:t>
      </w:r>
      <w:r>
        <w:rPr>
          <w:color w:val="202122"/>
          <w:highlight w:val="white"/>
        </w:rPr>
        <w:t xml:space="preserve"> </w:t>
      </w:r>
      <w:r>
        <w:rPr>
          <w:color w:val="202122"/>
          <w:highlight w:val="white"/>
        </w:rPr>
        <w:t xml:space="preserve"> не</w:t>
      </w:r>
      <w:r>
        <w:rPr>
          <w:color w:val="202122"/>
          <w:highlight w:val="white"/>
        </w:rPr>
        <w:t xml:space="preserve"> </w:t>
      </w:r>
      <w:r>
        <w:rPr>
          <w:color w:val="202122"/>
          <w:highlight w:val="white"/>
        </w:rPr>
        <w:t>принципиально</w:t>
      </w:r>
      <w:r>
        <w:rPr>
          <w:color w:val="202122"/>
          <w:highlight w:val="white"/>
        </w:rPr>
        <w:t>)</w:t>
      </w:r>
      <w:r>
        <w:rPr>
          <w:color w:val="202122"/>
          <w:highlight w:val="white"/>
        </w:rPr>
        <w:t xml:space="preserve">, </w:t>
      </w:r>
      <w:r>
        <w:rPr>
          <w:color w:val="202122"/>
          <w:highlight w:val="white"/>
        </w:rPr>
        <w:t>как и озвучка «гласных» рун.</w:t>
      </w:r>
      <w:r>
        <w:rPr>
          <w:color w:val="202122"/>
          <w:highlight w:val="white"/>
        </w:rPr>
        <w:t xml:space="preserve"> Подробно о рунических надписях Европы: </w:t>
      </w:r>
      <w:r>
        <w:rPr>
          <w:rStyle w:val="Style_5_ch"/>
          <w:highlight w:val="white"/>
        </w:rPr>
        <w:fldChar w:fldCharType="begin"/>
      </w:r>
      <w:r>
        <w:rPr>
          <w:rStyle w:val="Style_5_ch"/>
          <w:highlight w:val="white"/>
        </w:rPr>
        <w:instrText>HYPERLINK "https://new.chronologia.org/polemics/2021/petrov_runic_inscriptions.pdf"</w:instrText>
      </w:r>
      <w:r>
        <w:rPr>
          <w:rStyle w:val="Style_5_ch"/>
          <w:highlight w:val="white"/>
        </w:rPr>
        <w:fldChar w:fldCharType="separate"/>
      </w:r>
      <w:r>
        <w:rPr>
          <w:rStyle w:val="Style_5_ch"/>
          <w:highlight w:val="white"/>
        </w:rPr>
        <w:t>https://new.chronologia.org/polemics/2021/petrov_runic_inscriptions.pdf</w:t>
      </w:r>
      <w:r>
        <w:rPr>
          <w:rStyle w:val="Style_5_ch"/>
          <w:highlight w:val="white"/>
        </w:rPr>
        <w:fldChar w:fldCharType="end"/>
      </w:r>
    </w:p>
    <w:p w14:paraId="0D010000">
      <w:pPr>
        <w:pStyle w:val="Style_1"/>
        <w:spacing w:after="0" w:before="0"/>
        <w:ind w:left="567" w:right="567"/>
        <w:jc w:val="both"/>
        <w:rPr>
          <w:color w:val="202122"/>
          <w:highlight w:val="white"/>
        </w:rPr>
      </w:pPr>
      <w:r>
        <w:rPr>
          <w:color w:val="202122"/>
          <w:highlight w:val="white"/>
        </w:rPr>
        <w:t xml:space="preserve">     </w:t>
      </w:r>
      <w:r>
        <w:rPr>
          <w:color w:val="202122"/>
          <w:highlight w:val="white"/>
        </w:rPr>
        <w:t xml:space="preserve">Античный шлем на голове персонажа также ничего не меняет, в Новой Хронологии «античность» это Средневековье. Если учесть, что двух османских полководцев звали одинаково – Мухамед </w:t>
      </w:r>
      <w:r>
        <w:rPr>
          <w:color w:val="202122"/>
          <w:highlight w:val="white"/>
        </w:rPr>
        <w:t>I</w:t>
      </w:r>
      <w:r>
        <w:rPr>
          <w:color w:val="202122"/>
          <w:highlight w:val="white"/>
        </w:rPr>
        <w:t xml:space="preserve"> (он же Моисей, умерший перед самым штурмом «Иерихона»)  и Мухамед </w:t>
      </w:r>
      <w:r>
        <w:rPr>
          <w:color w:val="202122"/>
          <w:highlight w:val="white"/>
        </w:rPr>
        <w:t>II</w:t>
      </w:r>
      <w:r>
        <w:rPr>
          <w:color w:val="202122"/>
          <w:highlight w:val="white"/>
        </w:rPr>
        <w:t xml:space="preserve"> (он же Исус Навин, его взявший и продолживший карантинный поход в Европу (</w:t>
      </w:r>
      <w:r>
        <w:rPr>
          <w:color w:val="202122"/>
          <w:highlight w:val="white"/>
        </w:rPr>
        <w:t>EBRO</w:t>
      </w:r>
      <w:r>
        <w:rPr>
          <w:color w:val="202122"/>
          <w:highlight w:val="white"/>
        </w:rPr>
        <w:t xml:space="preserve"> </w:t>
      </w:r>
      <w:r>
        <w:rPr>
          <w:color w:val="202122"/>
          <w:highlight w:val="white"/>
        </w:rPr>
        <w:t>PARS</w:t>
      </w:r>
      <w:r>
        <w:rPr>
          <w:color w:val="202122"/>
          <w:highlight w:val="white"/>
        </w:rPr>
        <w:t>) – возможно, что это и есть то самое «похищение Европы». В конце концов кто-то же поместил османский полумесяц (символ Царьграда) на шпили ратуш европейских городов от Италии до Швеции</w:t>
      </w:r>
      <w:r>
        <w:rPr>
          <w:color w:val="202122"/>
          <w:highlight w:val="white"/>
        </w:rPr>
        <w:t>,</w:t>
      </w:r>
      <w:r>
        <w:rPr>
          <w:color w:val="202122"/>
          <w:highlight w:val="white"/>
        </w:rPr>
        <w:t xml:space="preserve"> где они и провисели вплоть до 17-го века</w:t>
      </w:r>
      <w:r>
        <w:rPr>
          <w:color w:val="202122"/>
          <w:highlight w:val="white"/>
        </w:rPr>
        <w:t xml:space="preserve"> пока их не «стилизовали» под безобидных и неопасных для историков «петушков»</w:t>
      </w:r>
      <w:r>
        <w:rPr>
          <w:color w:val="202122"/>
          <w:highlight w:val="white"/>
        </w:rPr>
        <w:t xml:space="preserve">! </w:t>
      </w:r>
    </w:p>
    <w:p w14:paraId="0E010000">
      <w:pPr>
        <w:pStyle w:val="Style_1"/>
        <w:spacing w:after="0" w:before="0"/>
        <w:ind w:left="567" w:right="567"/>
        <w:jc w:val="both"/>
        <w:rPr>
          <w:color w:val="202122"/>
          <w:highlight w:val="white"/>
        </w:rPr>
      </w:pPr>
      <w:r>
        <w:rPr>
          <w:color w:val="202122"/>
          <w:highlight w:val="white"/>
        </w:rPr>
        <w:t xml:space="preserve">     Брактеат, конечно же, не из </w:t>
      </w:r>
      <w:r>
        <w:rPr>
          <w:color w:val="202122"/>
          <w:highlight w:val="white"/>
        </w:rPr>
        <w:t>V</w:t>
      </w:r>
      <w:r>
        <w:rPr>
          <w:color w:val="202122"/>
          <w:highlight w:val="white"/>
        </w:rPr>
        <w:t xml:space="preserve"> века, он был изготовлен не ранее </w:t>
      </w:r>
      <w:r>
        <w:rPr>
          <w:color w:val="202122"/>
          <w:highlight w:val="white"/>
        </w:rPr>
        <w:t>XVI</w:t>
      </w:r>
      <w:r>
        <w:rPr>
          <w:color w:val="202122"/>
          <w:highlight w:val="white"/>
        </w:rPr>
        <w:t xml:space="preserve"> века, когда и появилось слово Магомед... Слова </w:t>
      </w:r>
      <w:r>
        <w:rPr>
          <w:i w:val="1"/>
          <w:color w:val="202122"/>
          <w:highlight w:val="white"/>
        </w:rPr>
        <w:t>мусульманин</w:t>
      </w:r>
      <w:r>
        <w:rPr>
          <w:color w:val="202122"/>
          <w:highlight w:val="white"/>
        </w:rPr>
        <w:t xml:space="preserve"> и </w:t>
      </w:r>
      <w:r>
        <w:rPr>
          <w:i w:val="1"/>
          <w:color w:val="202122"/>
          <w:highlight w:val="white"/>
        </w:rPr>
        <w:t>Коран</w:t>
      </w:r>
      <w:r>
        <w:rPr>
          <w:color w:val="202122"/>
          <w:highlight w:val="white"/>
        </w:rPr>
        <w:t xml:space="preserve"> появились в документах истории лишь в </w:t>
      </w:r>
      <w:r>
        <w:rPr>
          <w:color w:val="202122"/>
          <w:highlight w:val="white"/>
        </w:rPr>
        <w:t>XVII</w:t>
      </w:r>
      <w:r>
        <w:rPr>
          <w:color w:val="202122"/>
          <w:highlight w:val="white"/>
        </w:rPr>
        <w:t xml:space="preserve"> веке.</w:t>
      </w:r>
    </w:p>
    <w:p w14:paraId="0F010000">
      <w:pPr>
        <w:pStyle w:val="Style_9"/>
        <w:spacing w:after="0" w:before="0"/>
        <w:ind w:left="567" w:right="567"/>
        <w:jc w:val="both"/>
        <w:rPr>
          <w:b w:val="0"/>
          <w:sz w:val="24"/>
        </w:rPr>
      </w:pPr>
      <w:r>
        <w:rPr>
          <w:color w:val="202122"/>
          <w:highlight w:val="white"/>
        </w:rPr>
        <w:t xml:space="preserve">  </w:t>
      </w:r>
      <w:r>
        <w:rPr>
          <w:b w:val="0"/>
          <w:sz w:val="24"/>
          <w:highlight w:val="white"/>
        </w:rPr>
        <w:t>Каким же образом персонажи из 15-16 веков могли попасть в раннее средневековье – царство викингов? Привожу цитату из книги ФиН «</w:t>
      </w:r>
      <w:r>
        <w:rPr>
          <w:b w:val="0"/>
          <w:sz w:val="24"/>
        </w:rPr>
        <w:t>ПРОРОК ЗАВОЕВАТЕЛЬ»:</w:t>
      </w:r>
    </w:p>
    <w:p w14:paraId="10010000">
      <w:pPr>
        <w:pStyle w:val="Style_1"/>
        <w:spacing w:after="0" w:before="0"/>
        <w:ind w:left="567" w:right="567"/>
        <w:jc w:val="both"/>
      </w:pPr>
      <w:r>
        <w:rPr>
          <w:b w:val="1"/>
        </w:rPr>
        <w:t xml:space="preserve">      «</w:t>
      </w:r>
      <w:r>
        <w:t xml:space="preserve">Как мы теперь понимаем, библейский Моисей и Пророк Магомет - одно и то же лицо. В османской истории он отразился как султан Магомет </w:t>
      </w:r>
      <w:r>
        <w:t>II</w:t>
      </w:r>
      <w:r>
        <w:t xml:space="preserve"> Завоеватель и, вероятно, как султан Магомет </w:t>
      </w:r>
      <w:r>
        <w:t>I</w:t>
      </w:r>
      <w:r>
        <w:t>. В русской истории - как хан Улу-Мехмет. В русских былинах - как богатырь Святогор...</w:t>
      </w:r>
    </w:p>
    <w:p w14:paraId="11010000">
      <w:pPr>
        <w:pStyle w:val="Style_1"/>
        <w:spacing w:after="0" w:before="0"/>
        <w:ind w:left="567" w:right="567"/>
        <w:jc w:val="both"/>
        <w:rPr>
          <w:highlight w:val="white"/>
        </w:rPr>
      </w:pPr>
      <w:r>
        <w:rPr>
          <w:b w:val="1"/>
        </w:rPr>
        <w:t xml:space="preserve">    ...</w:t>
      </w:r>
      <w:r>
        <w:rPr>
          <w:highlight w:val="white"/>
        </w:rPr>
        <w:t xml:space="preserve">Высказанные в данном разделе соображения относятся к крайне важному и интересному вопросу о наложении друг на друга арабского завоевания </w:t>
      </w:r>
      <w:r>
        <w:rPr>
          <w:highlight w:val="white"/>
        </w:rPr>
        <w:t>VII</w:t>
      </w:r>
      <w:r>
        <w:rPr>
          <w:highlight w:val="white"/>
        </w:rPr>
        <w:t>-</w:t>
      </w:r>
      <w:r>
        <w:rPr>
          <w:highlight w:val="white"/>
        </w:rPr>
        <w:t>VIII</w:t>
      </w:r>
      <w:r>
        <w:rPr>
          <w:highlight w:val="white"/>
        </w:rPr>
        <w:t xml:space="preserve"> веков и османского завоевания </w:t>
      </w:r>
      <w:r>
        <w:rPr>
          <w:highlight w:val="white"/>
        </w:rPr>
        <w:t>XV</w:t>
      </w:r>
      <w:r>
        <w:rPr>
          <w:highlight w:val="white"/>
        </w:rPr>
        <w:t>-</w:t>
      </w:r>
      <w:r>
        <w:rPr>
          <w:highlight w:val="white"/>
        </w:rPr>
        <w:t>XVI</w:t>
      </w:r>
      <w:r>
        <w:rPr>
          <w:highlight w:val="white"/>
        </w:rPr>
        <w:t xml:space="preserve"> веков. Как мы уже начинаем понимать, это было ОДНО И ТО ЖЕ ЗАВОЕВАНИЕ. У истоков которого стоял Пророк Магомет, он же - библейский Моисей, начавший поход с целью завоевания земли обетованной. </w:t>
      </w:r>
      <w:r>
        <w:rPr>
          <w:i w:val="1"/>
          <w:highlight w:val="white"/>
        </w:rPr>
        <w:t xml:space="preserve"> </w:t>
      </w:r>
      <w:r>
        <w:rPr>
          <w:highlight w:val="white"/>
        </w:rPr>
        <w:t>. Он очень близок ко второму основному сдвигу на 780 лет в римской и библейской истории, обнаруженному А.Т.Фоменко [ХРОН1], [ХРОН2].</w:t>
      </w:r>
    </w:p>
    <w:p w14:paraId="12010000">
      <w:pPr>
        <w:spacing w:after="0" w:line="240" w:lineRule="auto"/>
        <w:ind w:firstLine="284" w:left="567" w:right="567"/>
        <w:jc w:val="both"/>
        <w:rPr>
          <w:rFonts w:ascii="Times New Roman" w:hAnsi="Times New Roman"/>
          <w:sz w:val="24"/>
        </w:rPr>
      </w:pPr>
      <w:r>
        <w:rPr>
          <w:rFonts w:ascii="Times New Roman" w:hAnsi="Times New Roman"/>
          <w:sz w:val="24"/>
        </w:rPr>
        <w:t xml:space="preserve">Далее, объяснение от НХ: </w:t>
      </w:r>
    </w:p>
    <w:p w14:paraId="13010000">
      <w:pPr>
        <w:spacing w:after="0" w:line="240" w:lineRule="auto"/>
        <w:ind w:firstLine="284" w:left="567" w:right="567"/>
        <w:jc w:val="both"/>
        <w:rPr>
          <w:rFonts w:ascii="Times New Roman" w:hAnsi="Times New Roman"/>
        </w:rPr>
      </w:pPr>
      <w:r>
        <w:rPr>
          <w:rFonts w:ascii="Times New Roman" w:hAnsi="Times New Roman"/>
          <w:sz w:val="24"/>
        </w:rPr>
        <w:t>«</w:t>
      </w:r>
      <w:r>
        <w:rPr>
          <w:rFonts w:ascii="Times New Roman" w:hAnsi="Times New Roman"/>
          <w:sz w:val="24"/>
        </w:rPr>
        <w:t>...</w:t>
      </w:r>
      <w:r>
        <w:rPr>
          <w:rFonts w:ascii="Times New Roman" w:hAnsi="Times New Roman"/>
          <w:sz w:val="24"/>
          <w:highlight w:val="white"/>
        </w:rPr>
        <w:t xml:space="preserve">Цари-ханы Руси-Орды и султаны Турции-Атамании </w:t>
      </w:r>
      <w:r>
        <w:rPr>
          <w:rFonts w:ascii="Times New Roman" w:hAnsi="Times New Roman"/>
          <w:sz w:val="24"/>
          <w:highlight w:val="white"/>
        </w:rPr>
        <w:t>XV</w:t>
      </w:r>
      <w:r>
        <w:rPr>
          <w:rFonts w:ascii="Times New Roman" w:hAnsi="Times New Roman"/>
          <w:sz w:val="24"/>
          <w:highlight w:val="white"/>
        </w:rPr>
        <w:t>-</w:t>
      </w:r>
      <w:r>
        <w:rPr>
          <w:rFonts w:ascii="Times New Roman" w:hAnsi="Times New Roman"/>
          <w:sz w:val="24"/>
          <w:highlight w:val="white"/>
        </w:rPr>
        <w:t>XVI</w:t>
      </w:r>
      <w:r>
        <w:rPr>
          <w:rFonts w:ascii="Times New Roman" w:hAnsi="Times New Roman"/>
          <w:sz w:val="24"/>
          <w:highlight w:val="white"/>
        </w:rPr>
        <w:t xml:space="preserve"> веков не были мусульманами в современном смысле этого слова. Точнее будет сказать, что они были православными и мусульманами одновременно. Поскольку православие и мусульманство в то время, согласно нашей реконструкции, еще составляли единое целое. Они разошлись позже - в </w:t>
      </w:r>
      <w:r>
        <w:rPr>
          <w:rFonts w:ascii="Times New Roman" w:hAnsi="Times New Roman"/>
          <w:sz w:val="24"/>
          <w:highlight w:val="white"/>
        </w:rPr>
        <w:t>XVII</w:t>
      </w:r>
      <w:r>
        <w:rPr>
          <w:rFonts w:ascii="Times New Roman" w:hAnsi="Times New Roman"/>
          <w:sz w:val="24"/>
          <w:highlight w:val="white"/>
        </w:rPr>
        <w:t xml:space="preserve"> веке. </w:t>
      </w:r>
      <w:r>
        <w:rPr>
          <w:rFonts w:ascii="Times New Roman" w:hAnsi="Times New Roman"/>
          <w:sz w:val="24"/>
          <w:highlight w:val="white"/>
        </w:rPr>
        <w:t xml:space="preserve"> </w:t>
      </w:r>
      <w:r>
        <w:rPr>
          <w:rFonts w:ascii="Times New Roman" w:hAnsi="Times New Roman"/>
          <w:highlight w:val="white"/>
        </w:rPr>
        <w:t>(</w:t>
      </w:r>
      <w:r>
        <w:rPr>
          <w:rFonts w:ascii="Times New Roman" w:hAnsi="Times New Roman"/>
        </w:rPr>
        <w:t xml:space="preserve">Г.В.Носовский, А.Т.Фоменко «Пророк завоеватель.Уникальное жизнеописание Магомета. Скрижали Моисея. Ярославский метеорит 1421 г. Появление булата.  Фаэтон» </w:t>
      </w:r>
      <w:r>
        <w:rPr>
          <w:rFonts w:ascii="Times New Roman" w:hAnsi="Times New Roman"/>
          <w:highlight w:val="white"/>
        </w:rPr>
        <w:t>) ***</w:t>
      </w:r>
      <w:r>
        <w:rPr>
          <w:rFonts w:ascii="Times New Roman" w:hAnsi="Times New Roman"/>
          <w:highlight w:val="white"/>
        </w:rPr>
        <w:tab/>
      </w:r>
    </w:p>
    <w:p w14:paraId="14010000">
      <w:pPr>
        <w:pStyle w:val="Style_1"/>
        <w:spacing w:after="0" w:before="0"/>
        <w:ind w:left="567" w:right="567"/>
        <w:jc w:val="both"/>
        <w:rPr>
          <w:color w:val="202122"/>
          <w:highlight w:val="white"/>
        </w:rPr>
      </w:pPr>
      <w:r>
        <w:rPr>
          <w:i w:val="1"/>
        </w:rPr>
        <w:t xml:space="preserve">   </w:t>
      </w:r>
      <w:r>
        <w:rPr>
          <w:i w:val="1"/>
        </w:rPr>
        <w:t xml:space="preserve">  </w:t>
      </w:r>
      <w:r>
        <w:t>В общем, как писал</w:t>
      </w:r>
      <w:r>
        <w:t xml:space="preserve"> арабский историк Исмаил </w:t>
      </w:r>
      <w:r>
        <w:t>Абул-Фыда</w:t>
      </w:r>
      <w:r>
        <w:t xml:space="preserve"> </w:t>
      </w:r>
      <w:r>
        <w:t>«Русы – народ турецкой национальности...»</w:t>
      </w:r>
    </w:p>
    <w:p w14:paraId="15010000">
      <w:pPr>
        <w:spacing w:after="0" w:line="240" w:lineRule="auto"/>
        <w:ind w:firstLine="284" w:left="567" w:right="567"/>
        <w:jc w:val="both"/>
        <w:rPr>
          <w:rFonts w:ascii="Times New Roman" w:hAnsi="Times New Roman"/>
          <w:sz w:val="24"/>
        </w:rPr>
      </w:pPr>
      <w:r>
        <w:rPr>
          <w:rFonts w:ascii="Times New Roman" w:hAnsi="Times New Roman"/>
          <w:sz w:val="24"/>
        </w:rPr>
        <w:t xml:space="preserve">Нет ничего удивительного что именно в немногих, читающихся по-славянски надписях, можно встретить </w:t>
      </w:r>
      <w:r>
        <w:rPr>
          <w:rFonts w:ascii="Times New Roman" w:hAnsi="Times New Roman"/>
          <w:i w:val="1"/>
          <w:sz w:val="24"/>
        </w:rPr>
        <w:t>именно цивилизационнообразующие словоформы</w:t>
      </w:r>
      <w:r>
        <w:rPr>
          <w:rFonts w:ascii="Times New Roman" w:hAnsi="Times New Roman"/>
          <w:sz w:val="24"/>
        </w:rPr>
        <w:t xml:space="preserve">. </w:t>
      </w:r>
      <w:r>
        <w:rPr>
          <w:rFonts w:ascii="Times New Roman" w:hAnsi="Times New Roman"/>
          <w:i w:val="1"/>
          <w:sz w:val="24"/>
        </w:rPr>
        <w:t>Такие, как названия судей,  – ключевого элемента любого государства</w:t>
      </w:r>
      <w:r>
        <w:rPr>
          <w:rFonts w:ascii="Times New Roman" w:hAnsi="Times New Roman"/>
          <w:sz w:val="24"/>
        </w:rPr>
        <w:t xml:space="preserve">. В данном случае – Империи, тогда ещё «безнационального» образования, основанного большей </w:t>
      </w:r>
      <w:r>
        <w:rPr>
          <w:rFonts w:ascii="Times New Roman" w:hAnsi="Times New Roman"/>
          <w:sz w:val="24"/>
        </w:rPr>
        <w:t>частью не на деньгах, а на сословиях, на общей, тогда ещё единой религии-культуре (мировозрении) функционировавшей сразу на нескольких «рабочих» языках – славянском (русском), татарском (тюркском), арамейском (позднее – арабском и иврите) и «ромейском» греческом.</w:t>
      </w:r>
    </w:p>
    <w:p w14:paraId="16010000">
      <w:pPr>
        <w:spacing w:after="0" w:line="240" w:lineRule="auto"/>
        <w:ind w:firstLine="284" w:left="567" w:right="567"/>
        <w:jc w:val="both"/>
        <w:rPr>
          <w:rFonts w:ascii="Times New Roman" w:hAnsi="Times New Roman"/>
          <w:sz w:val="24"/>
        </w:rPr>
      </w:pPr>
      <w:r>
        <w:rPr>
          <w:rFonts w:ascii="Times New Roman" w:hAnsi="Times New Roman"/>
          <w:sz w:val="24"/>
        </w:rPr>
        <w:t>Проблема  восприятия концепции НХ для людей выросших на голливудском представлении исторических событий, в общем-то, единственная – когда мозг отказывается верить в то, что всё это, мягко говоря - неправда. Или же их мозг отказывается думать? Но тогда в чём вообще предназначение мозга?</w:t>
      </w:r>
    </w:p>
    <w:p w14:paraId="17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Да, чисто психологический барьер невосприятия идей НХ – вещь особенная. Любому человеку необычайно трудно выходить не только из зоны физического комфорта, когда он вдруг меняет дом, страну, климат. Ещё труднее ему выходить из комфорта психологического, когда вдруг выясняется что всё то, что ему казалось понятным и незыблемым вдруг оказывается совсем другим. И если для обычных рядовых людей неожиданные и резкие изменения в концепции истории не вызывают каких-то сильных эмоций (поскольку они их не касаются напрямую), то для профессиональных учёных это чревато шоком. Кроме того, для них всё это воспринимается и как личное оскорбление. Особенно когда им задают вопросы на которые у них предсказуемо нет ответов. Среднестатический обычный человек «проходит» историю древнего мира в возрасте 11-12 лет, в этом возрасте критическое мышление ещё просто напросто не развито. Но как относиться к тем людям которые профессионально занимаются голозадыми античными всадниками?</w:t>
      </w:r>
    </w:p>
    <w:p w14:paraId="18010000">
      <w:pPr>
        <w:spacing w:after="0" w:line="240" w:lineRule="auto"/>
        <w:ind w:firstLine="284" w:left="567" w:right="567"/>
        <w:jc w:val="both"/>
        <w:rPr>
          <w:rFonts w:ascii="Times New Roman" w:hAnsi="Times New Roman"/>
          <w:sz w:val="24"/>
        </w:rPr>
      </w:pPr>
      <w:r>
        <w:t xml:space="preserve"> </w:t>
      </w:r>
      <w:r>
        <w:rPr>
          <w:rFonts w:ascii="Times New Roman" w:hAnsi="Times New Roman"/>
          <w:sz w:val="24"/>
        </w:rPr>
        <w:t>Критики Н</w:t>
      </w:r>
      <w:r>
        <w:rPr>
          <w:rFonts w:ascii="Times New Roman" w:hAnsi="Times New Roman"/>
          <w:sz w:val="24"/>
        </w:rPr>
        <w:t xml:space="preserve">овой </w:t>
      </w:r>
      <w:r>
        <w:rPr>
          <w:rFonts w:ascii="Times New Roman" w:hAnsi="Times New Roman"/>
          <w:sz w:val="24"/>
        </w:rPr>
        <w:t>Х</w:t>
      </w:r>
      <w:r>
        <w:rPr>
          <w:rFonts w:ascii="Times New Roman" w:hAnsi="Times New Roman"/>
          <w:sz w:val="24"/>
        </w:rPr>
        <w:t>ронологии</w:t>
      </w:r>
      <w:r>
        <w:rPr>
          <w:rFonts w:ascii="Times New Roman" w:hAnsi="Times New Roman"/>
          <w:sz w:val="24"/>
        </w:rPr>
        <w:t xml:space="preserve"> выдают весь свой дилетантизм (фанатизм, интеллектуальный </w:t>
      </w:r>
      <w:r>
        <w:rPr>
          <w:rFonts w:ascii="Times New Roman" w:hAnsi="Times New Roman"/>
          <w:sz w:val="24"/>
        </w:rPr>
        <w:t>инфантилизм) в своих якобы «разгромных» опусах. Обычно д</w:t>
      </w:r>
      <w:r>
        <w:rPr>
          <w:rFonts w:ascii="Times New Roman" w:hAnsi="Times New Roman"/>
          <w:sz w:val="24"/>
        </w:rPr>
        <w:t xml:space="preserve">остаточно прочесть самый конец таких статей, где они начинают сыпать метафорами с целью прикрыть  беспомощность своей аргументации и... начинаешь понимать что происходит у человека в голове. А ничего. </w:t>
      </w:r>
      <w:r>
        <w:rPr>
          <w:rFonts w:ascii="Times New Roman" w:hAnsi="Times New Roman"/>
          <w:i w:val="1"/>
          <w:sz w:val="24"/>
        </w:rPr>
        <w:t xml:space="preserve">До него так </w:t>
      </w:r>
      <w:r>
        <w:rPr>
          <w:rFonts w:ascii="Times New Roman" w:hAnsi="Times New Roman"/>
          <w:i w:val="1"/>
          <w:sz w:val="24"/>
        </w:rPr>
        <w:t xml:space="preserve">ничего </w:t>
      </w:r>
      <w:r>
        <w:rPr>
          <w:rFonts w:ascii="Times New Roman" w:hAnsi="Times New Roman"/>
          <w:i w:val="1"/>
          <w:sz w:val="24"/>
        </w:rPr>
        <w:t>и не дошло</w:t>
      </w:r>
      <w:r>
        <w:rPr>
          <w:rFonts w:ascii="Times New Roman" w:hAnsi="Times New Roman"/>
          <w:sz w:val="24"/>
        </w:rPr>
        <w:t>.</w:t>
      </w:r>
      <w:r>
        <w:rPr>
          <w:rFonts w:ascii="Times New Roman" w:hAnsi="Times New Roman"/>
          <w:sz w:val="24"/>
        </w:rPr>
        <w:t xml:space="preserve"> Или... там совсем другое.  Как писал поэт:</w:t>
      </w:r>
    </w:p>
    <w:p w14:paraId="1901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sz w:val="24"/>
        </w:rPr>
        <w:t>Твердили пастыри, что вреден</w:t>
      </w:r>
    </w:p>
    <w:p w14:paraId="1A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и</w:t>
      </w:r>
      <w:r>
        <w:rPr>
          <w:rFonts w:ascii="Times New Roman" w:hAnsi="Times New Roman"/>
          <w:sz w:val="24"/>
        </w:rPr>
        <w:t> </w:t>
      </w:r>
      <w:r>
        <w:rPr>
          <w:rFonts w:ascii="Times New Roman" w:hAnsi="Times New Roman"/>
          <w:sz w:val="24"/>
        </w:rPr>
        <w:t>неразумен Галилей,</w:t>
      </w:r>
    </w:p>
    <w:p w14:paraId="1B010000">
      <w:pPr>
        <w:spacing w:after="0" w:line="240" w:lineRule="auto"/>
        <w:ind w:firstLine="284" w:left="567" w:right="567"/>
        <w:jc w:val="both"/>
        <w:rPr>
          <w:rFonts w:ascii="Times New Roman" w:hAnsi="Times New Roman"/>
          <w:sz w:val="24"/>
        </w:rPr>
      </w:pPr>
      <w:r>
        <w:rPr>
          <w:rFonts w:ascii="Times New Roman" w:hAnsi="Times New Roman"/>
          <w:sz w:val="24"/>
        </w:rPr>
        <w:t>но, как показывает время:</w:t>
      </w:r>
      <w:r>
        <w:rPr>
          <w:rFonts w:ascii="Times New Roman" w:hAnsi="Times New Roman"/>
          <w:sz w:val="24"/>
        </w:rPr>
        <w:t xml:space="preserve"> </w:t>
      </w:r>
    </w:p>
    <w:p w14:paraId="1C010000">
      <w:pPr>
        <w:spacing w:after="0" w:line="240" w:lineRule="auto"/>
        <w:ind w:firstLine="284" w:left="567" w:right="567"/>
        <w:jc w:val="both"/>
        <w:rPr>
          <w:rFonts w:ascii="Times New Roman" w:hAnsi="Times New Roman"/>
          <w:sz w:val="24"/>
        </w:rPr>
      </w:pPr>
      <w:r>
        <w:rPr>
          <w:rFonts w:ascii="Times New Roman" w:hAnsi="Times New Roman"/>
          <w:sz w:val="24"/>
        </w:rPr>
        <w:t>кто неразумен, тот умней.</w:t>
      </w:r>
    </w:p>
    <w:p w14:paraId="1D010000">
      <w:pPr>
        <w:spacing w:after="0" w:line="240" w:lineRule="auto"/>
        <w:ind w:firstLine="284" w:left="567" w:right="567"/>
        <w:jc w:val="both"/>
        <w:rPr>
          <w:rFonts w:ascii="Times New Roman" w:hAnsi="Times New Roman"/>
          <w:sz w:val="24"/>
        </w:rPr>
      </w:pPr>
      <w:r>
        <w:rPr>
          <w:rFonts w:ascii="Times New Roman" w:hAnsi="Times New Roman"/>
          <w:sz w:val="24"/>
        </w:rPr>
        <w:t>Ученый, сверстник Галилея,</w:t>
      </w:r>
    </w:p>
    <w:p w14:paraId="1E010000">
      <w:pPr>
        <w:spacing w:after="0" w:line="240" w:lineRule="auto"/>
        <w:ind w:firstLine="284" w:left="567" w:right="567"/>
        <w:jc w:val="both"/>
        <w:rPr>
          <w:rFonts w:ascii="Times New Roman" w:hAnsi="Times New Roman"/>
          <w:sz w:val="24"/>
        </w:rPr>
      </w:pPr>
      <w:r>
        <w:rPr>
          <w:rFonts w:ascii="Times New Roman" w:hAnsi="Times New Roman"/>
          <w:sz w:val="24"/>
        </w:rPr>
        <w:t>был Галилея не</w:t>
      </w:r>
      <w:r>
        <w:rPr>
          <w:rFonts w:ascii="Times New Roman" w:hAnsi="Times New Roman"/>
          <w:sz w:val="24"/>
        </w:rPr>
        <w:t> </w:t>
      </w:r>
      <w:r>
        <w:rPr>
          <w:rFonts w:ascii="Times New Roman" w:hAnsi="Times New Roman"/>
          <w:sz w:val="24"/>
        </w:rPr>
        <w:t>глупее.</w:t>
      </w:r>
    </w:p>
    <w:p w14:paraId="1F010000">
      <w:pPr>
        <w:spacing w:after="0" w:line="240" w:lineRule="auto"/>
        <w:ind w:firstLine="284" w:left="567" w:right="567"/>
        <w:jc w:val="both"/>
        <w:rPr>
          <w:rFonts w:ascii="Times New Roman" w:hAnsi="Times New Roman"/>
          <w:sz w:val="24"/>
        </w:rPr>
      </w:pPr>
      <w:r>
        <w:rPr>
          <w:rFonts w:ascii="Times New Roman" w:hAnsi="Times New Roman"/>
          <w:sz w:val="24"/>
        </w:rPr>
        <w:t>Он</w:t>
      </w:r>
      <w:r>
        <w:rPr>
          <w:rFonts w:ascii="Times New Roman" w:hAnsi="Times New Roman"/>
          <w:sz w:val="24"/>
        </w:rPr>
        <w:t> </w:t>
      </w:r>
      <w:r>
        <w:rPr>
          <w:rFonts w:ascii="Times New Roman" w:hAnsi="Times New Roman"/>
          <w:sz w:val="24"/>
        </w:rPr>
        <w:t>знал, что вертится земля,</w:t>
      </w:r>
    </w:p>
    <w:p w14:paraId="20010000">
      <w:pPr>
        <w:spacing w:after="0" w:line="240" w:lineRule="auto"/>
        <w:ind w:firstLine="284" w:left="567" w:right="567"/>
        <w:jc w:val="both"/>
        <w:rPr>
          <w:rFonts w:ascii="Times New Roman" w:hAnsi="Times New Roman"/>
          <w:sz w:val="24"/>
        </w:rPr>
      </w:pPr>
      <w:r>
        <w:rPr>
          <w:rFonts w:ascii="Times New Roman" w:hAnsi="Times New Roman"/>
          <w:sz w:val="24"/>
        </w:rPr>
        <w:t>но</w:t>
      </w:r>
      <w:r>
        <w:rPr>
          <w:rFonts w:ascii="Times New Roman" w:hAnsi="Times New Roman"/>
          <w:sz w:val="24"/>
        </w:rPr>
        <w:t> </w:t>
      </w:r>
      <w:r>
        <w:rPr>
          <w:rFonts w:ascii="Times New Roman" w:hAnsi="Times New Roman"/>
          <w:sz w:val="24"/>
        </w:rPr>
        <w:t>у</w:t>
      </w:r>
      <w:r>
        <w:rPr>
          <w:rFonts w:ascii="Times New Roman" w:hAnsi="Times New Roman"/>
          <w:sz w:val="24"/>
        </w:rPr>
        <w:t> </w:t>
      </w:r>
      <w:r>
        <w:rPr>
          <w:rFonts w:ascii="Times New Roman" w:hAnsi="Times New Roman"/>
          <w:sz w:val="24"/>
        </w:rPr>
        <w:t>него была семья.</w:t>
      </w:r>
      <w:r>
        <w:rPr>
          <w:rFonts w:ascii="Times New Roman" w:hAnsi="Times New Roman"/>
          <w:sz w:val="24"/>
        </w:rPr>
        <w:t>»</w:t>
      </w:r>
    </w:p>
    <w:p w14:paraId="21010000">
      <w:pPr>
        <w:spacing w:after="0" w:line="240" w:lineRule="auto"/>
        <w:ind w:firstLine="284" w:left="567" w:right="567"/>
        <w:jc w:val="both"/>
        <w:rPr>
          <w:rFonts w:ascii="Times New Roman" w:hAnsi="Times New Roman"/>
          <w:sz w:val="24"/>
        </w:rPr>
      </w:pPr>
    </w:p>
    <w:p w14:paraId="22010000">
      <w:pPr>
        <w:spacing w:after="0" w:line="240" w:lineRule="auto"/>
        <w:ind w:firstLine="284" w:left="567" w:right="567"/>
        <w:jc w:val="both"/>
        <w:rPr>
          <w:rFonts w:ascii="Times New Roman" w:hAnsi="Times New Roman"/>
          <w:sz w:val="24"/>
        </w:rPr>
      </w:pPr>
    </w:p>
    <w:p w14:paraId="23010000">
      <w:pPr>
        <w:spacing w:after="0" w:line="240" w:lineRule="auto"/>
        <w:ind w:firstLine="284" w:left="567" w:right="567"/>
        <w:jc w:val="both"/>
        <w:rPr>
          <w:rFonts w:ascii="Times New Roman" w:hAnsi="Times New Roman"/>
          <w:sz w:val="24"/>
        </w:rPr>
      </w:pPr>
    </w:p>
    <w:p w14:paraId="24010000">
      <w:pPr>
        <w:spacing w:after="0" w:line="240" w:lineRule="auto"/>
        <w:ind w:firstLine="284" w:left="567" w:right="567"/>
        <w:jc w:val="both"/>
      </w:pPr>
      <w:r>
        <w:rPr>
          <w:rFonts w:ascii="Times New Roman" w:hAnsi="Times New Roman"/>
          <w:sz w:val="24"/>
        </w:rPr>
        <w:t xml:space="preserve"> </w:t>
      </w:r>
    </w:p>
    <w:p w14:paraId="2501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26010000">
      <w:pPr>
        <w:spacing w:after="0" w:line="240" w:lineRule="auto"/>
        <w:ind w:left="567" w:right="567"/>
        <w:jc w:val="both"/>
        <w:rPr>
          <w:rFonts w:ascii="Times New Roman" w:hAnsi="Times New Roman"/>
          <w:b w:val="1"/>
          <w:sz w:val="20"/>
        </w:rPr>
      </w:pPr>
    </w:p>
    <w:p w14:paraId="27010000">
      <w:pPr>
        <w:spacing w:after="0" w:line="240" w:lineRule="auto"/>
        <w:ind w:left="567" w:right="567"/>
        <w:jc w:val="both"/>
        <w:rPr>
          <w:rFonts w:ascii="Times New Roman" w:hAnsi="Times New Roman"/>
          <w:sz w:val="24"/>
        </w:rPr>
      </w:pPr>
    </w:p>
    <w:p w14:paraId="28010000">
      <w:pPr>
        <w:spacing w:after="0" w:line="240" w:lineRule="auto"/>
        <w:ind w:left="567" w:right="567"/>
        <w:jc w:val="both"/>
        <w:rPr>
          <w:rFonts w:ascii="Times New Roman" w:hAnsi="Times New Roman"/>
          <w:sz w:val="24"/>
        </w:rPr>
      </w:pPr>
    </w:p>
    <w:p w14:paraId="29010000">
      <w:pPr>
        <w:spacing w:after="0" w:line="240" w:lineRule="auto"/>
        <w:ind w:left="567" w:right="567"/>
        <w:jc w:val="both"/>
        <w:rPr>
          <w:rFonts w:ascii="Times New Roman" w:hAnsi="Times New Roman"/>
          <w:b w:val="1"/>
          <w:sz w:val="20"/>
        </w:rPr>
      </w:pPr>
      <w:r>
        <w:rPr>
          <w:rFonts w:ascii="Times New Roman" w:hAnsi="Times New Roman"/>
          <w:sz w:val="24"/>
        </w:rPr>
        <w:t xml:space="preserve">    </w:t>
      </w:r>
    </w:p>
    <w:p w14:paraId="2A010000">
      <w:pPr>
        <w:rPr>
          <w:rFonts w:ascii="Times New Roman" w:hAnsi="Times New Roman"/>
          <w:b w:val="1"/>
          <w:sz w:val="20"/>
        </w:rPr>
      </w:pPr>
    </w:p>
    <w:sectPr>
      <w:pgSz w:h="15840" w:orient="portrait" w:w="12240"/>
      <w:pgMar w:bottom="1440" w:footer="708" w:gutter="0" w:header="708" w:left="1800" w:right="180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pPr>
      <w:spacing w:after="160" w:line="252" w:lineRule="auto"/>
      <w:ind/>
    </w:pPr>
  </w:style>
  <w:style w:default="1" w:styleId="Style_10_ch" w:type="character">
    <w:name w:val="Normal"/>
    <w:link w:val="Style_10"/>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toc 4"/>
    <w:next w:val="Style_10"/>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13" w:type="paragraph">
    <w:name w:val="Default Paragraph Font"/>
    <w:link w:val="Style_13_ch"/>
  </w:style>
  <w:style w:styleId="Style_13_ch" w:type="character">
    <w:name w:val="Default Paragraph Font"/>
    <w:link w:val="Style_13"/>
  </w:style>
  <w:style w:styleId="Style_14" w:type="paragraph">
    <w:name w:val="toc 6"/>
    <w:next w:val="Style_10"/>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toc 7"/>
    <w:next w:val="Style_10"/>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8" w:type="paragraph">
    <w:name w:val="Emphasis"/>
    <w:basedOn w:val="Style_13"/>
    <w:link w:val="Style_8_ch"/>
    <w:rPr>
      <w:i w:val="1"/>
    </w:rPr>
  </w:style>
  <w:style w:styleId="Style_8_ch" w:type="character">
    <w:name w:val="Emphasis"/>
    <w:basedOn w:val="Style_13_ch"/>
    <w:link w:val="Style_8"/>
    <w:rPr>
      <w:i w:val="1"/>
    </w:rPr>
  </w:style>
  <w:style w:styleId="Style_6" w:type="paragraph">
    <w:name w:val="mention-gloss-paren"/>
    <w:basedOn w:val="Style_13"/>
    <w:link w:val="Style_6_ch"/>
  </w:style>
  <w:style w:styleId="Style_6_ch" w:type="character">
    <w:name w:val="mention-gloss-paren"/>
    <w:basedOn w:val="Style_13_ch"/>
    <w:link w:val="Style_6"/>
  </w:style>
  <w:style w:styleId="Style_16" w:type="paragraph">
    <w:name w:val="Endnote"/>
    <w:link w:val="Style_16_ch"/>
    <w:pPr>
      <w:ind w:firstLine="851" w:left="0"/>
      <w:jc w:val="both"/>
    </w:pPr>
    <w:rPr>
      <w:rFonts w:ascii="XO Thames" w:hAnsi="XO Thames"/>
      <w:sz w:val="22"/>
    </w:rPr>
  </w:style>
  <w:style w:styleId="Style_16_ch" w:type="character">
    <w:name w:val="Endnote"/>
    <w:link w:val="Style_16"/>
    <w:rPr>
      <w:rFonts w:ascii="XO Thames" w:hAnsi="XO Thames"/>
      <w:sz w:val="22"/>
    </w:rPr>
  </w:style>
  <w:style w:styleId="Style_17" w:type="paragraph">
    <w:name w:val="heading 3"/>
    <w:next w:val="Style_10"/>
    <w:link w:val="Style_17_ch"/>
    <w:uiPriority w:val="9"/>
    <w:qFormat/>
    <w:pPr>
      <w:spacing w:after="120" w:before="120"/>
      <w:ind/>
      <w:jc w:val="both"/>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 w:type="paragraph">
    <w:name w:val="Normal (Web)"/>
    <w:basedOn w:val="Style_10"/>
    <w:link w:val="Style_1_ch"/>
    <w:pPr>
      <w:spacing w:afterAutospacing="on" w:beforeAutospacing="on" w:line="240" w:lineRule="auto"/>
      <w:ind/>
    </w:pPr>
    <w:rPr>
      <w:rFonts w:ascii="Times New Roman" w:hAnsi="Times New Roman"/>
      <w:sz w:val="24"/>
    </w:rPr>
  </w:style>
  <w:style w:styleId="Style_1_ch" w:type="character">
    <w:name w:val="Normal (Web)"/>
    <w:basedOn w:val="Style_10_ch"/>
    <w:link w:val="Style_1"/>
    <w:rPr>
      <w:rFonts w:ascii="Times New Roman" w:hAnsi="Times New Roman"/>
      <w:sz w:val="24"/>
    </w:rPr>
  </w:style>
  <w:style w:styleId="Style_2" w:type="paragraph">
    <w:name w:val="Strong"/>
    <w:basedOn w:val="Style_13"/>
    <w:link w:val="Style_2_ch"/>
    <w:rPr>
      <w:b w:val="1"/>
    </w:rPr>
  </w:style>
  <w:style w:styleId="Style_2_ch" w:type="character">
    <w:name w:val="Strong"/>
    <w:basedOn w:val="Style_13_ch"/>
    <w:link w:val="Style_2"/>
    <w:rPr>
      <w:b w:val="1"/>
    </w:rPr>
  </w:style>
  <w:style w:styleId="Style_18" w:type="paragraph">
    <w:name w:val="toc 3"/>
    <w:next w:val="Style_10"/>
    <w:link w:val="Style_18_ch"/>
    <w:uiPriority w:val="39"/>
    <w:pPr>
      <w:ind w:firstLine="0" w:left="400"/>
      <w:jc w:val="left"/>
    </w:pPr>
    <w:rPr>
      <w:rFonts w:ascii="XO Thames" w:hAnsi="XO Thames"/>
      <w:sz w:val="28"/>
    </w:rPr>
  </w:style>
  <w:style w:styleId="Style_18_ch" w:type="character">
    <w:name w:val="toc 3"/>
    <w:link w:val="Style_18"/>
    <w:rPr>
      <w:rFonts w:ascii="XO Thames" w:hAnsi="XO Thames"/>
      <w:sz w:val="28"/>
    </w:rPr>
  </w:style>
  <w:style w:styleId="Style_4" w:type="paragraph">
    <w:name w:val="foreign"/>
    <w:basedOn w:val="Style_13"/>
    <w:link w:val="Style_4_ch"/>
  </w:style>
  <w:style w:styleId="Style_4_ch" w:type="character">
    <w:name w:val="foreign"/>
    <w:basedOn w:val="Style_13_ch"/>
    <w:link w:val="Style_4"/>
  </w:style>
  <w:style w:styleId="Style_19" w:type="paragraph">
    <w:name w:val="heading 5"/>
    <w:next w:val="Style_10"/>
    <w:link w:val="Style_19_ch"/>
    <w:uiPriority w:val="9"/>
    <w:qFormat/>
    <w:pPr>
      <w:spacing w:after="120" w:before="120"/>
      <w:ind/>
      <w:jc w:val="both"/>
      <w:outlineLvl w:val="4"/>
    </w:pPr>
    <w:rPr>
      <w:rFonts w:ascii="XO Thames" w:hAnsi="XO Thames"/>
      <w:b w:val="1"/>
      <w:sz w:val="22"/>
    </w:rPr>
  </w:style>
  <w:style w:styleId="Style_19_ch" w:type="character">
    <w:name w:val="heading 5"/>
    <w:link w:val="Style_19"/>
    <w:rPr>
      <w:rFonts w:ascii="XO Thames" w:hAnsi="XO Thames"/>
      <w:b w:val="1"/>
      <w:sz w:val="22"/>
    </w:rPr>
  </w:style>
  <w:style w:styleId="Style_9" w:type="paragraph">
    <w:name w:val="heading 1"/>
    <w:basedOn w:val="Style_10"/>
    <w:link w:val="Style_9_ch"/>
    <w:uiPriority w:val="9"/>
    <w:qFormat/>
    <w:pPr>
      <w:spacing w:afterAutospacing="on" w:beforeAutospacing="on" w:line="240" w:lineRule="auto"/>
      <w:ind/>
      <w:outlineLvl w:val="0"/>
    </w:pPr>
    <w:rPr>
      <w:rFonts w:ascii="Times New Roman" w:hAnsi="Times New Roman"/>
      <w:b w:val="1"/>
      <w:sz w:val="48"/>
    </w:rPr>
  </w:style>
  <w:style w:styleId="Style_9_ch" w:type="character">
    <w:name w:val="heading 1"/>
    <w:basedOn w:val="Style_10_ch"/>
    <w:link w:val="Style_9"/>
    <w:rPr>
      <w:rFonts w:ascii="Times New Roman" w:hAnsi="Times New Roman"/>
      <w:b w:val="1"/>
      <w:sz w:val="48"/>
    </w:rPr>
  </w:style>
  <w:style w:styleId="Style_5" w:type="paragraph">
    <w:name w:val="Hyperlink"/>
    <w:basedOn w:val="Style_13"/>
    <w:link w:val="Style_5_ch"/>
    <w:rPr>
      <w:color w:themeColor="hyperlink" w:val="0000FF"/>
      <w:u w:val="single"/>
    </w:rPr>
  </w:style>
  <w:style w:styleId="Style_5_ch" w:type="character">
    <w:name w:val="Hyperlink"/>
    <w:basedOn w:val="Style_13_ch"/>
    <w:link w:val="Style_5"/>
    <w:rPr>
      <w:color w:themeColor="hyperlink" w:val="0000FF"/>
      <w:u w:val="single"/>
    </w:rPr>
  </w:style>
  <w:style w:styleId="Style_20" w:type="paragraph">
    <w:name w:val="Footnote"/>
    <w:link w:val="Style_20_ch"/>
    <w:pPr>
      <w:ind w:firstLine="851" w:left="0"/>
      <w:jc w:val="both"/>
    </w:pPr>
    <w:rPr>
      <w:rFonts w:ascii="XO Thames" w:hAnsi="XO Thames"/>
      <w:sz w:val="22"/>
    </w:rPr>
  </w:style>
  <w:style w:styleId="Style_20_ch" w:type="character">
    <w:name w:val="Footnote"/>
    <w:link w:val="Style_20"/>
    <w:rPr>
      <w:rFonts w:ascii="XO Thames" w:hAnsi="XO Thames"/>
      <w:sz w:val="22"/>
    </w:rPr>
  </w:style>
  <w:style w:styleId="Style_21" w:type="paragraph">
    <w:name w:val="toc 1"/>
    <w:next w:val="Style_10"/>
    <w:link w:val="Style_21_ch"/>
    <w:uiPriority w:val="39"/>
    <w:pPr>
      <w:ind w:firstLine="0" w:left="0"/>
      <w:jc w:val="left"/>
    </w:pPr>
    <w:rPr>
      <w:rFonts w:ascii="XO Thames" w:hAnsi="XO Thames"/>
      <w:b w:val="1"/>
      <w:sz w:val="28"/>
    </w:rPr>
  </w:style>
  <w:style w:styleId="Style_21_ch" w:type="character">
    <w:name w:val="toc 1"/>
    <w:link w:val="Style_21"/>
    <w:rPr>
      <w:rFonts w:ascii="XO Thames" w:hAnsi="XO Thames"/>
      <w:b w:val="1"/>
      <w:sz w:val="28"/>
    </w:rPr>
  </w:style>
  <w:style w:styleId="Style_22" w:type="paragraph">
    <w:name w:val="Balloon Text"/>
    <w:basedOn w:val="Style_10"/>
    <w:link w:val="Style_22_ch"/>
    <w:pPr>
      <w:spacing w:after="0" w:line="240" w:lineRule="auto"/>
      <w:ind/>
    </w:pPr>
    <w:rPr>
      <w:rFonts w:ascii="Tahoma" w:hAnsi="Tahoma"/>
      <w:sz w:val="16"/>
    </w:rPr>
  </w:style>
  <w:style w:styleId="Style_22_ch" w:type="character">
    <w:name w:val="Balloon Text"/>
    <w:basedOn w:val="Style_10_ch"/>
    <w:link w:val="Style_22"/>
    <w:rPr>
      <w:rFonts w:ascii="Tahoma" w:hAnsi="Tahoma"/>
      <w:sz w:val="16"/>
    </w:rPr>
  </w:style>
  <w:style w:styleId="Style_23" w:type="paragraph">
    <w:name w:val="Header and Footer"/>
    <w:link w:val="Style_23_ch"/>
    <w:pPr>
      <w:spacing w:line="240" w:lineRule="auto"/>
      <w:ind/>
      <w:jc w:val="both"/>
    </w:pPr>
    <w:rPr>
      <w:rFonts w:ascii="XO Thames" w:hAnsi="XO Thames"/>
      <w:sz w:val="28"/>
    </w:rPr>
  </w:style>
  <w:style w:styleId="Style_23_ch" w:type="character">
    <w:name w:val="Header and Footer"/>
    <w:link w:val="Style_23"/>
    <w:rPr>
      <w:rFonts w:ascii="XO Thames" w:hAnsi="XO Thames"/>
      <w:sz w:val="28"/>
    </w:rPr>
  </w:style>
  <w:style w:styleId="Style_24" w:type="paragraph">
    <w:name w:val="toc 9"/>
    <w:next w:val="Style_10"/>
    <w:link w:val="Style_24_ch"/>
    <w:uiPriority w:val="39"/>
    <w:pPr>
      <w:ind w:firstLine="0" w:left="1600"/>
      <w:jc w:val="left"/>
    </w:pPr>
    <w:rPr>
      <w:rFonts w:ascii="XO Thames" w:hAnsi="XO Thames"/>
      <w:sz w:val="28"/>
    </w:rPr>
  </w:style>
  <w:style w:styleId="Style_24_ch" w:type="character">
    <w:name w:val="toc 9"/>
    <w:link w:val="Style_24"/>
    <w:rPr>
      <w:rFonts w:ascii="XO Thames" w:hAnsi="XO Thames"/>
      <w:sz w:val="28"/>
    </w:rPr>
  </w:style>
  <w:style w:styleId="Style_25" w:type="paragraph">
    <w:name w:val="toc 8"/>
    <w:next w:val="Style_10"/>
    <w:link w:val="Style_25_ch"/>
    <w:uiPriority w:val="39"/>
    <w:pPr>
      <w:ind w:firstLine="0" w:left="1400"/>
      <w:jc w:val="left"/>
    </w:pPr>
    <w:rPr>
      <w:rFonts w:ascii="XO Thames" w:hAnsi="XO Thames"/>
      <w:sz w:val="28"/>
    </w:rPr>
  </w:style>
  <w:style w:styleId="Style_25_ch" w:type="character">
    <w:name w:val="toc 8"/>
    <w:link w:val="Style_25"/>
    <w:rPr>
      <w:rFonts w:ascii="XO Thames" w:hAnsi="XO Thames"/>
      <w:sz w:val="28"/>
    </w:rPr>
  </w:style>
  <w:style w:styleId="Style_7" w:type="paragraph">
    <w:name w:val="mention-tr"/>
    <w:basedOn w:val="Style_13"/>
    <w:link w:val="Style_7_ch"/>
  </w:style>
  <w:style w:styleId="Style_7_ch" w:type="character">
    <w:name w:val="mention-tr"/>
    <w:basedOn w:val="Style_13_ch"/>
    <w:link w:val="Style_7"/>
  </w:style>
  <w:style w:styleId="Style_3" w:type="paragraph">
    <w:name w:val="headword-tr"/>
    <w:basedOn w:val="Style_13"/>
    <w:link w:val="Style_3_ch"/>
  </w:style>
  <w:style w:styleId="Style_3_ch" w:type="character">
    <w:name w:val="headword-tr"/>
    <w:basedOn w:val="Style_13_ch"/>
    <w:link w:val="Style_3"/>
  </w:style>
  <w:style w:styleId="Style_26" w:type="paragraph">
    <w:name w:val="toc 5"/>
    <w:next w:val="Style_10"/>
    <w:link w:val="Style_26_ch"/>
    <w:uiPriority w:val="39"/>
    <w:pPr>
      <w:ind w:firstLine="0" w:left="800"/>
      <w:jc w:val="left"/>
    </w:pPr>
    <w:rPr>
      <w:rFonts w:ascii="XO Thames" w:hAnsi="XO Thames"/>
      <w:sz w:val="28"/>
    </w:rPr>
  </w:style>
  <w:style w:styleId="Style_26_ch" w:type="character">
    <w:name w:val="toc 5"/>
    <w:link w:val="Style_26"/>
    <w:rPr>
      <w:rFonts w:ascii="XO Thames" w:hAnsi="XO Thames"/>
      <w:sz w:val="28"/>
    </w:rPr>
  </w:style>
  <w:style w:styleId="Style_27" w:type="paragraph">
    <w:name w:val="Subtitle"/>
    <w:next w:val="Style_10"/>
    <w:link w:val="Style_27_ch"/>
    <w:uiPriority w:val="11"/>
    <w:qFormat/>
    <w:pPr>
      <w:ind/>
      <w:jc w:val="both"/>
    </w:pPr>
    <w:rPr>
      <w:rFonts w:ascii="XO Thames" w:hAnsi="XO Thames"/>
      <w:i w:val="1"/>
      <w:sz w:val="24"/>
    </w:rPr>
  </w:style>
  <w:style w:styleId="Style_27_ch" w:type="character">
    <w:name w:val="Subtitle"/>
    <w:link w:val="Style_27"/>
    <w:rPr>
      <w:rFonts w:ascii="XO Thames" w:hAnsi="XO Thames"/>
      <w:i w:val="1"/>
      <w:sz w:val="24"/>
    </w:rPr>
  </w:style>
  <w:style w:styleId="Style_28" w:type="paragraph">
    <w:name w:val="Title"/>
    <w:next w:val="Style_10"/>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next w:val="Style_10"/>
    <w:link w:val="Style_29_ch"/>
    <w:uiPriority w:val="9"/>
    <w:qFormat/>
    <w:pPr>
      <w:spacing w:after="120" w:before="120"/>
      <w:ind/>
      <w:jc w:val="both"/>
      <w:outlineLvl w:val="3"/>
    </w:pPr>
    <w:rPr>
      <w:rFonts w:ascii="XO Thames" w:hAnsi="XO Thames"/>
      <w:b w:val="1"/>
      <w:sz w:val="24"/>
    </w:rPr>
  </w:style>
  <w:style w:styleId="Style_29_ch" w:type="character">
    <w:name w:val="heading 4"/>
    <w:link w:val="Style_29"/>
    <w:rPr>
      <w:rFonts w:ascii="XO Thames" w:hAnsi="XO Thames"/>
      <w:b w:val="1"/>
      <w:sz w:val="24"/>
    </w:rPr>
  </w:style>
  <w:style w:styleId="Style_30" w:type="paragraph">
    <w:name w:val="heading 2"/>
    <w:next w:val="Style_10"/>
    <w:link w:val="Style_30_ch"/>
    <w:uiPriority w:val="9"/>
    <w:qFormat/>
    <w:pPr>
      <w:spacing w:after="120" w:before="120"/>
      <w:ind/>
      <w:jc w:val="both"/>
      <w:outlineLvl w:val="1"/>
    </w:pPr>
    <w:rPr>
      <w:rFonts w:ascii="XO Thames" w:hAnsi="XO Thames"/>
      <w:b w:val="1"/>
      <w:sz w:val="28"/>
    </w:rPr>
  </w:style>
  <w:style w:styleId="Style_30_ch" w:type="character">
    <w:name w:val="heading 2"/>
    <w:link w:val="Style_30"/>
    <w:rPr>
      <w:rFonts w:ascii="XO Thames" w:hAnsi="XO Thames"/>
      <w:b w:val="1"/>
      <w:sz w:val="28"/>
    </w:rPr>
  </w:style>
  <w:style w:default="1" w:styleId="Style_3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4" Target="webSettings.xml" Type="http://schemas.openxmlformats.org/officeDocument/2006/relationships/webSettings"/>
  <Relationship Id="rId17" Target="media/17.png" Type="http://schemas.openxmlformats.org/officeDocument/2006/relationships/image"/>
  <Relationship Id="rId7" Target="media/7.png" Type="http://schemas.openxmlformats.org/officeDocument/2006/relationships/image"/>
  <Relationship Id="rId6" Target="media/6.png" Type="http://schemas.openxmlformats.org/officeDocument/2006/relationships/image"/>
  <Relationship Id="rId14" Target="media/14.png" Type="http://schemas.openxmlformats.org/officeDocument/2006/relationships/image"/>
  <Relationship Id="rId13" Target="media/13.png" Type="http://schemas.openxmlformats.org/officeDocument/2006/relationships/image"/>
  <Relationship Id="rId22" Target="styles.xml" Type="http://schemas.openxmlformats.org/officeDocument/2006/relationships/styles"/>
  <Relationship Id="rId18" Target="media/18.png" Type="http://schemas.openxmlformats.org/officeDocument/2006/relationships/image"/>
  <Relationship Id="rId4" Target="media/4.png" Type="http://schemas.openxmlformats.org/officeDocument/2006/relationships/image"/>
  <Relationship Id="rId3" Target="media/3.png" Type="http://schemas.openxmlformats.org/officeDocument/2006/relationships/image"/>
  <Relationship Id="rId12" Target="media/12.png" Type="http://schemas.openxmlformats.org/officeDocument/2006/relationships/image"/>
  <Relationship Id="rId25" Target="theme/theme1.xml" Type="http://schemas.openxmlformats.org/officeDocument/2006/relationships/theme"/>
  <Relationship Id="rId10" Target="media/10.png" Type="http://schemas.openxmlformats.org/officeDocument/2006/relationships/image"/>
  <Relationship Id="rId19" Target="media/19.png" Type="http://schemas.openxmlformats.org/officeDocument/2006/relationships/image"/>
  <Relationship Id="rId5" Target="media/5.png" Type="http://schemas.openxmlformats.org/officeDocument/2006/relationships/image"/>
  <Relationship Id="rId11" Target="media/11.png" Type="http://schemas.openxmlformats.org/officeDocument/2006/relationships/image"/>
  <Relationship Id="rId8" Target="media/8.png" Type="http://schemas.openxmlformats.org/officeDocument/2006/relationships/image"/>
  <Relationship Id="rId16" Target="media/16.png" Type="http://schemas.openxmlformats.org/officeDocument/2006/relationships/image"/>
  <Relationship Id="rId20" Target="fontTable.xml" Type="http://schemas.openxmlformats.org/officeDocument/2006/relationships/fontTable"/>
  <Relationship Id="rId2" Target="media/2.jpeg" Type="http://schemas.openxmlformats.org/officeDocument/2006/relationships/image"/>
  <Relationship Id="rId21" Target="settings.xml" Type="http://schemas.openxmlformats.org/officeDocument/2006/relationships/settings"/>
  <Relationship Id="rId9" Target="media/9.png" Type="http://schemas.openxmlformats.org/officeDocument/2006/relationships/image"/>
  <Relationship Id="rId15" Target="media/15.png" Type="http://schemas.openxmlformats.org/officeDocument/2006/relationships/image"/>
  <Relationship Id="rId23" Target="stylesWithEffects.xml" Type="http://schemas.microsoft.com/office/2007/relationships/stylesWithEffects"/>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2025-01-12T21:44:50Z</dcterms:modified>
</cp:coreProperties>
</file>