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left="567" w:right="567"/>
        <w:jc w:val="both"/>
        <w:rPr>
          <w:rFonts w:ascii="Times New Roman" w:hAnsi="Times New Roman"/>
          <w:b w:val="1"/>
          <w:sz w:val="28"/>
        </w:rPr>
      </w:pPr>
      <w:r>
        <w:rPr>
          <w:rFonts w:ascii="Times New Roman" w:hAnsi="Times New Roman"/>
          <w:b w:val="1"/>
          <w:sz w:val="28"/>
        </w:rPr>
        <w:t xml:space="preserve">Язык этрусских надписей. </w:t>
      </w:r>
      <w:r>
        <w:rPr>
          <w:rFonts w:ascii="Times New Roman" w:hAnsi="Times New Roman"/>
          <w:b w:val="1"/>
          <w:sz w:val="28"/>
        </w:rPr>
        <w:t xml:space="preserve"> Новый подход к пониманию эпиграфической и лингвистической головоломки.</w:t>
      </w:r>
      <w:r>
        <w:rPr>
          <w:rFonts w:ascii="Times New Roman" w:hAnsi="Times New Roman"/>
          <w:b w:val="1"/>
          <w:sz w:val="28"/>
        </w:rPr>
        <w:t xml:space="preserve">  </w:t>
      </w:r>
      <w:r>
        <w:rPr>
          <w:rFonts w:ascii="Times New Roman" w:hAnsi="Times New Roman"/>
          <w:b w:val="1"/>
          <w:sz w:val="28"/>
        </w:rPr>
        <w:t xml:space="preserve">  Ч. 1</w:t>
      </w:r>
    </w:p>
    <w:p w14:paraId="02000000">
      <w:pPr>
        <w:spacing w:after="0" w:line="240" w:lineRule="auto"/>
        <w:ind w:left="567" w:right="567"/>
        <w:jc w:val="both"/>
        <w:rPr>
          <w:rFonts w:ascii="Times New Roman" w:hAnsi="Times New Roman"/>
          <w:b w:val="1"/>
          <w:sz w:val="24"/>
        </w:rPr>
      </w:pPr>
      <w:r>
        <w:rPr>
          <w:rFonts w:ascii="Times New Roman" w:hAnsi="Times New Roman"/>
          <w:b w:val="1"/>
          <w:sz w:val="28"/>
        </w:rPr>
        <w:t xml:space="preserve">                                                                              </w:t>
      </w:r>
      <w:r>
        <w:rPr>
          <w:rFonts w:ascii="Times New Roman" w:hAnsi="Times New Roman"/>
          <w:b w:val="1"/>
          <w:sz w:val="24"/>
        </w:rPr>
        <w:t>А.Г. Петров</w:t>
      </w:r>
    </w:p>
    <w:p w14:paraId="03000000">
      <w:pPr>
        <w:spacing w:after="0" w:line="240" w:lineRule="auto"/>
        <w:ind w:left="567" w:right="567"/>
        <w:jc w:val="both"/>
        <w:rPr>
          <w:rFonts w:ascii="Times New Roman" w:hAnsi="Times New Roman"/>
          <w:b w:val="1"/>
          <w:sz w:val="28"/>
        </w:rPr>
      </w:pPr>
    </w:p>
    <w:p w14:paraId="04000000">
      <w:pPr>
        <w:spacing w:after="0" w:line="240" w:lineRule="auto"/>
        <w:ind w:left="567" w:right="567"/>
        <w:jc w:val="both"/>
        <w:rPr>
          <w:rFonts w:ascii="Times New Roman" w:hAnsi="Times New Roman"/>
          <w:b w:val="1"/>
          <w:sz w:val="24"/>
        </w:rPr>
      </w:pPr>
      <w:r>
        <w:rPr>
          <w:rFonts w:ascii="Times New Roman" w:hAnsi="Times New Roman"/>
          <w:b w:val="1"/>
          <w:color w:val="333333"/>
          <w:sz w:val="24"/>
          <w:highlight w:val="white"/>
        </w:rPr>
        <w:t>Аннотация:</w:t>
      </w:r>
      <w:r>
        <w:rPr>
          <w:rFonts w:ascii="Times New Roman" w:hAnsi="Times New Roman"/>
          <w:color w:val="333333"/>
          <w:sz w:val="24"/>
          <w:highlight w:val="white"/>
        </w:rPr>
        <w:t xml:space="preserve"> </w:t>
      </w:r>
      <w:r>
        <w:rPr>
          <w:rFonts w:ascii="Times New Roman" w:hAnsi="Times New Roman"/>
          <w:color w:val="333333"/>
          <w:sz w:val="24"/>
          <w:highlight w:val="white"/>
        </w:rPr>
        <w:t xml:space="preserve">Головная боль скалигеровской хронологии и истории – этруски, народ, живший в современной Италии до римлян. Попытки западных ученых расшифровать язык этрусков ни к чему </w:t>
      </w:r>
      <w:r>
        <w:rPr>
          <w:rFonts w:ascii="Times New Roman" w:hAnsi="Times New Roman"/>
          <w:color w:val="333333"/>
          <w:sz w:val="24"/>
          <w:highlight w:val="white"/>
        </w:rPr>
        <w:t>не привели, хотя язык этот якобы</w:t>
      </w:r>
      <w:r>
        <w:rPr>
          <w:rFonts w:ascii="Times New Roman" w:hAnsi="Times New Roman"/>
          <w:color w:val="333333"/>
          <w:sz w:val="24"/>
          <w:highlight w:val="white"/>
        </w:rPr>
        <w:t xml:space="preserve"> сильно напоминает славянский и ряд ученых </w:t>
      </w:r>
      <w:r>
        <w:rPr>
          <w:rFonts w:ascii="Times New Roman" w:hAnsi="Times New Roman"/>
          <w:color w:val="333333"/>
          <w:sz w:val="24"/>
          <w:highlight w:val="white"/>
        </w:rPr>
        <w:t xml:space="preserve">также якобы </w:t>
      </w:r>
      <w:r>
        <w:rPr>
          <w:rFonts w:ascii="Times New Roman" w:hAnsi="Times New Roman"/>
          <w:color w:val="333333"/>
          <w:sz w:val="24"/>
          <w:highlight w:val="white"/>
        </w:rPr>
        <w:t>прочи</w:t>
      </w:r>
      <w:r>
        <w:rPr>
          <w:rFonts w:ascii="Times New Roman" w:hAnsi="Times New Roman"/>
          <w:color w:val="333333"/>
          <w:sz w:val="24"/>
          <w:highlight w:val="white"/>
        </w:rPr>
        <w:t>тали</w:t>
      </w:r>
      <w:r>
        <w:rPr>
          <w:rFonts w:ascii="Times New Roman" w:hAnsi="Times New Roman"/>
          <w:color w:val="333333"/>
          <w:sz w:val="24"/>
          <w:highlight w:val="white"/>
        </w:rPr>
        <w:t xml:space="preserve"> многие доступные на сегодня этрусские письмена. С точки зрения западной науки (а скалигеровская версия нынешней хронологии и истории – это, разумеется, взгляд западного человека на мир) отнесение этрусков к славянским народам невозможно, поскольку полностью «убивает» сложившиеся представления о древних римских империях в Европе.</w:t>
      </w:r>
      <w:r>
        <w:rPr>
          <w:rFonts w:ascii="Times New Roman" w:hAnsi="Times New Roman"/>
          <w:color w:val="333333"/>
          <w:sz w:val="24"/>
          <w:highlight w:val="white"/>
        </w:rPr>
        <w:t xml:space="preserve"> Восстановление истории в концепции Новой Хронологии показывает, что в 13-16 веках Н.Э. в мире была практически одна </w:t>
      </w:r>
      <w:r>
        <w:rPr>
          <w:rFonts w:ascii="Times New Roman" w:hAnsi="Times New Roman"/>
          <w:color w:val="333333"/>
          <w:sz w:val="24"/>
          <w:highlight w:val="white"/>
        </w:rPr>
        <w:t>Великая или «Монгольская» Имп</w:t>
      </w:r>
      <w:r>
        <w:rPr>
          <w:rFonts w:ascii="Times New Roman" w:hAnsi="Times New Roman"/>
          <w:color w:val="333333"/>
          <w:sz w:val="24"/>
          <w:highlight w:val="white"/>
        </w:rPr>
        <w:t>ерия, пришедшая на смену Империи с центром на Босфоре.</w:t>
      </w:r>
      <w:r>
        <w:rPr>
          <w:rFonts w:ascii="Times New Roman" w:hAnsi="Times New Roman"/>
          <w:color w:val="333333"/>
          <w:sz w:val="24"/>
          <w:highlight w:val="white"/>
        </w:rPr>
        <w:t xml:space="preserve"> Более точно ее можно назвать Русско – Ордынской империей, от слова «орда». В дошедших до нас иностранных источниках эта Империя известна как Монгольская, то есть как «Великая», от славянского «мощь», «много», «могущество», отсюда и позднейшее греческое слово Мегалион. Центром Империи в эту эпоху стала Владимиро – Суздальская Русь. Отсюда в 14 веке начинается завоевание мира. В частности,</w:t>
      </w:r>
      <w:r>
        <w:rPr>
          <w:rFonts w:ascii="Times New Roman" w:hAnsi="Times New Roman"/>
          <w:color w:val="333333"/>
          <w:sz w:val="24"/>
          <w:highlight w:val="white"/>
        </w:rPr>
        <w:t xml:space="preserve"> </w:t>
      </w:r>
      <w:r>
        <w:rPr>
          <w:rFonts w:ascii="Times New Roman" w:hAnsi="Times New Roman"/>
          <w:color w:val="333333"/>
          <w:sz w:val="24"/>
          <w:highlight w:val="white"/>
        </w:rPr>
        <w:t xml:space="preserve">«древнейшие» этруски – это русско – ордынские колонизаторы 14 века, освоившие малонаселенную в те времена Западную </w:t>
      </w:r>
      <w:r>
        <w:rPr>
          <w:rFonts w:ascii="Times New Roman" w:hAnsi="Times New Roman"/>
          <w:color w:val="333333"/>
          <w:sz w:val="24"/>
          <w:highlight w:val="white"/>
        </w:rPr>
        <w:t>Европу и создавшие в Средиземном</w:t>
      </w:r>
      <w:r>
        <w:rPr>
          <w:rFonts w:ascii="Times New Roman" w:hAnsi="Times New Roman"/>
          <w:color w:val="333333"/>
          <w:sz w:val="24"/>
          <w:highlight w:val="white"/>
        </w:rPr>
        <w:t>орье известную цивилизацию эт</w:t>
      </w:r>
      <w:r>
        <w:rPr>
          <w:rFonts w:ascii="Times New Roman" w:hAnsi="Times New Roman"/>
          <w:color w:val="333333"/>
          <w:sz w:val="24"/>
          <w:highlight w:val="white"/>
        </w:rPr>
        <w:t>русков.</w:t>
      </w:r>
      <w:r>
        <w:rPr>
          <w:rFonts w:ascii="Times New Roman" w:hAnsi="Times New Roman"/>
          <w:b w:val="1"/>
          <w:sz w:val="24"/>
        </w:rPr>
        <w:t xml:space="preserve">                        </w:t>
      </w:r>
    </w:p>
    <w:p w14:paraId="05000000">
      <w:pPr>
        <w:spacing w:after="0" w:line="240" w:lineRule="auto"/>
        <w:ind w:firstLine="284" w:left="567" w:right="567"/>
        <w:jc w:val="both"/>
        <w:rPr>
          <w:rFonts w:ascii="Times New Roman" w:hAnsi="Times New Roman"/>
          <w:sz w:val="24"/>
        </w:rPr>
      </w:pPr>
    </w:p>
    <w:p w14:paraId="06000000">
      <w:pPr>
        <w:spacing w:after="0" w:line="240" w:lineRule="auto"/>
        <w:ind w:firstLine="284" w:left="567" w:right="567"/>
        <w:jc w:val="both"/>
        <w:rPr>
          <w:rFonts w:ascii="Times New Roman" w:hAnsi="Times New Roman"/>
          <w:sz w:val="24"/>
        </w:rPr>
      </w:pPr>
    </w:p>
    <w:p w14:paraId="07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i w:val="1"/>
          <w:sz w:val="24"/>
        </w:rPr>
        <w:t>Казус</w:t>
      </w:r>
      <w:r>
        <w:rPr>
          <w:rFonts w:ascii="Times New Roman" w:hAnsi="Times New Roman"/>
          <w:sz w:val="24"/>
        </w:rPr>
        <w:t xml:space="preserve"> </w:t>
      </w:r>
      <w:r>
        <w:rPr>
          <w:rFonts w:ascii="Times New Roman" w:hAnsi="Times New Roman"/>
          <w:b w:val="1"/>
          <w:sz w:val="24"/>
        </w:rPr>
        <w:t>в этрусской хронологии</w:t>
      </w:r>
    </w:p>
    <w:p w14:paraId="08000000">
      <w:pPr>
        <w:spacing w:after="0" w:line="240" w:lineRule="auto"/>
        <w:ind w:firstLine="284" w:left="567" w:right="567"/>
        <w:jc w:val="both"/>
        <w:rPr>
          <w:rFonts w:ascii="Times New Roman" w:hAnsi="Times New Roman"/>
          <w:sz w:val="24"/>
        </w:rPr>
      </w:pPr>
    </w:p>
    <w:p w14:paraId="09000000">
      <w:pPr>
        <w:spacing w:after="0" w:line="240" w:lineRule="auto"/>
        <w:ind w:firstLine="284" w:left="567" w:right="567"/>
        <w:jc w:val="both"/>
        <w:rPr>
          <w:rFonts w:ascii="Times New Roman" w:hAnsi="Times New Roman"/>
          <w:b w:val="1"/>
          <w:i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i w:val="1"/>
          <w:sz w:val="24"/>
        </w:rPr>
        <w:t xml:space="preserve">- </w:t>
      </w:r>
      <w:r>
        <w:rPr>
          <w:rFonts w:ascii="Times New Roman" w:hAnsi="Times New Roman"/>
          <w:b w:val="1"/>
          <w:i w:val="1"/>
          <w:sz w:val="20"/>
        </w:rPr>
        <w:t>А судьи кто?        «Горе от ума»  А.С. Гибоедов</w:t>
      </w:r>
    </w:p>
    <w:p w14:paraId="0A000000">
      <w:pPr>
        <w:spacing w:after="0" w:line="240" w:lineRule="auto"/>
        <w:ind w:firstLine="284" w:left="567" w:right="567"/>
        <w:jc w:val="both"/>
        <w:rPr>
          <w:rFonts w:ascii="Times New Roman" w:hAnsi="Times New Roman"/>
          <w:sz w:val="24"/>
        </w:rPr>
      </w:pPr>
    </w:p>
    <w:p w14:paraId="0B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p>
    <w:p w14:paraId="0C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p>
    <w:p w14:paraId="0D000000">
      <w:pPr>
        <w:spacing w:after="0" w:line="240" w:lineRule="auto"/>
        <w:ind w:firstLine="284" w:left="567" w:right="567"/>
        <w:jc w:val="both"/>
        <w:rPr>
          <w:rFonts w:ascii="Times New Roman" w:hAnsi="Times New Roman"/>
          <w:sz w:val="24"/>
        </w:rPr>
      </w:pPr>
      <w:r>
        <w:rPr>
          <w:rFonts w:ascii="Times New Roman" w:hAnsi="Times New Roman"/>
          <w:sz w:val="24"/>
        </w:rPr>
        <w:t>Для того чтобы зацепиться за что-то в процессе анализа этрусских надписей стоит попробовать использовать наиболее информативные «наглядные пособия» оставленные нам самими этрусками. Например, таковыми явля.тся ( на мой взгляд) этрусские саркофаги на фронтоне которых помимо собственно надписей имеются и некие разнообразные изображения, зачастую на темы «античных» мифов. Важно то, что есть саркофаги с одинаковыми сбжетами и одикнаковыми надписями на них.</w:t>
      </w:r>
    </w:p>
    <w:p w14:paraId="0E000000">
      <w:pPr>
        <w:spacing w:after="0" w:line="240" w:lineRule="auto"/>
        <w:ind w:firstLine="284" w:left="567" w:right="567"/>
        <w:jc w:val="both"/>
        <w:rPr>
          <w:rFonts w:ascii="Times New Roman" w:hAnsi="Times New Roman"/>
          <w:sz w:val="24"/>
        </w:rPr>
      </w:pPr>
      <w:r>
        <w:rPr>
          <w:rFonts w:ascii="Times New Roman" w:hAnsi="Times New Roman"/>
          <w:sz w:val="24"/>
        </w:rPr>
        <w:t xml:space="preserve"> То есть, в этом случае исключается сама возможность трактования надписи как надписи смысл которой относится к усопшим. </w:t>
      </w:r>
      <w:r>
        <w:rPr>
          <w:rFonts w:ascii="Times New Roman" w:hAnsi="Times New Roman"/>
          <w:sz w:val="24"/>
        </w:rPr>
        <w:t xml:space="preserve">                   </w:t>
      </w:r>
    </w:p>
    <w:p w14:paraId="0F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Многие этрусские саркофаги</w:t>
      </w:r>
      <w:r>
        <w:rPr>
          <w:rFonts w:ascii="Times New Roman" w:hAnsi="Times New Roman"/>
          <w:sz w:val="24"/>
        </w:rPr>
        <w:t xml:space="preserve"> исполненные в виде большого ларя с крышкой. Эти</w:t>
      </w:r>
      <w:r>
        <w:rPr>
          <w:rFonts w:ascii="Times New Roman" w:hAnsi="Times New Roman"/>
          <w:sz w:val="24"/>
        </w:rPr>
        <w:t xml:space="preserve"> усыпальницы </w:t>
      </w:r>
      <w:r>
        <w:rPr>
          <w:rFonts w:ascii="Times New Roman" w:hAnsi="Times New Roman"/>
          <w:sz w:val="24"/>
        </w:rPr>
        <w:t>сделаны в виде ложа</w:t>
      </w:r>
      <w:r>
        <w:rPr>
          <w:rFonts w:ascii="Times New Roman" w:hAnsi="Times New Roman"/>
          <w:sz w:val="24"/>
        </w:rPr>
        <w:t xml:space="preserve">, где сверху </w:t>
      </w:r>
      <w:r>
        <w:rPr>
          <w:rFonts w:ascii="Times New Roman" w:hAnsi="Times New Roman"/>
          <w:sz w:val="24"/>
        </w:rPr>
        <w:t>зачастую</w:t>
      </w:r>
      <w:r>
        <w:rPr>
          <w:rFonts w:ascii="Times New Roman" w:hAnsi="Times New Roman"/>
          <w:sz w:val="24"/>
        </w:rPr>
        <w:t xml:space="preserve"> можно видеть «копию»</w:t>
      </w:r>
      <w:r>
        <w:rPr>
          <w:rFonts w:ascii="Times New Roman" w:hAnsi="Times New Roman"/>
          <w:sz w:val="24"/>
        </w:rPr>
        <w:t xml:space="preserve"> «Господа»</w:t>
      </w:r>
      <w:r>
        <w:rPr>
          <w:rFonts w:ascii="Times New Roman" w:hAnsi="Times New Roman"/>
          <w:sz w:val="24"/>
        </w:rPr>
        <w:t xml:space="preserve"> (</w:t>
      </w:r>
      <w:r>
        <w:rPr>
          <w:rFonts w:ascii="Times New Roman" w:hAnsi="Times New Roman"/>
          <w:sz w:val="24"/>
        </w:rPr>
        <w:t>LARO</w:t>
      </w:r>
      <w:r>
        <w:rPr>
          <w:rFonts w:ascii="Times New Roman" w:hAnsi="Times New Roman"/>
          <w:sz w:val="24"/>
        </w:rPr>
        <w:t xml:space="preserve"> в этрусском понимании)</w:t>
      </w:r>
      <w:r>
        <w:rPr>
          <w:rFonts w:ascii="Times New Roman" w:hAnsi="Times New Roman"/>
          <w:sz w:val="24"/>
        </w:rPr>
        <w:t xml:space="preserve"> или </w:t>
      </w:r>
      <w:r>
        <w:rPr>
          <w:rFonts w:ascii="Times New Roman" w:hAnsi="Times New Roman"/>
          <w:sz w:val="24"/>
        </w:rPr>
        <w:t>«Госпожи»</w:t>
      </w:r>
      <w:r>
        <w:rPr>
          <w:rFonts w:ascii="Times New Roman" w:hAnsi="Times New Roman"/>
          <w:sz w:val="24"/>
        </w:rPr>
        <w:t xml:space="preserve">, </w:t>
      </w:r>
      <w:r>
        <w:rPr>
          <w:rFonts w:ascii="Times New Roman" w:hAnsi="Times New Roman"/>
          <w:i w:val="1"/>
          <w:sz w:val="24"/>
        </w:rPr>
        <w:t>отлитую</w:t>
      </w:r>
      <w:r>
        <w:rPr>
          <w:rFonts w:ascii="Times New Roman" w:hAnsi="Times New Roman"/>
          <w:sz w:val="24"/>
        </w:rPr>
        <w:t xml:space="preserve"> в </w:t>
      </w:r>
      <w:r>
        <w:rPr>
          <w:rFonts w:ascii="Times New Roman" w:hAnsi="Times New Roman"/>
          <w:sz w:val="24"/>
        </w:rPr>
        <w:t>«</w:t>
      </w:r>
      <w:r>
        <w:rPr>
          <w:rFonts w:ascii="Times New Roman" w:hAnsi="Times New Roman"/>
          <w:sz w:val="24"/>
        </w:rPr>
        <w:t>камне»,</w:t>
      </w:r>
      <w:r>
        <w:rPr>
          <w:rFonts w:ascii="Times New Roman" w:hAnsi="Times New Roman"/>
          <w:b w:val="1"/>
          <w:i w:val="1"/>
          <w:sz w:val="24"/>
        </w:rPr>
        <w:t xml:space="preserve"> </w:t>
      </w:r>
      <w:r>
        <w:rPr>
          <w:rFonts w:ascii="Times New Roman" w:hAnsi="Times New Roman"/>
          <w:b w:val="1"/>
          <w:i w:val="1"/>
          <w:sz w:val="24"/>
        </w:rPr>
        <w:t xml:space="preserve"> </w:t>
      </w:r>
      <w:r>
        <w:rPr>
          <w:rFonts w:ascii="Times New Roman" w:hAnsi="Times New Roman"/>
          <w:b w:val="1"/>
          <w:i w:val="1"/>
          <w:sz w:val="24"/>
        </w:rPr>
        <w:t>λιτός</w:t>
      </w:r>
      <w:r>
        <w:rPr>
          <w:rFonts w:ascii="Times New Roman" w:hAnsi="Times New Roman"/>
          <w:sz w:val="24"/>
        </w:rPr>
        <w:t xml:space="preserve"> (греч.), или</w:t>
      </w:r>
      <w:r>
        <w:rPr>
          <w:rFonts w:ascii="Times New Roman" w:hAnsi="Times New Roman"/>
          <w:i w:val="1"/>
          <w:sz w:val="24"/>
        </w:rPr>
        <w:t xml:space="preserve"> сляпаную</w:t>
      </w:r>
      <w:r>
        <w:rPr>
          <w:rFonts w:ascii="Times New Roman" w:hAnsi="Times New Roman"/>
          <w:sz w:val="24"/>
        </w:rPr>
        <w:t xml:space="preserve"> – </w:t>
      </w:r>
      <w:r>
        <w:rPr>
          <w:rFonts w:ascii="Times New Roman" w:hAnsi="Times New Roman"/>
          <w:b w:val="1"/>
          <w:i w:val="1"/>
          <w:sz w:val="24"/>
        </w:rPr>
        <w:t>λέπας</w:t>
      </w:r>
      <w:r>
        <w:rPr>
          <w:rFonts w:ascii="Times New Roman" w:hAnsi="Times New Roman"/>
          <w:sz w:val="24"/>
        </w:rPr>
        <w:t xml:space="preserve"> (др.греч.),</w:t>
      </w:r>
      <w:r>
        <w:rPr>
          <w:rFonts w:ascii="Calibri" w:hAnsi="Calibri"/>
          <w:b w:val="1"/>
          <w:i w:val="1"/>
        </w:rPr>
        <w:t xml:space="preserve"> </w:t>
      </w:r>
      <w:r>
        <w:rPr>
          <w:rFonts w:ascii="Times New Roman" w:hAnsi="Times New Roman"/>
          <w:b w:val="1"/>
          <w:i w:val="1"/>
          <w:sz w:val="24"/>
        </w:rPr>
        <w:t>lapis</w:t>
      </w:r>
      <w:r>
        <w:rPr>
          <w:rFonts w:ascii="Times New Roman" w:hAnsi="Times New Roman"/>
          <w:sz w:val="24"/>
        </w:rPr>
        <w:t xml:space="preserve"> (лат.) – </w:t>
      </w:r>
      <w:r>
        <w:rPr>
          <w:rFonts w:ascii="Times New Roman" w:hAnsi="Times New Roman"/>
          <w:i w:val="1"/>
          <w:sz w:val="24"/>
        </w:rPr>
        <w:t>камень</w:t>
      </w:r>
      <w:r>
        <w:rPr>
          <w:rFonts w:ascii="Times New Roman" w:hAnsi="Times New Roman"/>
          <w:sz w:val="24"/>
        </w:rPr>
        <w:t>. Само слово «камень» в Европе из обихода убрали, но остались все «</w:t>
      </w:r>
      <w:r>
        <w:rPr>
          <w:rFonts w:ascii="Times New Roman" w:hAnsi="Times New Roman"/>
          <w:b w:val="1"/>
          <w:i w:val="1"/>
          <w:sz w:val="24"/>
        </w:rPr>
        <w:t>caminetto</w:t>
      </w:r>
      <w:r>
        <w:rPr>
          <w:rFonts w:ascii="Times New Roman" w:hAnsi="Times New Roman"/>
          <w:sz w:val="24"/>
        </w:rPr>
        <w:t xml:space="preserve">, </w:t>
      </w:r>
      <w:r>
        <w:rPr>
          <w:rFonts w:ascii="Times New Roman" w:hAnsi="Times New Roman"/>
          <w:b w:val="1"/>
          <w:i w:val="1"/>
          <w:sz w:val="24"/>
        </w:rPr>
        <w:t>camion</w:t>
      </w:r>
      <w:r>
        <w:rPr>
          <w:rFonts w:ascii="Times New Roman" w:hAnsi="Times New Roman"/>
          <w:b w:val="1"/>
          <w:i w:val="1"/>
          <w:sz w:val="24"/>
        </w:rPr>
        <w:t xml:space="preserve">, </w:t>
      </w:r>
      <w:r>
        <w:rPr>
          <w:rFonts w:ascii="Times New Roman" w:hAnsi="Times New Roman"/>
          <w:b w:val="1"/>
          <w:i w:val="1"/>
          <w:sz w:val="24"/>
        </w:rPr>
        <w:t>camera</w:t>
      </w:r>
      <w:r>
        <w:rPr>
          <w:rFonts w:ascii="Times New Roman" w:hAnsi="Times New Roman"/>
          <w:b w:val="1"/>
          <w:i w:val="1"/>
          <w:sz w:val="24"/>
        </w:rPr>
        <w:t xml:space="preserve"> </w:t>
      </w:r>
      <w:r>
        <w:rPr>
          <w:rFonts w:ascii="Times New Roman" w:hAnsi="Times New Roman"/>
          <w:sz w:val="24"/>
        </w:rPr>
        <w:t>(</w:t>
      </w:r>
      <w:r>
        <w:rPr>
          <w:rFonts w:ascii="Times New Roman" w:hAnsi="Times New Roman"/>
          <w:i w:val="1"/>
          <w:sz w:val="24"/>
        </w:rPr>
        <w:t>камерад - сокамерник по «каморре»</w:t>
      </w:r>
      <w:r>
        <w:rPr>
          <w:rFonts w:ascii="Times New Roman" w:hAnsi="Times New Roman"/>
          <w:sz w:val="24"/>
        </w:rPr>
        <w:t>)</w:t>
      </w:r>
      <w:r>
        <w:rPr>
          <w:rFonts w:ascii="Times New Roman" w:hAnsi="Times New Roman"/>
          <w:i w:val="1"/>
          <w:sz w:val="24"/>
        </w:rPr>
        <w:t>,</w:t>
      </w:r>
      <w:r>
        <w:rPr>
          <w:rFonts w:ascii="Times New Roman" w:hAnsi="Times New Roman"/>
          <w:b w:val="1"/>
          <w:i w:val="1"/>
          <w:sz w:val="24"/>
        </w:rPr>
        <w:t xml:space="preserve"> </w:t>
      </w:r>
      <w:r>
        <w:rPr>
          <w:rFonts w:ascii="Times New Roman" w:hAnsi="Times New Roman"/>
          <w:b w:val="1"/>
          <w:i w:val="1"/>
          <w:sz w:val="24"/>
        </w:rPr>
        <w:t>chemin</w:t>
      </w:r>
      <w:r>
        <w:rPr>
          <w:rFonts w:ascii="Times New Roman" w:hAnsi="Times New Roman"/>
          <w:b w:val="1"/>
          <w:i w:val="1"/>
          <w:sz w:val="24"/>
        </w:rPr>
        <w:t>é</w:t>
      </w:r>
      <w:r>
        <w:rPr>
          <w:rFonts w:ascii="Times New Roman" w:hAnsi="Times New Roman"/>
          <w:b w:val="1"/>
          <w:i w:val="1"/>
          <w:sz w:val="24"/>
        </w:rPr>
        <w:t>e</w:t>
      </w:r>
      <w:r>
        <w:rPr>
          <w:rFonts w:ascii="Times New Roman" w:hAnsi="Times New Roman"/>
          <w:b w:val="1"/>
          <w:i w:val="1"/>
          <w:sz w:val="24"/>
        </w:rPr>
        <w:t xml:space="preserve">, </w:t>
      </w:r>
      <w:r>
        <w:rPr>
          <w:rFonts w:ascii="Times New Roman" w:hAnsi="Times New Roman"/>
          <w:b w:val="1"/>
          <w:i w:val="1"/>
          <w:sz w:val="24"/>
        </w:rPr>
        <w:t>hammer</w:t>
      </w:r>
      <w:r>
        <w:rPr>
          <w:rFonts w:ascii="Times New Roman" w:hAnsi="Times New Roman"/>
          <w:b w:val="1"/>
          <w:i w:val="1"/>
          <w:sz w:val="24"/>
        </w:rPr>
        <w:t xml:space="preserve">, </w:t>
      </w:r>
      <w:r>
        <w:rPr>
          <w:rFonts w:ascii="Times New Roman" w:hAnsi="Times New Roman"/>
          <w:sz w:val="24"/>
        </w:rPr>
        <w:t xml:space="preserve">включая </w:t>
      </w:r>
      <w:r>
        <w:rPr>
          <w:rFonts w:ascii="Times New Roman" w:hAnsi="Times New Roman"/>
          <w:b w:val="1"/>
          <w:i w:val="1"/>
          <w:sz w:val="24"/>
        </w:rPr>
        <w:t>геммы</w:t>
      </w:r>
      <w:r>
        <w:rPr>
          <w:rFonts w:ascii="Times New Roman" w:hAnsi="Times New Roman"/>
          <w:sz w:val="24"/>
        </w:rPr>
        <w:t xml:space="preserve"> и науку о «философском камне» - </w:t>
      </w:r>
      <w:r>
        <w:rPr>
          <w:rFonts w:ascii="Times New Roman" w:hAnsi="Times New Roman"/>
          <w:b w:val="1"/>
          <w:i w:val="1"/>
          <w:sz w:val="24"/>
        </w:rPr>
        <w:t>химию</w:t>
      </w:r>
      <w:r>
        <w:rPr>
          <w:rFonts w:ascii="Times New Roman" w:hAnsi="Times New Roman"/>
          <w:sz w:val="24"/>
        </w:rPr>
        <w:t xml:space="preserve">, якобы от арабского </w:t>
      </w:r>
      <w:r>
        <w:rPr>
          <w:rFonts w:ascii="Times New Roman" w:hAnsi="Times New Roman"/>
          <w:b w:val="1"/>
          <w:i w:val="1"/>
          <w:sz w:val="24"/>
        </w:rPr>
        <w:t>al</w:t>
      </w:r>
      <w:r>
        <w:rPr>
          <w:rFonts w:ascii="Times New Roman" w:hAnsi="Times New Roman"/>
          <w:b w:val="1"/>
          <w:i w:val="1"/>
          <w:sz w:val="24"/>
        </w:rPr>
        <w:t>-</w:t>
      </w:r>
      <w:r>
        <w:rPr>
          <w:rFonts w:ascii="Times New Roman" w:hAnsi="Times New Roman"/>
          <w:b w:val="1"/>
          <w:i w:val="1"/>
          <w:sz w:val="24"/>
        </w:rPr>
        <w:t>kimiya</w:t>
      </w:r>
      <w:r>
        <w:rPr>
          <w:rFonts w:ascii="Times New Roman" w:hAnsi="Times New Roman"/>
          <w:sz w:val="24"/>
        </w:rPr>
        <w:t xml:space="preserve">, принесенного в страну </w:t>
      </w:r>
      <w:r>
        <w:rPr>
          <w:rFonts w:ascii="Times New Roman" w:hAnsi="Times New Roman"/>
          <w:i w:val="1"/>
          <w:sz w:val="24"/>
        </w:rPr>
        <w:t>Кем</w:t>
      </w:r>
      <w:r>
        <w:rPr>
          <w:rFonts w:ascii="Times New Roman" w:hAnsi="Times New Roman"/>
          <w:sz w:val="24"/>
        </w:rPr>
        <w:t xml:space="preserve"> – Египет...  Вся эта «лепота» представлена и в Этрурии, хотя и не в таком гигантском масштабе как в Египте.</w:t>
      </w:r>
    </w:p>
    <w:p w14:paraId="10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Понятно, что в этом регионе тела попросту сжигались</w:t>
      </w:r>
      <w:r>
        <w:rPr>
          <w:rFonts w:ascii="Times New Roman" w:hAnsi="Times New Roman"/>
          <w:sz w:val="24"/>
        </w:rPr>
        <w:t>. Т</w:t>
      </w:r>
      <w:r>
        <w:rPr>
          <w:rFonts w:ascii="Times New Roman" w:hAnsi="Times New Roman"/>
          <w:sz w:val="24"/>
        </w:rPr>
        <w:t>о</w:t>
      </w:r>
      <w:r>
        <w:rPr>
          <w:rFonts w:ascii="Times New Roman" w:hAnsi="Times New Roman"/>
          <w:sz w:val="24"/>
        </w:rPr>
        <w:t>,</w:t>
      </w:r>
      <w:r>
        <w:rPr>
          <w:rFonts w:ascii="Times New Roman" w:hAnsi="Times New Roman"/>
          <w:sz w:val="24"/>
        </w:rPr>
        <w:t xml:space="preserve"> что оставалось</w:t>
      </w:r>
      <w:r>
        <w:rPr>
          <w:rFonts w:ascii="Times New Roman" w:hAnsi="Times New Roman"/>
          <w:sz w:val="24"/>
        </w:rPr>
        <w:t>,</w:t>
      </w:r>
      <w:r>
        <w:rPr>
          <w:rFonts w:ascii="Times New Roman" w:hAnsi="Times New Roman"/>
          <w:sz w:val="24"/>
        </w:rPr>
        <w:t xml:space="preserve"> складывали в по</w:t>
      </w:r>
      <w:r>
        <w:rPr>
          <w:rFonts w:ascii="Times New Roman" w:hAnsi="Times New Roman"/>
          <w:sz w:val="24"/>
        </w:rPr>
        <w:t>гребальные малые бронзовые урны (</w:t>
      </w:r>
      <w:r>
        <w:rPr>
          <w:rFonts w:ascii="Times New Roman" w:hAnsi="Times New Roman"/>
          <w:sz w:val="24"/>
        </w:rPr>
        <w:t>URNA</w:t>
      </w:r>
      <w:r>
        <w:rPr>
          <w:rFonts w:ascii="Times New Roman" w:hAnsi="Times New Roman"/>
          <w:sz w:val="24"/>
        </w:rPr>
        <w:t xml:space="preserve"> этимологически родственна английскому</w:t>
      </w:r>
      <w:r>
        <w:rPr>
          <w:rFonts w:ascii="Times New Roman" w:hAnsi="Times New Roman"/>
          <w:sz w:val="24"/>
        </w:rPr>
        <w:t xml:space="preserve">  </w:t>
      </w:r>
      <w:r>
        <w:rPr>
          <w:rFonts w:ascii="Times New Roman" w:hAnsi="Times New Roman"/>
          <w:sz w:val="24"/>
        </w:rPr>
        <w:t>JAR</w:t>
      </w:r>
      <w:r>
        <w:rPr>
          <w:rFonts w:ascii="Times New Roman" w:hAnsi="Times New Roman"/>
          <w:sz w:val="24"/>
        </w:rPr>
        <w:t xml:space="preserve"> - обожжённый горшок (от слова ЯРЪ - ЖАРЪ), или же в размером побольше саркофаги, сделанные из местного травертина или алебастра.</w:t>
      </w:r>
      <w:r>
        <w:rPr>
          <w:rFonts w:ascii="Times New Roman" w:hAnsi="Times New Roman"/>
          <w:sz w:val="24"/>
        </w:rPr>
        <w:t xml:space="preserve"> </w:t>
      </w:r>
    </w:p>
    <w:p w14:paraId="11000000">
      <w:pPr>
        <w:spacing w:after="0" w:line="240" w:lineRule="auto"/>
        <w:ind w:firstLine="284" w:left="567" w:right="567"/>
        <w:jc w:val="both"/>
        <w:rPr>
          <w:rFonts w:ascii="Times New Roman" w:hAnsi="Times New Roman"/>
          <w:sz w:val="24"/>
        </w:rPr>
      </w:pPr>
      <w:r>
        <w:rPr>
          <w:rFonts w:ascii="Times New Roman" w:hAnsi="Times New Roman"/>
          <w:sz w:val="24"/>
        </w:rPr>
        <w:t>Кремация тел умерших</w:t>
      </w:r>
      <w:r>
        <w:rPr>
          <w:rFonts w:ascii="Times New Roman" w:hAnsi="Times New Roman"/>
          <w:sz w:val="24"/>
        </w:rPr>
        <w:t>, возможно, и отражен</w:t>
      </w:r>
      <w:r>
        <w:rPr>
          <w:rFonts w:ascii="Times New Roman" w:hAnsi="Times New Roman"/>
          <w:sz w:val="24"/>
        </w:rPr>
        <w:t>а</w:t>
      </w:r>
      <w:r>
        <w:rPr>
          <w:rFonts w:ascii="Times New Roman" w:hAnsi="Times New Roman"/>
          <w:sz w:val="24"/>
        </w:rPr>
        <w:t xml:space="preserve"> в слове </w:t>
      </w:r>
      <w:r>
        <w:rPr>
          <w:rFonts w:ascii="Times New Roman" w:hAnsi="Times New Roman"/>
          <w:b w:val="1"/>
          <w:i w:val="1"/>
          <w:sz w:val="24"/>
        </w:rPr>
        <w:t>funus</w:t>
      </w:r>
      <w:r>
        <w:rPr>
          <w:rFonts w:ascii="Times New Roman" w:hAnsi="Times New Roman"/>
          <w:sz w:val="24"/>
        </w:rPr>
        <w:t xml:space="preserve"> (лат.), </w:t>
      </w:r>
      <w:r>
        <w:rPr>
          <w:rFonts w:ascii="Times New Roman" w:hAnsi="Times New Roman"/>
          <w:b w:val="1"/>
          <w:i w:val="1"/>
          <w:sz w:val="24"/>
        </w:rPr>
        <w:t>funerale</w:t>
      </w:r>
      <w:r>
        <w:rPr>
          <w:rFonts w:ascii="Times New Roman" w:hAnsi="Times New Roman"/>
          <w:sz w:val="24"/>
        </w:rPr>
        <w:t xml:space="preserve"> (итал.) - </w:t>
      </w:r>
      <w:r>
        <w:rPr>
          <w:rFonts w:ascii="Times New Roman" w:hAnsi="Times New Roman"/>
          <w:i w:val="1"/>
          <w:sz w:val="24"/>
        </w:rPr>
        <w:t>похороны</w:t>
      </w:r>
      <w:r>
        <w:rPr>
          <w:rFonts w:ascii="Times New Roman" w:hAnsi="Times New Roman"/>
          <w:sz w:val="24"/>
        </w:rPr>
        <w:t xml:space="preserve">, (см. </w:t>
      </w:r>
      <w:r>
        <w:rPr>
          <w:rFonts w:ascii="Times New Roman" w:hAnsi="Times New Roman"/>
          <w:b w:val="1"/>
          <w:i w:val="1"/>
          <w:sz w:val="24"/>
        </w:rPr>
        <w:t>funk</w:t>
      </w:r>
      <w:r>
        <w:rPr>
          <w:rFonts w:ascii="Times New Roman" w:hAnsi="Times New Roman"/>
          <w:sz w:val="24"/>
        </w:rPr>
        <w:t xml:space="preserve"> (англ.) – «вонь»), ранее в русском языке </w:t>
      </w:r>
      <w:r>
        <w:rPr>
          <w:rFonts w:ascii="Times New Roman" w:hAnsi="Times New Roman"/>
          <w:i w:val="1"/>
          <w:sz w:val="24"/>
        </w:rPr>
        <w:t>вонью</w:t>
      </w:r>
      <w:r>
        <w:rPr>
          <w:rFonts w:ascii="Times New Roman" w:hAnsi="Times New Roman"/>
          <w:sz w:val="24"/>
        </w:rPr>
        <w:t xml:space="preserve"> </w:t>
      </w:r>
      <w:r>
        <w:rPr>
          <w:rFonts w:ascii="Times New Roman" w:hAnsi="Times New Roman"/>
          <w:i w:val="1"/>
          <w:sz w:val="24"/>
        </w:rPr>
        <w:t>называли любой запах,</w:t>
      </w:r>
      <w:r>
        <w:rPr>
          <w:rFonts w:ascii="Times New Roman" w:hAnsi="Times New Roman"/>
          <w:sz w:val="24"/>
        </w:rPr>
        <w:t xml:space="preserve"> в том числе и приятный</w:t>
      </w:r>
      <w:r>
        <w:rPr>
          <w:rFonts w:ascii="Times New Roman" w:hAnsi="Times New Roman"/>
          <w:sz w:val="24"/>
        </w:rPr>
        <w:t xml:space="preserve"> («ваниль», к примеру)</w:t>
      </w:r>
      <w:r>
        <w:rPr>
          <w:rFonts w:ascii="Times New Roman" w:hAnsi="Times New Roman"/>
          <w:sz w:val="24"/>
        </w:rPr>
        <w:t xml:space="preserve">. В фамильных склепах хранили не только саркофаги с мумиями усопших, но и урны с </w:t>
      </w:r>
      <w:r>
        <w:rPr>
          <w:rFonts w:ascii="Times New Roman" w:hAnsi="Times New Roman"/>
          <w:sz w:val="24"/>
        </w:rPr>
        <w:t xml:space="preserve">обычным </w:t>
      </w:r>
      <w:r>
        <w:rPr>
          <w:rFonts w:ascii="Times New Roman" w:hAnsi="Times New Roman"/>
          <w:sz w:val="24"/>
        </w:rPr>
        <w:t>пеплом</w:t>
      </w:r>
      <w:r>
        <w:rPr>
          <w:rFonts w:ascii="Times New Roman" w:hAnsi="Times New Roman"/>
          <w:sz w:val="24"/>
        </w:rPr>
        <w:t xml:space="preserve"> и кое-какими недогоревшими костями</w:t>
      </w:r>
      <w:r>
        <w:rPr>
          <w:rFonts w:ascii="Times New Roman" w:hAnsi="Times New Roman"/>
          <w:sz w:val="24"/>
        </w:rPr>
        <w:t>. Собственно, этрусский саркофаг трудно назвать саркофагом ввиду его малых размеров, слово «ларь» для него подошло бы гораздо лучше. Если на Руси над могилой сооружали домовину («дом» для усопшего), то в Этрурии – прах и пепел помещали в небольшой ларь.</w:t>
      </w:r>
      <w:r>
        <w:rPr>
          <w:rFonts w:ascii="Times New Roman" w:hAnsi="Times New Roman"/>
          <w:sz w:val="24"/>
        </w:rPr>
        <w:t xml:space="preserve"> Или в бронзовый «домик» – урну.</w:t>
      </w:r>
      <w:r>
        <w:rPr>
          <w:rFonts w:ascii="Times New Roman" w:hAnsi="Times New Roman"/>
          <w:sz w:val="24"/>
        </w:rPr>
        <w:t xml:space="preserve"> Как помнится, </w:t>
      </w:r>
      <w:r>
        <w:rPr>
          <w:rFonts w:ascii="Times New Roman" w:hAnsi="Times New Roman"/>
          <w:b w:val="1"/>
          <w:i w:val="1"/>
          <w:sz w:val="24"/>
        </w:rPr>
        <w:t>casket</w:t>
      </w:r>
      <w:r>
        <w:rPr>
          <w:rFonts w:ascii="Times New Roman" w:hAnsi="Times New Roman"/>
          <w:sz w:val="24"/>
        </w:rPr>
        <w:t xml:space="preserve"> (англ.) – </w:t>
      </w:r>
      <w:r>
        <w:rPr>
          <w:rFonts w:ascii="Times New Roman" w:hAnsi="Times New Roman"/>
          <w:i w:val="1"/>
          <w:sz w:val="24"/>
        </w:rPr>
        <w:t>ларец</w:t>
      </w:r>
      <w:r>
        <w:rPr>
          <w:rFonts w:ascii="Times New Roman" w:hAnsi="Times New Roman"/>
          <w:sz w:val="24"/>
        </w:rPr>
        <w:t xml:space="preserve">, </w:t>
      </w:r>
      <w:bookmarkStart w:id="1" w:name="_Hlk12087800"/>
      <w:r>
        <w:rPr>
          <w:rFonts w:ascii="Times New Roman" w:hAnsi="Times New Roman"/>
          <w:b w:val="1"/>
          <w:i w:val="1"/>
          <w:sz w:val="24"/>
        </w:rPr>
        <w:t>casa</w:t>
      </w:r>
      <w:r>
        <w:rPr>
          <w:rFonts w:ascii="Times New Roman" w:hAnsi="Times New Roman"/>
          <w:sz w:val="24"/>
        </w:rPr>
        <w:t xml:space="preserve"> </w:t>
      </w:r>
      <w:bookmarkEnd w:id="1"/>
      <w:r>
        <w:rPr>
          <w:rFonts w:ascii="Times New Roman" w:hAnsi="Times New Roman"/>
          <w:sz w:val="24"/>
        </w:rPr>
        <w:t xml:space="preserve">(итал.) – </w:t>
      </w:r>
      <w:r>
        <w:rPr>
          <w:rFonts w:ascii="Times New Roman" w:hAnsi="Times New Roman"/>
          <w:i w:val="1"/>
          <w:sz w:val="24"/>
        </w:rPr>
        <w:t>дом</w:t>
      </w:r>
      <w:r>
        <w:rPr>
          <w:rFonts w:ascii="Times New Roman" w:hAnsi="Times New Roman"/>
          <w:sz w:val="24"/>
        </w:rPr>
        <w:t xml:space="preserve">. Причём, слово </w:t>
      </w:r>
      <w:r>
        <w:rPr>
          <w:rFonts w:ascii="Times New Roman" w:hAnsi="Times New Roman"/>
          <w:b w:val="1"/>
          <w:i w:val="1"/>
          <w:sz w:val="24"/>
        </w:rPr>
        <w:t xml:space="preserve">casa </w:t>
      </w:r>
      <w:r>
        <w:rPr>
          <w:rFonts w:ascii="Times New Roman" w:hAnsi="Times New Roman"/>
          <w:sz w:val="24"/>
        </w:rPr>
        <w:t xml:space="preserve">– «неизвестного происхождения». Но мы знаем, что такое «казна» и в чём её хранили. </w:t>
      </w:r>
      <w:r>
        <w:rPr>
          <w:rFonts w:ascii="Times New Roman" w:hAnsi="Times New Roman"/>
          <w:sz w:val="24"/>
        </w:rPr>
        <w:t>Казна это в принципе тоже ДОМ, как и лавра.</w:t>
      </w:r>
    </w:p>
    <w:p w14:paraId="12000000">
      <w:pPr>
        <w:spacing w:after="0" w:line="240" w:lineRule="auto"/>
        <w:ind w:firstLine="284" w:left="567" w:right="567"/>
        <w:jc w:val="both"/>
        <w:rPr>
          <w:rFonts w:ascii="Times New Roman" w:hAnsi="Times New Roman"/>
          <w:sz w:val="24"/>
        </w:rPr>
      </w:pPr>
      <w:r>
        <w:rPr>
          <w:rFonts w:ascii="Times New Roman" w:hAnsi="Times New Roman"/>
          <w:sz w:val="24"/>
        </w:rPr>
        <w:t xml:space="preserve">В обоих местах имеется одинаковый обычай использования саркофагов (букв. «пожиратели плоти»), от греческого </w:t>
      </w:r>
      <w:r>
        <w:rPr>
          <w:rFonts w:ascii="Times New Roman" w:hAnsi="Times New Roman"/>
          <w:b w:val="1"/>
          <w:i w:val="1"/>
          <w:sz w:val="24"/>
        </w:rPr>
        <w:t>σάρκα</w:t>
      </w:r>
      <w:r>
        <w:rPr>
          <w:rFonts w:ascii="Times New Roman" w:hAnsi="Times New Roman"/>
          <w:b w:val="1"/>
          <w:i w:val="1"/>
          <w:sz w:val="24"/>
        </w:rPr>
        <w:t xml:space="preserve">, </w:t>
      </w:r>
      <w:r>
        <w:rPr>
          <w:rFonts w:ascii="Times New Roman" w:hAnsi="Times New Roman"/>
          <w:b w:val="1"/>
          <w:i w:val="1"/>
          <w:sz w:val="24"/>
        </w:rPr>
        <w:t>σάρξ</w:t>
      </w:r>
      <w:r>
        <w:rPr>
          <w:rFonts w:ascii="Times New Roman" w:hAnsi="Times New Roman"/>
          <w:sz w:val="24"/>
        </w:rPr>
        <w:t xml:space="preserve"> (греч.), </w:t>
      </w:r>
      <w:r>
        <w:rPr>
          <w:rFonts w:ascii="Times New Roman" w:hAnsi="Times New Roman"/>
          <w:b w:val="1"/>
          <w:i w:val="1"/>
          <w:sz w:val="24"/>
        </w:rPr>
        <w:t>caro</w:t>
      </w:r>
      <w:r>
        <w:rPr>
          <w:rFonts w:ascii="Times New Roman" w:hAnsi="Times New Roman"/>
          <w:b w:val="1"/>
          <w:i w:val="1"/>
          <w:sz w:val="24"/>
        </w:rPr>
        <w:t xml:space="preserve">, </w:t>
      </w:r>
      <w:r>
        <w:rPr>
          <w:rFonts w:ascii="Times New Roman" w:hAnsi="Times New Roman"/>
          <w:b w:val="1"/>
          <w:i w:val="1"/>
          <w:sz w:val="24"/>
        </w:rPr>
        <w:t>carnis</w:t>
      </w:r>
      <w:r>
        <w:rPr>
          <w:rFonts w:ascii="Times New Roman" w:hAnsi="Times New Roman"/>
          <w:sz w:val="24"/>
        </w:rPr>
        <w:t xml:space="preserve"> (лат.), </w:t>
      </w:r>
      <w:r>
        <w:rPr>
          <w:rFonts w:ascii="Times New Roman" w:hAnsi="Times New Roman"/>
          <w:b w:val="1"/>
          <w:i w:val="1"/>
          <w:sz w:val="24"/>
        </w:rPr>
        <w:t>carne</w:t>
      </w:r>
      <w:r>
        <w:rPr>
          <w:rFonts w:ascii="Times New Roman" w:hAnsi="Times New Roman"/>
          <w:sz w:val="24"/>
        </w:rPr>
        <w:t xml:space="preserve"> (итал.) – </w:t>
      </w:r>
      <w:r>
        <w:rPr>
          <w:rFonts w:ascii="Times New Roman" w:hAnsi="Times New Roman"/>
          <w:i w:val="1"/>
          <w:sz w:val="24"/>
        </w:rPr>
        <w:t>плоть</w:t>
      </w:r>
      <w:r>
        <w:rPr>
          <w:rFonts w:ascii="Times New Roman" w:hAnsi="Times New Roman"/>
          <w:sz w:val="24"/>
        </w:rPr>
        <w:t xml:space="preserve">, </w:t>
      </w:r>
      <w:r>
        <w:rPr>
          <w:rFonts w:ascii="Times New Roman" w:hAnsi="Times New Roman"/>
          <w:b w:val="1"/>
          <w:i w:val="1"/>
          <w:sz w:val="24"/>
        </w:rPr>
        <w:t>cercueil</w:t>
      </w:r>
      <w:r>
        <w:rPr>
          <w:rFonts w:ascii="Times New Roman" w:hAnsi="Times New Roman"/>
          <w:sz w:val="24"/>
        </w:rPr>
        <w:t xml:space="preserve"> (франц.) – </w:t>
      </w:r>
      <w:r>
        <w:rPr>
          <w:rFonts w:ascii="Times New Roman" w:hAnsi="Times New Roman"/>
          <w:i w:val="1"/>
          <w:sz w:val="24"/>
        </w:rPr>
        <w:t>гроб</w:t>
      </w:r>
      <w:r>
        <w:rPr>
          <w:rFonts w:ascii="Times New Roman" w:hAnsi="Times New Roman"/>
          <w:sz w:val="24"/>
        </w:rPr>
        <w:t xml:space="preserve">. </w:t>
      </w:r>
    </w:p>
    <w:p w14:paraId="13000000">
      <w:pPr>
        <w:spacing w:after="0" w:line="240" w:lineRule="auto"/>
        <w:ind w:firstLine="284" w:left="567" w:right="567"/>
        <w:jc w:val="both"/>
        <w:rPr>
          <w:rFonts w:ascii="Times New Roman" w:hAnsi="Times New Roman"/>
          <w:color w:themeColor="text1" w:val="000000"/>
          <w:sz w:val="24"/>
        </w:rPr>
      </w:pPr>
      <w:r>
        <w:rPr>
          <w:rFonts w:ascii="Times New Roman" w:hAnsi="Times New Roman"/>
          <w:sz w:val="24"/>
        </w:rPr>
        <w:t>C</w:t>
      </w:r>
      <w:r>
        <w:rPr>
          <w:rFonts w:ascii="Times New Roman" w:hAnsi="Times New Roman"/>
          <w:sz w:val="24"/>
        </w:rPr>
        <w:t xml:space="preserve">тановится </w:t>
      </w:r>
      <w:r>
        <w:rPr>
          <w:rFonts w:ascii="Times New Roman" w:hAnsi="Times New Roman"/>
          <w:sz w:val="24"/>
        </w:rPr>
        <w:t xml:space="preserve">более-менее </w:t>
      </w:r>
      <w:r>
        <w:rPr>
          <w:rFonts w:ascii="Times New Roman" w:hAnsi="Times New Roman"/>
          <w:sz w:val="24"/>
        </w:rPr>
        <w:t xml:space="preserve">понятным этрусское </w:t>
      </w:r>
      <w:r>
        <w:rPr>
          <w:rFonts w:ascii="Times New Roman" w:hAnsi="Times New Roman"/>
          <w:i w:val="1"/>
          <w:sz w:val="24"/>
        </w:rPr>
        <w:t>гару́спик</w:t>
      </w:r>
      <w:r>
        <w:rPr>
          <w:rFonts w:ascii="Times New Roman" w:hAnsi="Times New Roman"/>
          <w:sz w:val="24"/>
        </w:rPr>
        <w:t xml:space="preserve"> (лат. </w:t>
      </w:r>
      <w:r>
        <w:rPr>
          <w:rFonts w:ascii="Times New Roman" w:hAnsi="Times New Roman"/>
          <w:b w:val="1"/>
          <w:i w:val="1"/>
          <w:sz w:val="24"/>
        </w:rPr>
        <w:t>haruspex</w:t>
      </w:r>
      <w:r>
        <w:rPr>
          <w:rFonts w:ascii="Times New Roman" w:hAnsi="Times New Roman"/>
          <w:sz w:val="24"/>
        </w:rPr>
        <w:t xml:space="preserve">, от </w:t>
      </w:r>
      <w:r>
        <w:rPr>
          <w:rFonts w:ascii="Times New Roman" w:hAnsi="Times New Roman"/>
          <w:b w:val="1"/>
          <w:i w:val="1"/>
          <w:sz w:val="24"/>
        </w:rPr>
        <w:t>hirae</w:t>
      </w:r>
      <w:r>
        <w:rPr>
          <w:rFonts w:ascii="Times New Roman" w:hAnsi="Times New Roman"/>
          <w:b w:val="1"/>
          <w:i w:val="1"/>
          <w:sz w:val="24"/>
        </w:rPr>
        <w:t xml:space="preserve"> </w:t>
      </w:r>
      <w:r>
        <w:rPr>
          <w:rFonts w:ascii="Times New Roman" w:hAnsi="Times New Roman"/>
          <w:sz w:val="24"/>
        </w:rPr>
        <w:t xml:space="preserve">(якобы из этрусского </w:t>
      </w:r>
      <w:r>
        <w:rPr>
          <w:rFonts w:ascii="Times New Roman" w:hAnsi="Times New Roman"/>
          <w:b w:val="1"/>
          <w:i w:val="1"/>
          <w:sz w:val="24"/>
        </w:rPr>
        <w:t>harus</w:t>
      </w:r>
      <w:r>
        <w:rPr>
          <w:rFonts w:ascii="Times New Roman" w:hAnsi="Times New Roman"/>
          <w:sz w:val="24"/>
        </w:rPr>
        <w:t xml:space="preserve"> - </w:t>
      </w:r>
      <w:r>
        <w:rPr>
          <w:rFonts w:ascii="Times New Roman" w:hAnsi="Times New Roman"/>
          <w:i w:val="1"/>
          <w:sz w:val="24"/>
        </w:rPr>
        <w:t>кишки</w:t>
      </w:r>
      <w:r>
        <w:rPr>
          <w:rFonts w:ascii="Times New Roman" w:hAnsi="Times New Roman"/>
          <w:sz w:val="24"/>
        </w:rPr>
        <w:t xml:space="preserve">, </w:t>
      </w:r>
      <w:r>
        <w:rPr>
          <w:rFonts w:ascii="Times New Roman" w:hAnsi="Times New Roman"/>
          <w:i w:val="1"/>
          <w:color w:themeColor="text1" w:val="000000"/>
          <w:sz w:val="24"/>
        </w:rPr>
        <w:t>внутренности</w:t>
      </w:r>
      <w:r>
        <w:rPr>
          <w:rFonts w:ascii="Times New Roman" w:hAnsi="Times New Roman"/>
          <w:color w:themeColor="text1" w:val="000000"/>
          <w:sz w:val="24"/>
        </w:rPr>
        <w:t>,</w:t>
      </w:r>
      <w:r>
        <w:rPr>
          <w:rFonts w:ascii="Calibri" w:hAnsi="Calibri"/>
          <w:color w:themeColor="text1" w:val="000000"/>
        </w:rPr>
        <w:t xml:space="preserve"> </w:t>
      </w:r>
      <w:r>
        <w:rPr>
          <w:rFonts w:ascii="Times New Roman" w:hAnsi="Times New Roman"/>
          <w:color w:themeColor="text1" w:val="000000"/>
          <w:sz w:val="24"/>
        </w:rPr>
        <w:t xml:space="preserve">это русское </w:t>
      </w:r>
      <w:r>
        <w:rPr>
          <w:rFonts w:ascii="Times New Roman" w:hAnsi="Times New Roman"/>
          <w:i w:val="1"/>
          <w:color w:themeColor="text1" w:val="000000"/>
          <w:sz w:val="24"/>
        </w:rPr>
        <w:t>жрец</w:t>
      </w:r>
      <w:r>
        <w:rPr>
          <w:rFonts w:ascii="Times New Roman" w:hAnsi="Times New Roman"/>
          <w:color w:themeColor="text1" w:val="000000"/>
          <w:sz w:val="24"/>
        </w:rPr>
        <w:t xml:space="preserve"> (жрать, жратва) и </w:t>
      </w:r>
      <w:r>
        <w:rPr>
          <w:rFonts w:ascii="Times New Roman" w:hAnsi="Times New Roman"/>
          <w:b w:val="1"/>
          <w:i w:val="1"/>
          <w:color w:themeColor="text1" w:val="000000"/>
          <w:sz w:val="24"/>
        </w:rPr>
        <w:t>specio</w:t>
      </w:r>
      <w:r>
        <w:rPr>
          <w:rFonts w:ascii="Times New Roman" w:hAnsi="Times New Roman"/>
          <w:color w:themeColor="text1" w:val="000000"/>
          <w:sz w:val="24"/>
        </w:rPr>
        <w:t xml:space="preserve"> (лат.)</w:t>
      </w:r>
      <w:r>
        <w:rPr>
          <w:rFonts w:ascii="Times New Roman" w:hAnsi="Times New Roman"/>
          <w:color w:themeColor="text1" w:val="000000"/>
          <w:sz w:val="24"/>
        </w:rPr>
        <w:t xml:space="preserve">  – русское «оПЕКать» - </w:t>
      </w:r>
      <w:r>
        <w:rPr>
          <w:rFonts w:ascii="Times New Roman" w:hAnsi="Times New Roman"/>
          <w:i w:val="1"/>
          <w:color w:themeColor="text1" w:val="000000"/>
          <w:sz w:val="24"/>
        </w:rPr>
        <w:t>присматривать, наблюдать</w:t>
      </w:r>
      <w:r>
        <w:rPr>
          <w:rFonts w:ascii="Times New Roman" w:hAnsi="Times New Roman"/>
          <w:color w:themeColor="text1" w:val="000000"/>
          <w:sz w:val="24"/>
        </w:rPr>
        <w:t xml:space="preserve">. </w:t>
      </w:r>
      <w:r>
        <w:rPr>
          <w:rFonts w:ascii="Times New Roman" w:hAnsi="Times New Roman"/>
          <w:b w:val="1"/>
          <w:i w:val="1"/>
          <w:color w:themeColor="text1" w:val="000000"/>
          <w:sz w:val="24"/>
        </w:rPr>
        <w:t>Carnivorae</w:t>
      </w:r>
      <w:r>
        <w:rPr>
          <w:rFonts w:ascii="Times New Roman" w:hAnsi="Times New Roman"/>
          <w:color w:themeColor="text1" w:val="000000"/>
          <w:sz w:val="24"/>
        </w:rPr>
        <w:t xml:space="preserve"> (лат.)</w:t>
      </w:r>
      <w:r>
        <w:rPr>
          <w:rFonts w:ascii="Times New Roman" w:hAnsi="Times New Roman"/>
          <w:color w:themeColor="text1" w:val="000000"/>
          <w:sz w:val="24"/>
        </w:rPr>
        <w:t xml:space="preserve"> – </w:t>
      </w:r>
      <w:r>
        <w:rPr>
          <w:rFonts w:ascii="Times New Roman" w:hAnsi="Times New Roman"/>
          <w:i w:val="1"/>
          <w:color w:themeColor="text1" w:val="000000"/>
          <w:sz w:val="24"/>
        </w:rPr>
        <w:t>хищник</w:t>
      </w:r>
      <w:r>
        <w:rPr>
          <w:rFonts w:ascii="Times New Roman" w:hAnsi="Times New Roman"/>
          <w:color w:themeColor="text1" w:val="000000"/>
          <w:sz w:val="24"/>
        </w:rPr>
        <w:t xml:space="preserve">, то есть - </w:t>
      </w:r>
      <w:r>
        <w:rPr>
          <w:rFonts w:ascii="Times New Roman" w:hAnsi="Times New Roman"/>
          <w:i w:val="1"/>
          <w:color w:themeColor="text1" w:val="000000"/>
          <w:sz w:val="24"/>
        </w:rPr>
        <w:t>поедатель плоти</w:t>
      </w:r>
      <w:r>
        <w:rPr>
          <w:rFonts w:ascii="Times New Roman" w:hAnsi="Times New Roman"/>
          <w:color w:themeColor="text1" w:val="000000"/>
          <w:sz w:val="24"/>
        </w:rPr>
        <w:t xml:space="preserve"> (крови), </w:t>
      </w:r>
      <w:r>
        <w:rPr>
          <w:rFonts w:ascii="Times New Roman" w:hAnsi="Times New Roman"/>
          <w:b w:val="1"/>
          <w:i w:val="1"/>
          <w:color w:themeColor="text1" w:val="000000"/>
          <w:sz w:val="24"/>
        </w:rPr>
        <w:t>carnem</w:t>
      </w:r>
      <w:r>
        <w:rPr>
          <w:rFonts w:ascii="Times New Roman" w:hAnsi="Times New Roman"/>
          <w:color w:themeColor="text1" w:val="000000"/>
          <w:sz w:val="24"/>
        </w:rPr>
        <w:t xml:space="preserve"> (лат.) - </w:t>
      </w:r>
      <w:r>
        <w:rPr>
          <w:rFonts w:ascii="Times New Roman" w:hAnsi="Times New Roman"/>
          <w:i w:val="1"/>
          <w:color w:themeColor="text1" w:val="000000"/>
          <w:sz w:val="24"/>
        </w:rPr>
        <w:t>плоть</w:t>
      </w:r>
      <w:r>
        <w:rPr>
          <w:rFonts w:ascii="Times New Roman" w:hAnsi="Times New Roman"/>
          <w:color w:themeColor="text1" w:val="000000"/>
          <w:sz w:val="24"/>
        </w:rPr>
        <w:t xml:space="preserve"> + </w:t>
      </w:r>
      <w:r>
        <w:rPr>
          <w:rFonts w:ascii="Times New Roman" w:hAnsi="Times New Roman"/>
          <w:b w:val="1"/>
          <w:i w:val="1"/>
          <w:color w:themeColor="text1" w:val="000000"/>
          <w:sz w:val="24"/>
        </w:rPr>
        <w:t>vorax</w:t>
      </w:r>
      <w:r>
        <w:rPr>
          <w:rFonts w:ascii="Times New Roman" w:hAnsi="Times New Roman"/>
          <w:color w:themeColor="text1" w:val="000000"/>
          <w:sz w:val="24"/>
        </w:rPr>
        <w:t xml:space="preserve"> (лат.) – </w:t>
      </w:r>
      <w:r>
        <w:rPr>
          <w:rFonts w:ascii="Times New Roman" w:hAnsi="Times New Roman"/>
          <w:color w:themeColor="text1" w:val="000000"/>
          <w:sz w:val="24"/>
        </w:rPr>
        <w:t>картавый южный вариант русского ЖОР,</w:t>
      </w:r>
      <w:r>
        <w:rPr>
          <w:rFonts w:ascii="Times New Roman" w:hAnsi="Times New Roman"/>
          <w:color w:themeColor="text1" w:val="000000"/>
          <w:sz w:val="24"/>
        </w:rPr>
        <w:t xml:space="preserve"> - </w:t>
      </w:r>
      <w:r>
        <w:rPr>
          <w:rFonts w:ascii="Times New Roman" w:hAnsi="Times New Roman"/>
          <w:i w:val="1"/>
          <w:color w:themeColor="text1" w:val="000000"/>
          <w:sz w:val="24"/>
        </w:rPr>
        <w:t>прожорливый</w:t>
      </w:r>
      <w:r>
        <w:rPr>
          <w:rFonts w:ascii="Times New Roman" w:hAnsi="Times New Roman"/>
          <w:color w:themeColor="text1" w:val="000000"/>
          <w:sz w:val="24"/>
        </w:rPr>
        <w:t xml:space="preserve">. </w:t>
      </w:r>
    </w:p>
    <w:p w14:paraId="14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Часть урожая,</w:t>
      </w:r>
      <w:r>
        <w:rPr>
          <w:rFonts w:ascii="Times New Roman" w:hAnsi="Times New Roman"/>
          <w:color w:themeColor="text1" w:val="000000"/>
          <w:sz w:val="24"/>
        </w:rPr>
        <w:t xml:space="preserve"> да и «приплода»,</w:t>
      </w:r>
      <w:r>
        <w:rPr>
          <w:rFonts w:ascii="Times New Roman" w:hAnsi="Times New Roman"/>
          <w:color w:themeColor="text1" w:val="000000"/>
          <w:sz w:val="24"/>
        </w:rPr>
        <w:t xml:space="preserve"> как водится, приносили в жертву богам. </w:t>
      </w:r>
      <w:r>
        <w:rPr>
          <w:rFonts w:ascii="Times New Roman" w:hAnsi="Times New Roman"/>
          <w:color w:themeColor="text1" w:val="000000"/>
          <w:sz w:val="24"/>
        </w:rPr>
        <w:t>Умбрское</w:t>
      </w:r>
      <w:r>
        <w:rPr>
          <w:rFonts w:ascii="Times New Roman" w:hAnsi="Times New Roman"/>
          <w:color w:themeColor="text1" w:val="000000"/>
          <w:sz w:val="24"/>
        </w:rPr>
        <w:t xml:space="preserve"> </w:t>
      </w:r>
      <w:r>
        <w:rPr>
          <w:rFonts w:ascii="Segoe UI Historic" w:hAnsi="Segoe UI Historic"/>
          <w:color w:themeColor="text1" w:val="000000"/>
          <w:sz w:val="24"/>
        </w:rPr>
        <w:t>𐌔𐌀𐌂𐌓𐌖</w:t>
      </w:r>
      <w:r>
        <w:rPr>
          <w:color w:themeColor="text1" w:val="000000"/>
          <w:sz w:val="24"/>
        </w:rPr>
        <w:t xml:space="preserve"> или</w:t>
      </w:r>
      <w:r>
        <w:t xml:space="preserve"> </w:t>
      </w:r>
      <w:r>
        <w:rPr>
          <w:rFonts w:ascii="Segoe UI Historic" w:hAnsi="Segoe UI Historic"/>
          <w:color w:themeColor="text1" w:val="000000"/>
          <w:sz w:val="24"/>
        </w:rPr>
        <w:t>𐌔𐌀𐌊𐌓𐌄</w:t>
      </w:r>
      <w:r>
        <w:rPr>
          <w:color w:themeColor="text1" w:val="000000"/>
          <w:sz w:val="24"/>
        </w:rPr>
        <w:t xml:space="preserve"> – </w:t>
      </w:r>
      <w:r>
        <w:rPr>
          <w:rFonts w:ascii="Times New Roman" w:hAnsi="Times New Roman"/>
          <w:color w:themeColor="text1" w:val="000000"/>
          <w:sz w:val="24"/>
        </w:rPr>
        <w:t>«предки» латинского</w:t>
      </w:r>
      <w:r>
        <w:rPr>
          <w:rFonts w:ascii="Times New Roman" w:hAnsi="Times New Roman"/>
          <w:color w:themeColor="text1" w:val="000000"/>
          <w:sz w:val="24"/>
        </w:rPr>
        <w:t xml:space="preserve"> </w:t>
      </w:r>
      <w:r>
        <w:rPr>
          <w:rFonts w:ascii="Times New Roman" w:hAnsi="Times New Roman"/>
          <w:b w:val="1"/>
          <w:i w:val="1"/>
          <w:color w:themeColor="text1" w:val="000000"/>
          <w:sz w:val="24"/>
        </w:rPr>
        <w:t>sacrificium</w:t>
      </w:r>
      <w:r>
        <w:rPr>
          <w:rFonts w:ascii="Times New Roman" w:hAnsi="Times New Roman"/>
          <w:color w:themeColor="text1" w:val="000000"/>
          <w:sz w:val="24"/>
        </w:rPr>
        <w:t xml:space="preserve">  – </w:t>
      </w:r>
      <w:r>
        <w:rPr>
          <w:rFonts w:ascii="Times New Roman" w:hAnsi="Times New Roman"/>
          <w:i w:val="1"/>
          <w:color w:themeColor="text1" w:val="000000"/>
          <w:sz w:val="24"/>
        </w:rPr>
        <w:t>жертвоприношение</w:t>
      </w:r>
      <w:r>
        <w:rPr>
          <w:rFonts w:ascii="Times New Roman" w:hAnsi="Times New Roman"/>
          <w:color w:themeColor="text1" w:val="000000"/>
          <w:sz w:val="24"/>
        </w:rPr>
        <w:t xml:space="preserve">, оно же </w:t>
      </w:r>
      <w:r>
        <w:rPr>
          <w:rFonts w:ascii="Times New Roman" w:hAnsi="Times New Roman"/>
          <w:b w:val="1"/>
          <w:i w:val="1"/>
          <w:color w:themeColor="text1" w:val="000000"/>
          <w:sz w:val="24"/>
        </w:rPr>
        <w:t>sacratus</w:t>
      </w:r>
      <w:r>
        <w:rPr>
          <w:rFonts w:ascii="Times New Roman" w:hAnsi="Times New Roman"/>
          <w:color w:themeColor="text1" w:val="000000"/>
          <w:sz w:val="24"/>
        </w:rPr>
        <w:t xml:space="preserve"> (лат.) – «священное», откуда и </w:t>
      </w:r>
      <w:r>
        <w:rPr>
          <w:rFonts w:ascii="Times New Roman" w:hAnsi="Times New Roman"/>
          <w:b w:val="1"/>
          <w:i w:val="1"/>
          <w:color w:themeColor="text1" w:val="000000"/>
          <w:sz w:val="24"/>
        </w:rPr>
        <w:t>sacerdos</w:t>
      </w:r>
      <w:r>
        <w:rPr>
          <w:rFonts w:ascii="Times New Roman" w:hAnsi="Times New Roman"/>
          <w:color w:themeColor="text1" w:val="000000"/>
          <w:sz w:val="24"/>
        </w:rPr>
        <w:t xml:space="preserve"> (лат.) – </w:t>
      </w:r>
      <w:r>
        <w:rPr>
          <w:rFonts w:ascii="Times New Roman" w:hAnsi="Times New Roman"/>
          <w:i w:val="1"/>
          <w:color w:themeColor="text1" w:val="000000"/>
          <w:sz w:val="24"/>
        </w:rPr>
        <w:t>жрец</w:t>
      </w:r>
      <w:r>
        <w:rPr>
          <w:rFonts w:ascii="Times New Roman" w:hAnsi="Times New Roman"/>
          <w:color w:themeColor="text1" w:val="000000"/>
          <w:sz w:val="24"/>
        </w:rPr>
        <w:t xml:space="preserve">. Понятия </w:t>
      </w:r>
      <w:r>
        <w:rPr>
          <w:rFonts w:ascii="Times New Roman" w:hAnsi="Times New Roman"/>
          <w:b w:val="1"/>
          <w:i w:val="1"/>
          <w:color w:themeColor="text1" w:val="000000"/>
          <w:sz w:val="24"/>
        </w:rPr>
        <w:t>sacrare</w:t>
      </w:r>
      <w:r>
        <w:rPr>
          <w:rFonts w:ascii="Times New Roman" w:hAnsi="Times New Roman"/>
          <w:color w:themeColor="text1" w:val="000000"/>
          <w:sz w:val="24"/>
        </w:rPr>
        <w:t xml:space="preserve"> - «священно»  и </w:t>
      </w:r>
      <w:r>
        <w:rPr>
          <w:rFonts w:ascii="Times New Roman" w:hAnsi="Times New Roman"/>
          <w:b w:val="1"/>
          <w:i w:val="1"/>
          <w:color w:themeColor="text1" w:val="000000"/>
          <w:sz w:val="24"/>
        </w:rPr>
        <w:t>sancir</w:t>
      </w:r>
      <w:r>
        <w:rPr>
          <w:rFonts w:ascii="Times New Roman" w:hAnsi="Times New Roman"/>
          <w:color w:themeColor="text1" w:val="000000"/>
          <w:sz w:val="24"/>
        </w:rPr>
        <w:t xml:space="preserve"> - «свято»  различны по источнику</w:t>
      </w:r>
      <w:r>
        <w:rPr>
          <w:rFonts w:ascii="Times New Roman" w:hAnsi="Times New Roman"/>
          <w:color w:themeColor="text1" w:val="000000"/>
          <w:sz w:val="24"/>
        </w:rPr>
        <w:t xml:space="preserve">. Этрусско-латинское </w:t>
      </w:r>
      <w:r>
        <w:rPr>
          <w:rFonts w:ascii="Times New Roman" w:hAnsi="Times New Roman"/>
          <w:color w:themeColor="text1" w:val="000000"/>
          <w:sz w:val="24"/>
        </w:rPr>
        <w:t>SACRA</w:t>
      </w:r>
      <w:r>
        <w:rPr>
          <w:rFonts w:ascii="Times New Roman" w:hAnsi="Times New Roman"/>
          <w:color w:themeColor="text1" w:val="000000"/>
          <w:sz w:val="24"/>
        </w:rPr>
        <w:t>, вероятно, идёт от смысла пролития крови жертвы  - «сочения», «сак».</w:t>
      </w:r>
      <w:r>
        <w:rPr>
          <w:rFonts w:ascii="Times New Roman" w:hAnsi="Times New Roman"/>
          <w:color w:themeColor="text1" w:val="000000"/>
          <w:sz w:val="24"/>
        </w:rPr>
        <w:t xml:space="preserve"> </w:t>
      </w:r>
      <w:r>
        <w:rPr>
          <w:rFonts w:ascii="Times New Roman" w:hAnsi="Times New Roman"/>
          <w:color w:themeColor="text1" w:val="000000"/>
          <w:sz w:val="24"/>
        </w:rPr>
        <w:t xml:space="preserve">Не менее трудное для этимологии </w:t>
      </w:r>
      <w:r>
        <w:rPr>
          <w:rFonts w:ascii="Times New Roman" w:hAnsi="Times New Roman"/>
          <w:color w:themeColor="text1" w:val="000000"/>
          <w:sz w:val="24"/>
        </w:rPr>
        <w:t>sanguis</w:t>
      </w:r>
      <w:r>
        <w:rPr>
          <w:rFonts w:ascii="Times New Roman" w:hAnsi="Times New Roman"/>
          <w:color w:themeColor="text1" w:val="000000"/>
          <w:sz w:val="24"/>
        </w:rPr>
        <w:t xml:space="preserve"> (лат.) – кровь, возможно связано с </w:t>
      </w:r>
      <w:r>
        <w:rPr>
          <w:rFonts w:ascii="Times New Roman" w:hAnsi="Times New Roman"/>
          <w:color w:themeColor="text1" w:val="000000"/>
          <w:sz w:val="24"/>
        </w:rPr>
        <w:t>SACRA</w:t>
      </w:r>
      <w:r>
        <w:rPr>
          <w:rFonts w:ascii="Times New Roman" w:hAnsi="Times New Roman"/>
          <w:color w:themeColor="text1" w:val="000000"/>
          <w:sz w:val="24"/>
        </w:rPr>
        <w:t xml:space="preserve"> этим же корнем «сочения».</w:t>
      </w:r>
    </w:p>
    <w:p w14:paraId="15000000">
      <w:pPr>
        <w:spacing w:after="0" w:line="240" w:lineRule="auto"/>
        <w:ind w:firstLine="284" w:left="567" w:right="567"/>
        <w:jc w:val="both"/>
        <w:rPr>
          <w:rFonts w:ascii="Times New Roman" w:hAnsi="Times New Roman"/>
          <w:sz w:val="24"/>
        </w:rPr>
      </w:pPr>
      <w:r>
        <w:rPr>
          <w:rFonts w:ascii="Times New Roman" w:hAnsi="Times New Roman"/>
          <w:color w:themeColor="text1" w:val="000000"/>
          <w:sz w:val="24"/>
        </w:rPr>
        <w:t xml:space="preserve"> С другой стороны, можно пр</w:t>
      </w:r>
      <w:r>
        <w:rPr>
          <w:rFonts w:ascii="Times New Roman" w:hAnsi="Times New Roman"/>
          <w:color w:themeColor="text1" w:val="000000"/>
          <w:sz w:val="24"/>
        </w:rPr>
        <w:t>ивести  версию что слово</w:t>
      </w:r>
      <w:r>
        <w:rPr>
          <w:rFonts w:ascii="Times New Roman" w:hAnsi="Times New Roman"/>
          <w:color w:themeColor="text1" w:val="000000"/>
          <w:sz w:val="24"/>
        </w:rPr>
        <w:t xml:space="preserve"> </w:t>
      </w:r>
      <w:r>
        <w:rPr>
          <w:rFonts w:ascii="Times New Roman" w:hAnsi="Times New Roman"/>
          <w:b w:val="1"/>
          <w:i w:val="1"/>
          <w:sz w:val="24"/>
        </w:rPr>
        <w:t>фест</w:t>
      </w:r>
      <w:r>
        <w:rPr>
          <w:rFonts w:ascii="Times New Roman" w:hAnsi="Times New Roman"/>
          <w:i w:val="1"/>
          <w:sz w:val="24"/>
        </w:rPr>
        <w:t>иваль</w:t>
      </w:r>
      <w:r>
        <w:rPr>
          <w:rFonts w:ascii="Times New Roman" w:hAnsi="Times New Roman"/>
          <w:sz w:val="24"/>
        </w:rPr>
        <w:t xml:space="preserve"> – </w:t>
      </w:r>
      <w:r>
        <w:rPr>
          <w:rFonts w:ascii="Times New Roman" w:hAnsi="Times New Roman"/>
          <w:b w:val="1"/>
          <w:i w:val="1"/>
          <w:sz w:val="24"/>
        </w:rPr>
        <w:t>чест</w:t>
      </w:r>
      <w:r>
        <w:rPr>
          <w:rFonts w:ascii="Times New Roman" w:hAnsi="Times New Roman"/>
          <w:i w:val="1"/>
          <w:sz w:val="24"/>
        </w:rPr>
        <w:t>вование</w:t>
      </w:r>
      <w:r>
        <w:rPr>
          <w:rFonts w:ascii="Times New Roman" w:hAnsi="Times New Roman"/>
          <w:sz w:val="24"/>
        </w:rPr>
        <w:t xml:space="preserve"> или праздник урожая в итальянском языке выглядит как  </w:t>
      </w:r>
      <w:r>
        <w:rPr>
          <w:rFonts w:ascii="Times New Roman" w:hAnsi="Times New Roman"/>
          <w:b w:val="1"/>
          <w:i w:val="1"/>
          <w:sz w:val="24"/>
        </w:rPr>
        <w:t>sagra</w:t>
      </w:r>
      <w:r>
        <w:rPr>
          <w:rFonts w:ascii="Times New Roman" w:hAnsi="Times New Roman"/>
          <w:b w:val="1"/>
          <w:i w:val="1"/>
          <w:sz w:val="24"/>
        </w:rPr>
        <w:t xml:space="preserve">, </w:t>
      </w:r>
      <w:r>
        <w:rPr>
          <w:rFonts w:ascii="Times New Roman" w:hAnsi="Times New Roman"/>
          <w:b w:val="1"/>
          <w:i w:val="1"/>
          <w:sz w:val="24"/>
        </w:rPr>
        <w:t>segare</w:t>
      </w:r>
      <w:r>
        <w:rPr>
          <w:rFonts w:ascii="Times New Roman" w:hAnsi="Times New Roman"/>
          <w:sz w:val="24"/>
        </w:rPr>
        <w:t xml:space="preserve"> (итал.) – </w:t>
      </w:r>
      <w:r>
        <w:rPr>
          <w:rFonts w:ascii="Times New Roman" w:hAnsi="Times New Roman"/>
          <w:i w:val="1"/>
          <w:sz w:val="24"/>
        </w:rPr>
        <w:t>пилить</w:t>
      </w:r>
      <w:r>
        <w:rPr>
          <w:rFonts w:ascii="Times New Roman" w:hAnsi="Times New Roman"/>
          <w:sz w:val="24"/>
        </w:rPr>
        <w:t xml:space="preserve">, то есть </w:t>
      </w:r>
      <w:r>
        <w:rPr>
          <w:rFonts w:ascii="Times New Roman" w:hAnsi="Times New Roman"/>
          <w:b w:val="1"/>
          <w:i w:val="1"/>
          <w:sz w:val="24"/>
        </w:rPr>
        <w:t>сечь</w:t>
      </w:r>
      <w:r>
        <w:rPr>
          <w:rFonts w:ascii="Times New Roman" w:hAnsi="Times New Roman"/>
          <w:sz w:val="24"/>
        </w:rPr>
        <w:t xml:space="preserve">, </w:t>
      </w:r>
      <w:r>
        <w:rPr>
          <w:rFonts w:ascii="Times New Roman" w:hAnsi="Times New Roman"/>
          <w:b w:val="1"/>
          <w:i w:val="1"/>
          <w:sz w:val="24"/>
        </w:rPr>
        <w:t>siega</w:t>
      </w:r>
      <w:r>
        <w:rPr>
          <w:rFonts w:ascii="Times New Roman" w:hAnsi="Times New Roman"/>
          <w:sz w:val="24"/>
        </w:rPr>
        <w:t xml:space="preserve"> (исп.) – </w:t>
      </w:r>
      <w:r>
        <w:rPr>
          <w:rFonts w:ascii="Times New Roman" w:hAnsi="Times New Roman"/>
          <w:i w:val="1"/>
          <w:sz w:val="24"/>
        </w:rPr>
        <w:t>урожай</w:t>
      </w:r>
      <w:r>
        <w:rPr>
          <w:rFonts w:ascii="Times New Roman" w:hAnsi="Times New Roman"/>
          <w:sz w:val="24"/>
        </w:rPr>
        <w:t xml:space="preserve">, </w:t>
      </w:r>
      <w:r>
        <w:rPr>
          <w:rFonts w:ascii="Times New Roman" w:hAnsi="Times New Roman"/>
          <w:b w:val="1"/>
          <w:i w:val="1"/>
          <w:sz w:val="24"/>
        </w:rPr>
        <w:t>segale</w:t>
      </w:r>
      <w:r>
        <w:rPr>
          <w:rFonts w:ascii="Times New Roman" w:hAnsi="Times New Roman"/>
          <w:sz w:val="24"/>
        </w:rPr>
        <w:t xml:space="preserve"> (итал.), </w:t>
      </w:r>
      <w:r>
        <w:rPr>
          <w:rFonts w:ascii="Times New Roman" w:hAnsi="Times New Roman"/>
          <w:b w:val="1"/>
          <w:i w:val="1"/>
          <w:sz w:val="24"/>
        </w:rPr>
        <w:t>seigle</w:t>
      </w:r>
      <w:r>
        <w:rPr>
          <w:rFonts w:ascii="Times New Roman" w:hAnsi="Times New Roman"/>
          <w:b w:val="1"/>
          <w:i w:val="1"/>
          <w:sz w:val="24"/>
        </w:rPr>
        <w:t xml:space="preserve"> </w:t>
      </w:r>
      <w:r>
        <w:rPr>
          <w:rFonts w:ascii="Times New Roman" w:hAnsi="Times New Roman"/>
          <w:sz w:val="24"/>
        </w:rPr>
        <w:t xml:space="preserve">(франц.) – </w:t>
      </w:r>
      <w:r>
        <w:rPr>
          <w:rFonts w:ascii="Times New Roman" w:hAnsi="Times New Roman"/>
          <w:i w:val="1"/>
          <w:sz w:val="24"/>
        </w:rPr>
        <w:t>рожь</w:t>
      </w:r>
      <w:r>
        <w:rPr>
          <w:rFonts w:ascii="Times New Roman" w:hAnsi="Times New Roman"/>
          <w:sz w:val="24"/>
        </w:rPr>
        <w:t xml:space="preserve"> (ср. </w:t>
      </w:r>
      <w:r>
        <w:rPr>
          <w:rFonts w:ascii="Times New Roman" w:hAnsi="Times New Roman"/>
          <w:i w:val="1"/>
          <w:sz w:val="24"/>
        </w:rPr>
        <w:t>сечка</w:t>
      </w:r>
      <w:r>
        <w:rPr>
          <w:rFonts w:ascii="Times New Roman" w:hAnsi="Times New Roman"/>
          <w:sz w:val="24"/>
        </w:rPr>
        <w:t xml:space="preserve">). Сравните всё это с </w:t>
      </w:r>
      <w:r>
        <w:rPr>
          <w:rFonts w:ascii="Times New Roman" w:hAnsi="Times New Roman"/>
          <w:sz w:val="24"/>
        </w:rPr>
        <w:t xml:space="preserve">временными «насечками»: </w:t>
      </w:r>
      <w:r>
        <w:rPr>
          <w:rFonts w:ascii="Times New Roman" w:hAnsi="Times New Roman"/>
          <w:b w:val="1"/>
          <w:i w:val="1"/>
          <w:sz w:val="24"/>
        </w:rPr>
        <w:t>saeculum</w:t>
      </w:r>
      <w:r>
        <w:rPr>
          <w:rFonts w:ascii="Times New Roman" w:hAnsi="Times New Roman"/>
          <w:i w:val="1"/>
          <w:sz w:val="24"/>
        </w:rPr>
        <w:t xml:space="preserve"> </w:t>
      </w:r>
      <w:r>
        <w:rPr>
          <w:rFonts w:ascii="Times New Roman" w:hAnsi="Times New Roman"/>
          <w:sz w:val="24"/>
        </w:rPr>
        <w:t xml:space="preserve">(лат.), </w:t>
      </w:r>
      <w:r>
        <w:rPr>
          <w:rFonts w:ascii="Times New Roman" w:hAnsi="Times New Roman"/>
          <w:b w:val="1"/>
          <w:i w:val="1"/>
          <w:sz w:val="24"/>
        </w:rPr>
        <w:t>secolo</w:t>
      </w:r>
      <w:r>
        <w:rPr>
          <w:rFonts w:ascii="Times New Roman" w:hAnsi="Times New Roman"/>
          <w:sz w:val="24"/>
        </w:rPr>
        <w:t xml:space="preserve"> (итал.), </w:t>
      </w:r>
      <w:r>
        <w:rPr>
          <w:rFonts w:ascii="Times New Roman" w:hAnsi="Times New Roman"/>
          <w:b w:val="1"/>
          <w:i w:val="1"/>
          <w:sz w:val="24"/>
        </w:rPr>
        <w:t>siglo</w:t>
      </w:r>
      <w:r>
        <w:rPr>
          <w:rFonts w:ascii="Times New Roman" w:hAnsi="Times New Roman"/>
          <w:b w:val="1"/>
          <w:sz w:val="24"/>
        </w:rPr>
        <w:t xml:space="preserve"> </w:t>
      </w:r>
      <w:r>
        <w:rPr>
          <w:rFonts w:ascii="Times New Roman" w:hAnsi="Times New Roman"/>
          <w:sz w:val="24"/>
        </w:rPr>
        <w:t xml:space="preserve">(исп.) – </w:t>
      </w:r>
      <w:r>
        <w:rPr>
          <w:rFonts w:ascii="Times New Roman" w:hAnsi="Times New Roman"/>
          <w:i w:val="1"/>
          <w:sz w:val="24"/>
        </w:rPr>
        <w:t>век, эпоха</w:t>
      </w:r>
      <w:r>
        <w:rPr>
          <w:rFonts w:ascii="Times New Roman" w:hAnsi="Times New Roman"/>
          <w:sz w:val="24"/>
        </w:rPr>
        <w:t xml:space="preserve">, или </w:t>
      </w:r>
      <w:r>
        <w:rPr>
          <w:rFonts w:ascii="Times New Roman" w:hAnsi="Times New Roman"/>
          <w:b w:val="1"/>
          <w:i w:val="1"/>
          <w:sz w:val="24"/>
        </w:rPr>
        <w:t>secundo</w:t>
      </w:r>
      <w:r>
        <w:rPr>
          <w:rFonts w:ascii="Times New Roman" w:hAnsi="Times New Roman"/>
          <w:b w:val="1"/>
          <w:i w:val="1"/>
          <w:sz w:val="24"/>
        </w:rPr>
        <w:t xml:space="preserve"> </w:t>
      </w:r>
      <w:r>
        <w:rPr>
          <w:rFonts w:ascii="Times New Roman" w:hAnsi="Times New Roman"/>
          <w:sz w:val="24"/>
        </w:rPr>
        <w:t xml:space="preserve">(лат.) – </w:t>
      </w:r>
      <w:r>
        <w:rPr>
          <w:rFonts w:ascii="Times New Roman" w:hAnsi="Times New Roman"/>
          <w:i w:val="1"/>
          <w:sz w:val="24"/>
        </w:rPr>
        <w:t>секунда</w:t>
      </w:r>
      <w:r>
        <w:rPr>
          <w:rFonts w:ascii="Times New Roman" w:hAnsi="Times New Roman"/>
          <w:sz w:val="24"/>
        </w:rPr>
        <w:t>.</w:t>
      </w:r>
    </w:p>
    <w:p w14:paraId="16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Напомню,</w:t>
      </w:r>
      <w:r>
        <w:rPr>
          <w:rFonts w:ascii="Times New Roman" w:hAnsi="Times New Roman"/>
          <w:sz w:val="24"/>
        </w:rPr>
        <w:t xml:space="preserve"> частым доводом того что этруски - неиндоевропейцы служит некая мысль о том</w:t>
      </w:r>
      <w:r>
        <w:rPr>
          <w:rFonts w:ascii="Times New Roman" w:hAnsi="Times New Roman"/>
          <w:sz w:val="24"/>
        </w:rPr>
        <w:t>,</w:t>
      </w:r>
      <w:r>
        <w:rPr>
          <w:rFonts w:ascii="Times New Roman" w:hAnsi="Times New Roman"/>
          <w:sz w:val="24"/>
        </w:rPr>
        <w:t xml:space="preserve"> что</w:t>
      </w:r>
      <w:r>
        <w:rPr>
          <w:rFonts w:ascii="Times New Roman" w:hAnsi="Times New Roman"/>
          <w:sz w:val="24"/>
        </w:rPr>
        <w:t xml:space="preserve"> этрусски</w:t>
      </w:r>
      <w:r>
        <w:rPr>
          <w:rFonts w:ascii="Times New Roman" w:hAnsi="Times New Roman"/>
          <w:sz w:val="24"/>
        </w:rPr>
        <w:t>е</w:t>
      </w:r>
      <w:r>
        <w:rPr>
          <w:rFonts w:ascii="Times New Roman" w:hAnsi="Times New Roman"/>
          <w:sz w:val="24"/>
        </w:rPr>
        <w:t xml:space="preserve"> надпис</w:t>
      </w:r>
      <w:r>
        <w:rPr>
          <w:rFonts w:ascii="Times New Roman" w:hAnsi="Times New Roman"/>
          <w:sz w:val="24"/>
        </w:rPr>
        <w:t>и</w:t>
      </w:r>
      <w:r>
        <w:rPr>
          <w:rFonts w:ascii="Times New Roman" w:hAnsi="Times New Roman"/>
          <w:sz w:val="24"/>
        </w:rPr>
        <w:t xml:space="preserve"> не содержат индоевропейских корней, а тем более</w:t>
      </w:r>
      <w:r>
        <w:rPr>
          <w:rFonts w:ascii="Times New Roman" w:hAnsi="Times New Roman"/>
          <w:sz w:val="24"/>
        </w:rPr>
        <w:t>,</w:t>
      </w:r>
      <w:r>
        <w:rPr>
          <w:rFonts w:ascii="Times New Roman" w:hAnsi="Times New Roman"/>
          <w:sz w:val="24"/>
        </w:rPr>
        <w:t xml:space="preserve"> корней славянских. Возьмём классику - эпитафии на саркофагах. Точнее сказать - на  погребальных урнах, так как внутри их иногда лежит  даже не мумия,  а пепел, полученный пр</w:t>
      </w:r>
      <w:r>
        <w:rPr>
          <w:rFonts w:ascii="Times New Roman" w:hAnsi="Times New Roman"/>
          <w:sz w:val="24"/>
        </w:rPr>
        <w:t>и  сожжении тела.</w:t>
      </w:r>
      <w:r>
        <w:rPr>
          <w:rFonts w:ascii="Times New Roman" w:hAnsi="Times New Roman"/>
          <w:sz w:val="24"/>
        </w:rPr>
        <w:t xml:space="preserve"> И тут же видим самые что ни на е</w:t>
      </w:r>
      <w:r>
        <w:rPr>
          <w:rFonts w:ascii="Times New Roman" w:hAnsi="Times New Roman"/>
          <w:sz w:val="24"/>
        </w:rPr>
        <w:t>с</w:t>
      </w:r>
      <w:r>
        <w:rPr>
          <w:rFonts w:ascii="Times New Roman" w:hAnsi="Times New Roman"/>
          <w:sz w:val="24"/>
        </w:rPr>
        <w:t>ть «индоевропейские» корни.</w:t>
      </w:r>
    </w:p>
    <w:p w14:paraId="17000000">
      <w:pPr>
        <w:spacing w:after="0" w:line="240" w:lineRule="auto"/>
        <w:ind w:firstLine="284" w:left="567" w:right="567"/>
        <w:jc w:val="both"/>
        <w:rPr>
          <w:rFonts w:ascii="Times New Roman" w:hAnsi="Times New Roman"/>
          <w:sz w:val="24"/>
        </w:rPr>
      </w:pPr>
    </w:p>
    <w:p w14:paraId="18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drawing>
          <wp:inline>
            <wp:extent cx="4533900" cy="621467"/>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533900" cy="621467"/>
                    </a:xfrm>
                    <a:prstGeom prst="rect"/>
                  </pic:spPr>
                </pic:pic>
              </a:graphicData>
            </a:graphic>
          </wp:inline>
        </w:drawing>
      </w:r>
    </w:p>
    <w:p w14:paraId="19000000">
      <w:pPr>
        <w:spacing w:after="0" w:line="240" w:lineRule="auto"/>
        <w:ind w:right="567"/>
        <w:jc w:val="both"/>
        <w:rPr>
          <w:rFonts w:ascii="Times New Roman" w:hAnsi="Times New Roman"/>
          <w:b w:val="1"/>
          <w:sz w:val="20"/>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Times New Roman" w:hAnsi="Times New Roman"/>
          <w:b w:val="1"/>
          <w:sz w:val="20"/>
        </w:rPr>
        <w:t>Рис.</w:t>
      </w:r>
      <w:r>
        <w:rPr>
          <w:rFonts w:ascii="Times New Roman" w:hAnsi="Times New Roman"/>
          <w:b w:val="1"/>
          <w:sz w:val="20"/>
        </w:rPr>
        <w:t xml:space="preserve"> 1</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Надпись на  двери в гробницу и надпись на</w:t>
      </w:r>
      <w:r>
        <w:rPr>
          <w:rFonts w:ascii="Times New Roman" w:hAnsi="Times New Roman"/>
          <w:b w:val="1"/>
          <w:sz w:val="20"/>
        </w:rPr>
        <w:t xml:space="preserve"> саркофаге</w:t>
      </w:r>
      <w:r>
        <w:rPr>
          <w:rFonts w:ascii="Times New Roman" w:hAnsi="Times New Roman"/>
          <w:b w:val="1"/>
          <w:sz w:val="20"/>
        </w:rPr>
        <w:t>.</w:t>
      </w:r>
      <w:r>
        <w:rPr>
          <w:rFonts w:ascii="Times New Roman" w:hAnsi="Times New Roman"/>
          <w:b w:val="1"/>
          <w:sz w:val="20"/>
        </w:rPr>
        <w:t xml:space="preserve"> </w:t>
      </w:r>
      <w:r>
        <w:rPr>
          <w:rFonts w:ascii="Times New Roman" w:hAnsi="Times New Roman"/>
          <w:b w:val="1"/>
          <w:sz w:val="20"/>
        </w:rPr>
        <w:t>Кентавр</w:t>
      </w:r>
    </w:p>
    <w:p w14:paraId="1A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на этрусской двери, всё верно, </w:t>
      </w:r>
      <w:r>
        <w:rPr>
          <w:rFonts w:ascii="Times New Roman" w:hAnsi="Times New Roman"/>
          <w:b w:val="1"/>
          <w:sz w:val="20"/>
        </w:rPr>
        <w:t xml:space="preserve"> мифические </w:t>
      </w:r>
      <w:r>
        <w:rPr>
          <w:rFonts w:ascii="Times New Roman" w:hAnsi="Times New Roman"/>
          <w:b w:val="1"/>
          <w:sz w:val="20"/>
        </w:rPr>
        <w:t xml:space="preserve">кентавры </w:t>
      </w:r>
      <w:r>
        <w:rPr>
          <w:rFonts w:ascii="Times New Roman" w:hAnsi="Times New Roman"/>
          <w:b w:val="1"/>
          <w:sz w:val="20"/>
        </w:rPr>
        <w:t>-</w:t>
      </w:r>
      <w:r>
        <w:rPr>
          <w:rFonts w:ascii="Times New Roman" w:hAnsi="Times New Roman"/>
          <w:b w:val="1"/>
          <w:sz w:val="20"/>
        </w:rPr>
        <w:t xml:space="preserve"> ордынские всадники.   </w:t>
      </w:r>
    </w:p>
    <w:p w14:paraId="1B000000">
      <w:pPr>
        <w:spacing w:after="0" w:line="240" w:lineRule="auto"/>
        <w:ind w:right="567"/>
        <w:jc w:val="both"/>
        <w:rPr>
          <w:rFonts w:ascii="Times New Roman" w:hAnsi="Times New Roman"/>
          <w:b w:val="1"/>
          <w:sz w:val="20"/>
        </w:rPr>
      </w:pPr>
      <w:r>
        <w:rPr>
          <w:rFonts w:ascii="Times New Roman" w:hAnsi="Times New Roman"/>
          <w:b w:val="1"/>
          <w:sz w:val="20"/>
        </w:rPr>
        <w:t xml:space="preserve">       </w:t>
      </w:r>
    </w:p>
    <w:p w14:paraId="1C000000">
      <w:pPr>
        <w:spacing w:after="0" w:line="240" w:lineRule="auto"/>
        <w:ind w:left="567" w:right="567"/>
        <w:jc w:val="both"/>
        <w:rPr>
          <w:rFonts w:ascii="Times New Roman" w:hAnsi="Times New Roman"/>
          <w:b w:val="1"/>
          <w:sz w:val="20"/>
        </w:rPr>
      </w:pPr>
      <w:r>
        <w:rPr>
          <w:rFonts w:ascii="Times New Roman" w:hAnsi="Times New Roman"/>
          <w:sz w:val="24"/>
        </w:rPr>
        <w:t xml:space="preserve">На изображениях видим всё те же  темы </w:t>
      </w:r>
      <w:r>
        <w:rPr>
          <w:rFonts w:ascii="Times New Roman" w:hAnsi="Times New Roman"/>
          <w:i w:val="1"/>
          <w:sz w:val="24"/>
        </w:rPr>
        <w:t>власти, чести, воли</w:t>
      </w:r>
      <w:r>
        <w:rPr>
          <w:rFonts w:ascii="Times New Roman" w:hAnsi="Times New Roman"/>
          <w:sz w:val="24"/>
        </w:rPr>
        <w:t>. С учётом того что буква</w:t>
      </w:r>
      <w:r>
        <w:t xml:space="preserve"> </w:t>
      </w:r>
      <w:r>
        <w:rPr>
          <w:b w:val="1"/>
          <w:sz w:val="24"/>
        </w:rPr>
        <w:t>D</w:t>
      </w:r>
      <w:r>
        <w:rPr>
          <w:rFonts w:ascii="Times New Roman" w:hAnsi="Times New Roman"/>
          <w:sz w:val="24"/>
        </w:rPr>
        <w:t xml:space="preserve"> в этрусском алфавите приписана к греческо-русской «Р», а «</w:t>
      </w:r>
      <w:r>
        <w:rPr>
          <w:rFonts w:ascii="Segoe UI Historic" w:hAnsi="Segoe UI Historic"/>
          <w:b w:val="1"/>
          <w:sz w:val="24"/>
        </w:rPr>
        <w:t>𐌑</w:t>
      </w:r>
      <w:r>
        <w:rPr>
          <w:rFonts w:ascii="Times New Roman" w:hAnsi="Times New Roman"/>
          <w:sz w:val="24"/>
        </w:rPr>
        <w:t>» - это всё т</w:t>
      </w:r>
      <w:r>
        <w:rPr>
          <w:rFonts w:ascii="Times New Roman" w:hAnsi="Times New Roman"/>
          <w:sz w:val="24"/>
        </w:rPr>
        <w:t>от же «Сампи», или</w:t>
      </w:r>
      <w:r>
        <w:rPr>
          <w:rFonts w:ascii="Times New Roman" w:hAnsi="Times New Roman"/>
          <w:sz w:val="24"/>
        </w:rPr>
        <w:t xml:space="preserve"> же «положеная на бок» греческая </w:t>
      </w:r>
      <w:r>
        <w:rPr>
          <w:rFonts w:ascii="Times New Roman" w:hAnsi="Times New Roman"/>
          <w:b w:val="1"/>
          <w:sz w:val="24"/>
        </w:rPr>
        <w:t>Σ</w:t>
      </w:r>
      <w:r>
        <w:rPr>
          <w:rFonts w:ascii="Times New Roman" w:hAnsi="Times New Roman"/>
          <w:b w:val="1"/>
          <w:sz w:val="24"/>
        </w:rPr>
        <w:t xml:space="preserve"> </w:t>
      </w:r>
      <w:r>
        <w:rPr>
          <w:rFonts w:ascii="Times New Roman" w:hAnsi="Times New Roman"/>
          <w:sz w:val="24"/>
        </w:rPr>
        <w:t xml:space="preserve">«Сигма», то </w:t>
      </w:r>
      <w:r>
        <w:rPr>
          <w:rFonts w:ascii="Times New Roman" w:hAnsi="Times New Roman"/>
          <w:sz w:val="24"/>
        </w:rPr>
        <w:t xml:space="preserve"> в латинской орфографии </w:t>
      </w:r>
      <w:r>
        <w:rPr>
          <w:rFonts w:ascii="Times New Roman" w:hAnsi="Times New Roman"/>
          <w:sz w:val="24"/>
        </w:rPr>
        <w:t>получаем некие</w:t>
      </w:r>
      <w:r>
        <w:rPr>
          <w:rFonts w:ascii="Times New Roman" w:hAnsi="Times New Roman"/>
          <w:b w:val="1"/>
          <w:sz w:val="24"/>
        </w:rPr>
        <w:t xml:space="preserve">    </w:t>
      </w:r>
      <w:r>
        <w:rPr>
          <w:rFonts w:ascii="Times New Roman" w:hAnsi="Times New Roman"/>
          <w:sz w:val="24"/>
        </w:rPr>
        <w:t>вполне узнаваемые</w:t>
      </w:r>
      <w:r>
        <w:rPr>
          <w:rFonts w:ascii="Times New Roman" w:hAnsi="Times New Roman"/>
          <w:b w:val="1"/>
          <w:sz w:val="24"/>
        </w:rPr>
        <w:t xml:space="preserve"> </w:t>
      </w:r>
      <w:r>
        <w:rPr>
          <w:rFonts w:ascii="Times New Roman" w:hAnsi="Times New Roman"/>
          <w:b w:val="1"/>
          <w:sz w:val="24"/>
        </w:rPr>
        <w:t>FEL</w:t>
      </w:r>
      <w:r>
        <w:rPr>
          <w:rFonts w:ascii="Times New Roman" w:hAnsi="Times New Roman"/>
          <w:b w:val="1"/>
          <w:sz w:val="24"/>
        </w:rPr>
        <w:t xml:space="preserve">  </w:t>
      </w:r>
      <w:r>
        <w:rPr>
          <w:rFonts w:ascii="Times New Roman" w:hAnsi="Times New Roman"/>
          <w:b w:val="1"/>
          <w:sz w:val="24"/>
        </w:rPr>
        <w:t>TITES</w:t>
      </w:r>
      <w:r>
        <w:rPr>
          <w:rFonts w:ascii="Times New Roman" w:hAnsi="Times New Roman"/>
          <w:b w:val="1"/>
          <w:sz w:val="24"/>
        </w:rPr>
        <w:t xml:space="preserve">  </w:t>
      </w:r>
      <w:r>
        <w:rPr>
          <w:rFonts w:ascii="Times New Roman" w:hAnsi="Times New Roman"/>
          <w:b w:val="1"/>
          <w:sz w:val="24"/>
        </w:rPr>
        <w:t>FESIS</w:t>
      </w:r>
      <w:r>
        <w:rPr>
          <w:rFonts w:ascii="Times New Roman" w:hAnsi="Times New Roman"/>
          <w:b w:val="1"/>
          <w:sz w:val="24"/>
        </w:rPr>
        <w:t xml:space="preserve">  </w:t>
      </w:r>
      <w:r>
        <w:rPr>
          <w:rFonts w:ascii="Times New Roman" w:hAnsi="Times New Roman"/>
          <w:b w:val="1"/>
          <w:sz w:val="24"/>
        </w:rPr>
        <w:t>A</w:t>
      </w:r>
      <w:r>
        <w:rPr>
          <w:rFonts w:ascii="Times New Roman" w:hAnsi="Times New Roman"/>
          <w:b w:val="1"/>
          <w:sz w:val="24"/>
        </w:rPr>
        <w:t>R</w:t>
      </w:r>
      <w:r>
        <w:rPr>
          <w:rFonts w:ascii="Times New Roman" w:hAnsi="Times New Roman"/>
          <w:b w:val="1"/>
          <w:sz w:val="24"/>
        </w:rPr>
        <w:t>NOIAL</w:t>
      </w:r>
      <w:r>
        <w:rPr>
          <w:rFonts w:ascii="Times New Roman" w:hAnsi="Times New Roman"/>
          <w:b w:val="1"/>
          <w:sz w:val="24"/>
        </w:rPr>
        <w:t>.</w:t>
      </w:r>
    </w:p>
    <w:p w14:paraId="1D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Слово </w:t>
      </w:r>
      <w:r>
        <w:rPr>
          <w:rFonts w:ascii="Times New Roman" w:hAnsi="Times New Roman"/>
          <w:b w:val="1"/>
          <w:sz w:val="24"/>
        </w:rPr>
        <w:t>TITES</w:t>
      </w:r>
      <w:r>
        <w:rPr>
          <w:rFonts w:ascii="Times New Roman" w:hAnsi="Times New Roman"/>
          <w:b w:val="1"/>
          <w:sz w:val="24"/>
        </w:rPr>
        <w:t>:</w:t>
      </w:r>
      <w:r>
        <w:rPr>
          <w:rFonts w:ascii="Times New Roman" w:hAnsi="Times New Roman"/>
          <w:b w:val="1"/>
          <w:sz w:val="20"/>
        </w:rPr>
        <w:t xml:space="preserve"> «</w:t>
      </w:r>
      <w:r>
        <w:rPr>
          <w:rFonts w:ascii="Times New Roman" w:hAnsi="Times New Roman"/>
          <w:sz w:val="24"/>
        </w:rPr>
        <w:t>Титло или титул, поч</w:t>
      </w:r>
      <w:r>
        <w:rPr>
          <w:rFonts w:ascii="Times New Roman" w:hAnsi="Times New Roman"/>
          <w:sz w:val="24"/>
        </w:rPr>
        <w:t>ё</w:t>
      </w:r>
      <w:r>
        <w:rPr>
          <w:rFonts w:ascii="Times New Roman" w:hAnsi="Times New Roman"/>
          <w:sz w:val="24"/>
        </w:rPr>
        <w:t>тное звание, величание, именование по сану, достоинству. Титул книги, оголовок, заглавие, название.»  В.И. Даль ***</w:t>
      </w:r>
    </w:p>
    <w:p w14:paraId="1E00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 xml:space="preserve">Приведём кое-что из Писания: «Написа же и </w:t>
      </w:r>
      <w:r>
        <w:rPr>
          <w:rFonts w:ascii="Times New Roman" w:hAnsi="Times New Roman"/>
          <w:b w:val="1"/>
          <w:sz w:val="24"/>
        </w:rPr>
        <w:t>титла</w:t>
      </w:r>
      <w:r>
        <w:rPr>
          <w:rFonts w:ascii="Times New Roman" w:hAnsi="Times New Roman"/>
          <w:sz w:val="24"/>
        </w:rPr>
        <w:t xml:space="preserve"> Пилат и положи на кресте. Бе же написано: Иисус Назорянин, Царь Иудейский. Сего же титла мнози чтоша от Иудей, яко близ бе место града...»</w:t>
      </w:r>
      <w:r>
        <w:rPr>
          <w:rFonts w:ascii="Calibri" w:hAnsi="Calibri"/>
        </w:rPr>
        <w:t xml:space="preserve">    </w:t>
      </w:r>
      <w:r>
        <w:rPr>
          <w:rFonts w:ascii="Times New Roman" w:hAnsi="Times New Roman"/>
          <w:sz w:val="24"/>
        </w:rPr>
        <w:t>Ст. 19-21,  Свт. Иоанн Златоуст ***</w:t>
      </w:r>
    </w:p>
    <w:p w14:paraId="1F000000">
      <w:pPr>
        <w:spacing w:after="0" w:line="240" w:lineRule="auto"/>
        <w:ind w:firstLine="284" w:left="567" w:right="567"/>
        <w:jc w:val="both"/>
        <w:rPr>
          <w:rFonts w:ascii="Times New Roman" w:hAnsi="Times New Roman"/>
          <w:sz w:val="24"/>
        </w:rPr>
      </w:pPr>
      <w:r>
        <w:rPr>
          <w:rFonts w:ascii="Times New Roman" w:hAnsi="Times New Roman"/>
          <w:b w:val="1"/>
          <w:sz w:val="20"/>
        </w:rPr>
        <w:t xml:space="preserve"> </w:t>
      </w:r>
      <w:r>
        <w:rPr>
          <w:rFonts w:ascii="Times New Roman" w:hAnsi="Times New Roman"/>
          <w:sz w:val="24"/>
        </w:rPr>
        <w:t xml:space="preserve"> Откуда и </w:t>
      </w:r>
      <w:r>
        <w:rPr>
          <w:rFonts w:ascii="Times New Roman" w:hAnsi="Times New Roman"/>
          <w:b w:val="1"/>
          <w:i w:val="1"/>
          <w:sz w:val="24"/>
        </w:rPr>
        <w:t>title</w:t>
      </w:r>
      <w:r>
        <w:rPr>
          <w:rFonts w:ascii="Times New Roman" w:hAnsi="Times New Roman"/>
          <w:sz w:val="24"/>
        </w:rPr>
        <w:t xml:space="preserve"> (стар.франц.), </w:t>
      </w:r>
      <w:r>
        <w:rPr>
          <w:rFonts w:ascii="Times New Roman" w:hAnsi="Times New Roman"/>
          <w:b w:val="1"/>
          <w:i w:val="1"/>
          <w:sz w:val="24"/>
        </w:rPr>
        <w:t xml:space="preserve"> </w:t>
      </w:r>
      <w:r>
        <w:rPr>
          <w:rFonts w:ascii="Times New Roman" w:hAnsi="Times New Roman"/>
          <w:b w:val="1"/>
          <w:i w:val="1"/>
          <w:sz w:val="24"/>
        </w:rPr>
        <w:t>titre</w:t>
      </w:r>
      <w:r>
        <w:rPr>
          <w:rFonts w:ascii="Times New Roman" w:hAnsi="Times New Roman"/>
          <w:sz w:val="24"/>
        </w:rPr>
        <w:t xml:space="preserve"> (франц.),</w:t>
      </w:r>
      <w:r>
        <w:rPr>
          <w:rFonts w:ascii="Times New Roman" w:hAnsi="Times New Roman"/>
          <w:b w:val="1"/>
          <w:i w:val="1"/>
          <w:sz w:val="24"/>
        </w:rPr>
        <w:t xml:space="preserve"> </w:t>
      </w:r>
      <w:r>
        <w:rPr>
          <w:rFonts w:ascii="Times New Roman" w:hAnsi="Times New Roman"/>
          <w:b w:val="1"/>
          <w:i w:val="1"/>
          <w:sz w:val="24"/>
        </w:rPr>
        <w:t>titul</w:t>
      </w:r>
      <w:r>
        <w:rPr>
          <w:rFonts w:ascii="Times New Roman" w:hAnsi="Times New Roman"/>
          <w:sz w:val="24"/>
        </w:rPr>
        <w:t xml:space="preserve"> (стар.англ.), все якобы из </w:t>
      </w:r>
      <w:r>
        <w:rPr>
          <w:rFonts w:ascii="Times New Roman" w:hAnsi="Times New Roman"/>
          <w:b w:val="1"/>
          <w:i w:val="1"/>
          <w:sz w:val="24"/>
        </w:rPr>
        <w:t>titulus</w:t>
      </w:r>
      <w:r>
        <w:rPr>
          <w:rFonts w:ascii="Times New Roman" w:hAnsi="Times New Roman"/>
          <w:b w:val="1"/>
          <w:i w:val="1"/>
          <w:sz w:val="24"/>
        </w:rPr>
        <w:t xml:space="preserve"> </w:t>
      </w:r>
      <w:r>
        <w:rPr>
          <w:rFonts w:ascii="Times New Roman" w:hAnsi="Times New Roman"/>
          <w:sz w:val="24"/>
        </w:rPr>
        <w:t>(лат.) с теми же значениями что и в русском языке. Заметим, что старофранцузская версия слова точно совпадает с русской «титлой». Причём, происхождение слова в европейских языках считается</w:t>
      </w:r>
      <w:r>
        <w:rPr>
          <w:rFonts w:ascii="Times New Roman" w:hAnsi="Times New Roman"/>
          <w:sz w:val="24"/>
        </w:rPr>
        <w:t>...</w:t>
      </w:r>
      <w:r>
        <w:rPr>
          <w:rFonts w:ascii="Times New Roman" w:hAnsi="Times New Roman"/>
          <w:sz w:val="24"/>
        </w:rPr>
        <w:t xml:space="preserve"> «</w:t>
      </w:r>
      <w:r>
        <w:rPr>
          <w:rFonts w:ascii="Times New Roman" w:hAnsi="Times New Roman"/>
          <w:sz w:val="24"/>
        </w:rPr>
        <w:t>unknown</w:t>
      </w:r>
      <w:r>
        <w:rPr>
          <w:rFonts w:ascii="Times New Roman" w:hAnsi="Times New Roman"/>
          <w:sz w:val="24"/>
        </w:rPr>
        <w:t xml:space="preserve"> </w:t>
      </w:r>
      <w:r>
        <w:rPr>
          <w:rFonts w:ascii="Times New Roman" w:hAnsi="Times New Roman"/>
          <w:sz w:val="24"/>
        </w:rPr>
        <w:t>origin</w:t>
      </w:r>
      <w:r>
        <w:rPr>
          <w:rFonts w:ascii="Times New Roman" w:hAnsi="Times New Roman"/>
          <w:sz w:val="24"/>
        </w:rPr>
        <w:t xml:space="preserve">», а параллели </w:t>
      </w:r>
      <w:r>
        <w:rPr>
          <w:rFonts w:ascii="Times New Roman" w:hAnsi="Times New Roman"/>
          <w:sz w:val="24"/>
        </w:rPr>
        <w:t>с</w:t>
      </w:r>
      <w:r>
        <w:rPr>
          <w:rFonts w:ascii="Times New Roman" w:hAnsi="Times New Roman"/>
          <w:sz w:val="24"/>
        </w:rPr>
        <w:t xml:space="preserve"> русск</w:t>
      </w:r>
      <w:r>
        <w:rPr>
          <w:rFonts w:ascii="Times New Roman" w:hAnsi="Times New Roman"/>
          <w:sz w:val="24"/>
        </w:rPr>
        <w:t>им</w:t>
      </w:r>
      <w:r>
        <w:rPr>
          <w:rFonts w:ascii="Times New Roman" w:hAnsi="Times New Roman"/>
          <w:sz w:val="24"/>
        </w:rPr>
        <w:t xml:space="preserve"> «титла» не </w:t>
      </w:r>
      <w:r>
        <w:rPr>
          <w:rFonts w:ascii="Times New Roman" w:hAnsi="Times New Roman"/>
          <w:sz w:val="24"/>
        </w:rPr>
        <w:t>проводя</w:t>
      </w:r>
      <w:r>
        <w:rPr>
          <w:rFonts w:ascii="Times New Roman" w:hAnsi="Times New Roman"/>
          <w:sz w:val="24"/>
        </w:rPr>
        <w:t xml:space="preserve">тся вообще. Всё обстоит примерно также как и с происхождением словом «орда» - «орден». </w:t>
      </w:r>
      <w:r>
        <w:rPr>
          <w:rFonts w:ascii="Times New Roman" w:hAnsi="Times New Roman"/>
          <w:i w:val="1"/>
          <w:sz w:val="24"/>
        </w:rPr>
        <w:t>Все ключевые слова из устройства западноевропейского общества родом почему-то</w:t>
      </w:r>
      <w:r>
        <w:rPr>
          <w:rFonts w:ascii="Times New Roman" w:hAnsi="Times New Roman"/>
          <w:sz w:val="24"/>
        </w:rPr>
        <w:t xml:space="preserve"> </w:t>
      </w:r>
      <w:r>
        <w:rPr>
          <w:rFonts w:ascii="Times New Roman" w:hAnsi="Times New Roman"/>
          <w:i w:val="1"/>
          <w:sz w:val="24"/>
        </w:rPr>
        <w:t>из ниоткуда</w:t>
      </w:r>
      <w:r>
        <w:rPr>
          <w:rFonts w:ascii="Times New Roman" w:hAnsi="Times New Roman"/>
          <w:sz w:val="24"/>
        </w:rPr>
        <w:t xml:space="preserve">. </w:t>
      </w:r>
      <w:r>
        <w:rPr>
          <w:rFonts w:ascii="Times New Roman" w:hAnsi="Times New Roman"/>
          <w:sz w:val="24"/>
        </w:rPr>
        <w:t>Хотя для русской истории это вообще не загадка.</w:t>
      </w:r>
    </w:p>
    <w:p w14:paraId="20000000">
      <w:pPr>
        <w:spacing w:after="0" w:line="240" w:lineRule="auto"/>
        <w:ind w:firstLine="284" w:left="567" w:right="567"/>
        <w:jc w:val="both"/>
        <w:rPr>
          <w:rFonts w:ascii="Times New Roman" w:hAnsi="Times New Roman"/>
          <w:sz w:val="24"/>
        </w:rPr>
      </w:pPr>
      <w:r>
        <w:rPr>
          <w:rFonts w:ascii="Times New Roman" w:hAnsi="Times New Roman"/>
          <w:sz w:val="24"/>
        </w:rPr>
        <w:t xml:space="preserve">Кстати, третье слово надписи </w:t>
      </w:r>
      <w:bookmarkStart w:id="2" w:name="_Hlk11653427"/>
      <w:r>
        <w:rPr>
          <w:rFonts w:ascii="Times New Roman" w:hAnsi="Times New Roman"/>
          <w:b w:val="1"/>
          <w:sz w:val="24"/>
        </w:rPr>
        <w:t>APNOIAL</w:t>
      </w:r>
      <w:bookmarkEnd w:id="2"/>
      <w:r>
        <w:rPr>
          <w:rFonts w:ascii="Times New Roman" w:hAnsi="Times New Roman"/>
          <w:sz w:val="24"/>
        </w:rPr>
        <w:t xml:space="preserve"> можно вывести предположительно из латинского </w:t>
      </w:r>
      <w:r>
        <w:rPr>
          <w:rFonts w:ascii="Times New Roman" w:hAnsi="Times New Roman"/>
          <w:b w:val="1"/>
          <w:i w:val="1"/>
          <w:sz w:val="24"/>
        </w:rPr>
        <w:t>ornare</w:t>
      </w:r>
      <w:r>
        <w:rPr>
          <w:rFonts w:ascii="Times New Roman" w:hAnsi="Times New Roman"/>
          <w:b w:val="1"/>
          <w:i w:val="1"/>
          <w:sz w:val="24"/>
        </w:rPr>
        <w:t xml:space="preserve">, </w:t>
      </w:r>
      <w:r>
        <w:rPr>
          <w:rFonts w:ascii="Times New Roman" w:hAnsi="Times New Roman"/>
          <w:b w:val="1"/>
          <w:i w:val="1"/>
          <w:sz w:val="24"/>
        </w:rPr>
        <w:t>ornus</w:t>
      </w:r>
      <w:r>
        <w:rPr>
          <w:rFonts w:ascii="Times New Roman" w:hAnsi="Times New Roman"/>
          <w:sz w:val="24"/>
        </w:rPr>
        <w:t xml:space="preserve">. </w:t>
      </w:r>
      <w:r>
        <w:rPr>
          <w:rFonts w:ascii="Times New Roman" w:hAnsi="Times New Roman"/>
          <w:i w:val="1"/>
          <w:sz w:val="24"/>
        </w:rPr>
        <w:t>Орнамент</w:t>
      </w:r>
      <w:r>
        <w:rPr>
          <w:rFonts w:ascii="Times New Roman" w:hAnsi="Times New Roman"/>
          <w:sz w:val="24"/>
        </w:rPr>
        <w:t xml:space="preserve"> это вязь из букв или символов-рисунков вокруг чего-либо (украшение).</w:t>
      </w:r>
      <w:r>
        <w:rPr>
          <w:rFonts w:ascii="Times New Roman" w:hAnsi="Times New Roman"/>
          <w:sz w:val="24"/>
        </w:rPr>
        <w:t xml:space="preserve"> То есть вязь, иногда теми же «рунами».</w:t>
      </w:r>
      <w:r>
        <w:rPr>
          <w:rFonts w:ascii="Times New Roman" w:hAnsi="Times New Roman"/>
          <w:sz w:val="24"/>
        </w:rPr>
        <w:t xml:space="preserve"> </w:t>
      </w:r>
      <w:r>
        <w:rPr>
          <w:rFonts w:ascii="Times New Roman" w:hAnsi="Times New Roman"/>
          <w:sz w:val="24"/>
        </w:rPr>
        <w:t>Но может оказаться и вариантом всё того же ЕРЪ-ЯРЪ (йерей), сравните «ЯРК» -</w:t>
      </w:r>
      <w:r>
        <w:rPr>
          <w:rFonts w:ascii="Times New Roman" w:hAnsi="Times New Roman"/>
          <w:sz w:val="24"/>
        </w:rPr>
        <w:t xml:space="preserve"> </w:t>
      </w:r>
      <w:r>
        <w:rPr>
          <w:rFonts w:ascii="Times New Roman" w:hAnsi="Times New Roman"/>
          <w:sz w:val="24"/>
        </w:rPr>
        <w:t>ARGENTUM</w:t>
      </w:r>
      <w:r>
        <w:rPr>
          <w:rFonts w:ascii="Times New Roman" w:hAnsi="Times New Roman"/>
          <w:sz w:val="24"/>
        </w:rPr>
        <w:t xml:space="preserve">, </w:t>
      </w:r>
      <w:r>
        <w:rPr>
          <w:rFonts w:ascii="Times New Roman" w:hAnsi="Times New Roman"/>
          <w:sz w:val="24"/>
        </w:rPr>
        <w:t>AURUM</w:t>
      </w:r>
      <w:r>
        <w:rPr>
          <w:rFonts w:ascii="Times New Roman" w:hAnsi="Times New Roman"/>
          <w:sz w:val="24"/>
        </w:rPr>
        <w:t xml:space="preserve"> – «яркие» металлы.</w:t>
      </w:r>
      <w:r>
        <w:rPr>
          <w:rFonts w:ascii="Times New Roman" w:hAnsi="Times New Roman"/>
          <w:sz w:val="24"/>
        </w:rPr>
        <w:t xml:space="preserve"> </w:t>
      </w:r>
    </w:p>
    <w:p w14:paraId="21000000">
      <w:pPr>
        <w:spacing w:after="0" w:line="240" w:lineRule="auto"/>
        <w:ind w:firstLine="284" w:left="567" w:right="567"/>
        <w:jc w:val="both"/>
        <w:rPr>
          <w:rFonts w:ascii="Times New Roman" w:hAnsi="Times New Roman"/>
          <w:sz w:val="24"/>
        </w:rPr>
      </w:pPr>
      <w:r>
        <w:rPr>
          <w:rFonts w:ascii="Times New Roman" w:hAnsi="Times New Roman"/>
          <w:sz w:val="24"/>
        </w:rPr>
        <w:t xml:space="preserve"> Ветхий Завет: «</w:t>
      </w:r>
      <w:r>
        <w:rPr>
          <w:rFonts w:ascii="Times New Roman" w:hAnsi="Times New Roman"/>
          <w:sz w:val="24"/>
        </w:rPr>
        <w:t>Перейдите поток АРНН</w:t>
      </w:r>
      <w:r>
        <w:rPr>
          <w:rFonts w:ascii="Times New Roman" w:hAnsi="Times New Roman"/>
          <w:sz w:val="24"/>
        </w:rPr>
        <w:t>»</w:t>
      </w:r>
      <w:r>
        <w:rPr>
          <w:rFonts w:ascii="Times New Roman" w:hAnsi="Times New Roman"/>
          <w:sz w:val="24"/>
        </w:rPr>
        <w:t xml:space="preserve"> (Второзаконие 2:24). В синодальном переводе: Арнон. </w:t>
      </w:r>
      <w:r>
        <w:rPr>
          <w:rFonts w:ascii="Times New Roman" w:hAnsi="Times New Roman"/>
          <w:sz w:val="24"/>
        </w:rPr>
        <w:t>Или же: «</w:t>
      </w:r>
      <w:r>
        <w:rPr>
          <w:rFonts w:ascii="Times New Roman" w:hAnsi="Times New Roman"/>
          <w:sz w:val="24"/>
        </w:rPr>
        <w:t>От потока Арно (Арнон в синодальном переводе</w:t>
      </w:r>
      <w:r>
        <w:rPr>
          <w:rFonts w:ascii="Times New Roman" w:hAnsi="Times New Roman"/>
          <w:sz w:val="24"/>
        </w:rPr>
        <w:t>)</w:t>
      </w:r>
      <w:r>
        <w:rPr>
          <w:rFonts w:ascii="Times New Roman" w:hAnsi="Times New Roman"/>
          <w:sz w:val="24"/>
        </w:rPr>
        <w:t xml:space="preserve"> до ХРМУН гор (</w:t>
      </w:r>
      <w:r>
        <w:rPr>
          <w:rFonts w:ascii="Times New Roman" w:hAnsi="Times New Roman"/>
          <w:sz w:val="24"/>
        </w:rPr>
        <w:t>«</w:t>
      </w:r>
      <w:r>
        <w:rPr>
          <w:rFonts w:ascii="Times New Roman" w:hAnsi="Times New Roman"/>
          <w:sz w:val="24"/>
        </w:rPr>
        <w:t>до горы Ермона</w:t>
      </w:r>
      <w:r>
        <w:rPr>
          <w:rFonts w:ascii="Times New Roman" w:hAnsi="Times New Roman"/>
          <w:sz w:val="24"/>
        </w:rPr>
        <w:t>»</w:t>
      </w:r>
      <w:r>
        <w:rPr>
          <w:rFonts w:ascii="Times New Roman" w:hAnsi="Times New Roman"/>
          <w:sz w:val="24"/>
        </w:rPr>
        <w:t xml:space="preserve"> в </w:t>
      </w:r>
      <w:r>
        <w:rPr>
          <w:rFonts w:ascii="Times New Roman" w:hAnsi="Times New Roman"/>
          <w:sz w:val="24"/>
        </w:rPr>
        <w:t>синодальном переводе)</w:t>
      </w:r>
      <w:r>
        <w:rPr>
          <w:rFonts w:ascii="Times New Roman" w:hAnsi="Times New Roman"/>
          <w:sz w:val="24"/>
        </w:rPr>
        <w:t>»</w:t>
      </w:r>
      <w:r>
        <w:rPr>
          <w:rFonts w:ascii="Times New Roman" w:hAnsi="Times New Roman"/>
          <w:sz w:val="24"/>
        </w:rPr>
        <w:t xml:space="preserve"> (Второзаконие 3:8). </w:t>
      </w:r>
      <w:r>
        <w:rPr>
          <w:rFonts w:ascii="Times New Roman" w:hAnsi="Times New Roman"/>
          <w:sz w:val="24"/>
        </w:rPr>
        <w:t>Э</w:t>
      </w:r>
      <w:r>
        <w:rPr>
          <w:rFonts w:ascii="Times New Roman" w:hAnsi="Times New Roman"/>
          <w:sz w:val="24"/>
        </w:rPr>
        <w:t xml:space="preserve">то </w:t>
      </w:r>
      <w:r>
        <w:rPr>
          <w:rFonts w:ascii="Times New Roman" w:hAnsi="Times New Roman"/>
          <w:sz w:val="24"/>
        </w:rPr>
        <w:t>–</w:t>
      </w:r>
      <w:r>
        <w:rPr>
          <w:rFonts w:ascii="Times New Roman" w:hAnsi="Times New Roman"/>
          <w:sz w:val="24"/>
        </w:rPr>
        <w:t xml:space="preserve"> </w:t>
      </w:r>
      <w:r>
        <w:rPr>
          <w:rFonts w:ascii="Times New Roman" w:hAnsi="Times New Roman"/>
          <w:sz w:val="24"/>
        </w:rPr>
        <w:t>река в Этрурии-Тоскане! Около, надо понимать «германских» гор...</w:t>
      </w:r>
    </w:p>
    <w:p w14:paraId="22000000">
      <w:pPr>
        <w:spacing w:after="0" w:line="240" w:lineRule="auto"/>
        <w:ind w:firstLine="284" w:left="567" w:right="567"/>
        <w:jc w:val="both"/>
        <w:rPr>
          <w:rFonts w:ascii="Times New Roman" w:hAnsi="Times New Roman"/>
          <w:sz w:val="24"/>
        </w:rPr>
      </w:pPr>
      <w:r>
        <w:rPr>
          <w:rFonts w:ascii="Times New Roman" w:hAnsi="Times New Roman"/>
          <w:sz w:val="24"/>
        </w:rPr>
        <w:t xml:space="preserve">Важный момент, здесь мы видим присутствующие в одной надписи слова </w:t>
      </w:r>
      <w:r>
        <w:rPr>
          <w:rFonts w:ascii="Times New Roman" w:hAnsi="Times New Roman"/>
          <w:b w:val="1"/>
          <w:i w:val="1"/>
          <w:sz w:val="24"/>
        </w:rPr>
        <w:t>FEL</w:t>
      </w:r>
      <w:r>
        <w:rPr>
          <w:rFonts w:ascii="Times New Roman" w:hAnsi="Times New Roman"/>
          <w:sz w:val="24"/>
        </w:rPr>
        <w:t xml:space="preserve"> (</w:t>
      </w:r>
      <w:r>
        <w:rPr>
          <w:rFonts w:ascii="Times New Roman" w:hAnsi="Times New Roman"/>
          <w:i w:val="1"/>
          <w:sz w:val="24"/>
        </w:rPr>
        <w:t>вельми, веление, велеть</w:t>
      </w:r>
      <w:r>
        <w:rPr>
          <w:rFonts w:ascii="Times New Roman" w:hAnsi="Times New Roman"/>
          <w:sz w:val="24"/>
        </w:rPr>
        <w:t xml:space="preserve">),  и </w:t>
      </w:r>
      <w:r>
        <w:rPr>
          <w:rFonts w:ascii="Times New Roman" w:hAnsi="Times New Roman"/>
          <w:b w:val="1"/>
          <w:i w:val="1"/>
          <w:sz w:val="24"/>
        </w:rPr>
        <w:t>FESIS</w:t>
      </w:r>
      <w:r>
        <w:rPr>
          <w:rFonts w:ascii="Times New Roman" w:hAnsi="Times New Roman"/>
          <w:sz w:val="24"/>
        </w:rPr>
        <w:t xml:space="preserve"> (чес, честь?) Или же всё-таки «веси» - «жители»?!  </w:t>
      </w:r>
      <w:r>
        <w:rPr>
          <w:rFonts w:ascii="Times New Roman" w:hAnsi="Times New Roman"/>
          <w:sz w:val="24"/>
        </w:rPr>
        <w:t>Пока под</w:t>
      </w:r>
      <w:r>
        <w:rPr>
          <w:rFonts w:ascii="Times New Roman" w:hAnsi="Times New Roman"/>
          <w:sz w:val="24"/>
        </w:rPr>
        <w:t>ержим в уме обе версии...</w:t>
      </w:r>
    </w:p>
    <w:p w14:paraId="23000000">
      <w:pPr>
        <w:spacing w:after="0" w:line="240" w:lineRule="auto"/>
        <w:ind w:firstLine="284" w:left="567" w:right="567"/>
        <w:jc w:val="both"/>
        <w:rPr>
          <w:rFonts w:ascii="Times New Roman" w:hAnsi="Times New Roman"/>
          <w:sz w:val="24"/>
        </w:rPr>
      </w:pPr>
      <w:r>
        <w:rPr>
          <w:rFonts w:ascii="Times New Roman" w:hAnsi="Times New Roman"/>
          <w:sz w:val="24"/>
        </w:rPr>
        <w:t xml:space="preserve"> Учитывая смысл изображения (битва) всё выглядит логично.</w:t>
      </w:r>
      <w:r>
        <w:t xml:space="preserve">  </w:t>
      </w:r>
      <w:r>
        <w:rPr>
          <w:rFonts w:ascii="Times New Roman" w:hAnsi="Times New Roman"/>
          <w:sz w:val="24"/>
        </w:rPr>
        <w:t xml:space="preserve">Также не стоит фокусироваться на присутствии буквы </w:t>
      </w:r>
      <w:r>
        <w:rPr>
          <w:rFonts w:ascii="Times New Roman" w:hAnsi="Times New Roman"/>
          <w:b w:val="1"/>
          <w:sz w:val="24"/>
        </w:rPr>
        <w:t>N</w:t>
      </w:r>
      <w:r>
        <w:rPr>
          <w:rFonts w:ascii="Times New Roman" w:hAnsi="Times New Roman"/>
          <w:sz w:val="24"/>
        </w:rPr>
        <w:t xml:space="preserve"> в слове</w:t>
      </w:r>
      <w:r>
        <w:t xml:space="preserve"> </w:t>
      </w:r>
      <w:r>
        <w:rPr>
          <w:rFonts w:ascii="Times New Roman" w:hAnsi="Times New Roman"/>
          <w:b w:val="1"/>
          <w:sz w:val="24"/>
        </w:rPr>
        <w:t>APNOIAL</w:t>
      </w:r>
      <w:r>
        <w:rPr>
          <w:rFonts w:ascii="Times New Roman" w:hAnsi="Times New Roman"/>
          <w:sz w:val="24"/>
        </w:rPr>
        <w:t>, звук</w:t>
      </w:r>
      <w:r>
        <w:rPr>
          <w:rFonts w:ascii="Times New Roman" w:hAnsi="Times New Roman"/>
          <w:b w:val="1"/>
          <w:sz w:val="24"/>
        </w:rPr>
        <w:t xml:space="preserve"> </w:t>
      </w:r>
      <w:r>
        <w:rPr>
          <w:rFonts w:ascii="Times New Roman" w:hAnsi="Times New Roman"/>
          <w:b w:val="1"/>
          <w:sz w:val="24"/>
        </w:rPr>
        <w:t>N</w:t>
      </w:r>
      <w:r>
        <w:rPr>
          <w:rFonts w:ascii="Times New Roman" w:hAnsi="Times New Roman"/>
          <w:sz w:val="24"/>
        </w:rPr>
        <w:t xml:space="preserve"> появляется при преобразовании</w:t>
      </w:r>
      <w:r>
        <w:rPr>
          <w:rFonts w:ascii="Times New Roman" w:hAnsi="Times New Roman"/>
          <w:sz w:val="24"/>
        </w:rPr>
        <w:t xml:space="preserve"> корня в</w:t>
      </w:r>
      <w:r>
        <w:rPr>
          <w:rFonts w:ascii="Times New Roman" w:hAnsi="Times New Roman"/>
          <w:sz w:val="24"/>
        </w:rPr>
        <w:t xml:space="preserve"> существительно</w:t>
      </w:r>
      <w:r>
        <w:rPr>
          <w:rFonts w:ascii="Times New Roman" w:hAnsi="Times New Roman"/>
          <w:sz w:val="24"/>
        </w:rPr>
        <w:t>е</w:t>
      </w:r>
      <w:r>
        <w:rPr>
          <w:rFonts w:ascii="Times New Roman" w:hAnsi="Times New Roman"/>
          <w:sz w:val="24"/>
        </w:rPr>
        <w:t xml:space="preserve"> </w:t>
      </w:r>
      <w:r>
        <w:rPr>
          <w:rFonts w:ascii="Times New Roman" w:hAnsi="Times New Roman"/>
          <w:sz w:val="24"/>
        </w:rPr>
        <w:t xml:space="preserve">или </w:t>
      </w:r>
      <w:r>
        <w:rPr>
          <w:rFonts w:ascii="Times New Roman" w:hAnsi="Times New Roman"/>
          <w:sz w:val="24"/>
        </w:rPr>
        <w:t xml:space="preserve">в прилагательное (см. суффикс прилагательного </w:t>
      </w:r>
      <w:r>
        <w:rPr>
          <w:rFonts w:ascii="Times New Roman" w:hAnsi="Times New Roman"/>
          <w:sz w:val="24"/>
        </w:rPr>
        <w:t>AR</w:t>
      </w:r>
      <w:r>
        <w:rPr>
          <w:rFonts w:ascii="Times New Roman" w:hAnsi="Times New Roman"/>
          <w:sz w:val="24"/>
        </w:rPr>
        <w:t>-</w:t>
      </w:r>
      <w:r>
        <w:rPr>
          <w:rFonts w:ascii="Times New Roman" w:hAnsi="Times New Roman"/>
          <w:sz w:val="24"/>
        </w:rPr>
        <w:t>N</w:t>
      </w:r>
      <w:r>
        <w:rPr>
          <w:rFonts w:ascii="Times New Roman" w:hAnsi="Times New Roman"/>
          <w:sz w:val="24"/>
        </w:rPr>
        <w:t xml:space="preserve"> </w:t>
      </w:r>
      <w:r>
        <w:rPr>
          <w:rFonts w:ascii="Times New Roman" w:hAnsi="Times New Roman"/>
          <w:b w:val="1"/>
          <w:i w:val="1"/>
          <w:sz w:val="24"/>
        </w:rPr>
        <w:t>-OIAL</w:t>
      </w:r>
      <w:r>
        <w:rPr>
          <w:rFonts w:ascii="Times New Roman" w:hAnsi="Times New Roman"/>
          <w:sz w:val="24"/>
        </w:rPr>
        <w:t xml:space="preserve">). </w:t>
      </w:r>
      <w:r>
        <w:rPr>
          <w:rFonts w:ascii="Times New Roman" w:hAnsi="Times New Roman"/>
          <w:i w:val="1"/>
          <w:sz w:val="24"/>
        </w:rPr>
        <w:t xml:space="preserve">Там действительно стоит буква </w:t>
      </w:r>
      <w:r>
        <w:rPr>
          <w:rFonts w:ascii="Times New Roman" w:hAnsi="Times New Roman"/>
          <w:b w:val="1"/>
          <w:i w:val="1"/>
          <w:sz w:val="24"/>
        </w:rPr>
        <w:t>О</w:t>
      </w:r>
      <w:r>
        <w:rPr>
          <w:rFonts w:ascii="Times New Roman" w:hAnsi="Times New Roman"/>
          <w:sz w:val="24"/>
        </w:rPr>
        <w:t>!</w:t>
      </w:r>
    </w:p>
    <w:p w14:paraId="24000000">
      <w:pPr>
        <w:spacing w:after="0" w:line="240" w:lineRule="auto"/>
        <w:ind w:firstLine="284" w:left="567" w:right="567"/>
        <w:jc w:val="both"/>
        <w:rPr>
          <w:rFonts w:ascii="Times New Roman" w:hAnsi="Times New Roman"/>
          <w:sz w:val="24"/>
        </w:rPr>
      </w:pPr>
      <w:r>
        <w:rPr>
          <w:rFonts w:ascii="Times New Roman" w:hAnsi="Times New Roman"/>
          <w:sz w:val="24"/>
        </w:rPr>
        <w:t>Что в принципе видно из этих попыток чтения? По крайней мере,  язык этих артефактов трудновато назвать русским или вообще каким-либо славянским.  В противном случае можно было бы и все современные европейские языки объявить «русскими» или славянскими</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Назовём это койне – </w:t>
      </w:r>
      <w:r>
        <w:rPr>
          <w:rFonts w:ascii="Times New Roman" w:hAnsi="Times New Roman"/>
          <w:sz w:val="24"/>
        </w:rPr>
        <w:t xml:space="preserve"> </w:t>
      </w:r>
      <w:r>
        <w:rPr>
          <w:rFonts w:ascii="Times New Roman" w:hAnsi="Times New Roman"/>
          <w:i w:val="1"/>
          <w:sz w:val="24"/>
        </w:rPr>
        <w:t>рустико-романо</w:t>
      </w:r>
      <w:r>
        <w:rPr>
          <w:rFonts w:ascii="Times New Roman" w:hAnsi="Times New Roman"/>
          <w:sz w:val="24"/>
        </w:rPr>
        <w:t>.</w:t>
      </w:r>
    </w:p>
    <w:p w14:paraId="25000000">
      <w:pPr>
        <w:spacing w:after="0" w:line="240" w:lineRule="auto"/>
        <w:ind w:firstLine="284" w:left="567" w:right="567"/>
        <w:jc w:val="both"/>
        <w:rPr>
          <w:rFonts w:ascii="Times New Roman" w:hAnsi="Times New Roman"/>
          <w:sz w:val="24"/>
        </w:rPr>
      </w:pPr>
      <w:r>
        <w:rPr>
          <w:rFonts w:ascii="Times New Roman" w:hAnsi="Times New Roman"/>
          <w:sz w:val="24"/>
        </w:rPr>
        <w:t>Мы ищем надписи, которые были бы понятны без словарей и переводчиков</w:t>
      </w:r>
      <w:r>
        <w:rPr>
          <w:rFonts w:ascii="Times New Roman" w:hAnsi="Times New Roman"/>
          <w:sz w:val="24"/>
        </w:rPr>
        <w:t>, хотя бы через фонетическую похожесть и этимологию.</w:t>
      </w:r>
      <w:r>
        <w:rPr>
          <w:rFonts w:ascii="Times New Roman" w:hAnsi="Times New Roman"/>
          <w:sz w:val="24"/>
        </w:rPr>
        <w:t xml:space="preserve"> Только в этом случае тезис «этруски это русские» обретёт</w:t>
      </w:r>
      <w:r>
        <w:rPr>
          <w:rFonts w:ascii="Times New Roman" w:hAnsi="Times New Roman"/>
          <w:sz w:val="24"/>
        </w:rPr>
        <w:t xml:space="preserve"> смысл</w:t>
      </w:r>
      <w:r>
        <w:rPr>
          <w:rFonts w:ascii="Times New Roman" w:hAnsi="Times New Roman"/>
          <w:sz w:val="24"/>
        </w:rPr>
        <w:t>. Нужно найти такие же внятные надписи, как и в случае с руническими, которые незатейливо понимались и читались бы «по-славянски» даже человеком «со стороны». Хотя понятно, что нет гарантии того что все слова в надписи окажутся «славянскими».</w:t>
      </w:r>
    </w:p>
    <w:p w14:paraId="26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Но... В европейских языках на самом деле</w:t>
      </w:r>
      <w:r>
        <w:rPr>
          <w:rFonts w:ascii="Times New Roman" w:hAnsi="Times New Roman"/>
          <w:sz w:val="24"/>
        </w:rPr>
        <w:t xml:space="preserve"> имеются</w:t>
      </w:r>
      <w:r>
        <w:rPr>
          <w:rFonts w:ascii="Times New Roman" w:hAnsi="Times New Roman"/>
          <w:sz w:val="24"/>
        </w:rPr>
        <w:t xml:space="preserve"> слова неизвестного происхождения. Это просто факт. Главное – чтобы прочтённые слова в надписях оказались знакомыми и известными нам. Да и мало ли какие слова в прошлом могли извлечь из оборота  и заменить их другими</w:t>
      </w:r>
      <w:r>
        <w:rPr>
          <w:rFonts w:ascii="Times New Roman" w:hAnsi="Times New Roman"/>
          <w:sz w:val="24"/>
        </w:rPr>
        <w:t>, это вообще любимая тема языковых «реформаторов».</w:t>
      </w:r>
    </w:p>
    <w:p w14:paraId="27000000">
      <w:pPr>
        <w:spacing w:after="0" w:line="240" w:lineRule="auto"/>
        <w:ind w:firstLine="284" w:left="567" w:right="567"/>
        <w:jc w:val="both"/>
        <w:rPr>
          <w:rFonts w:ascii="Times New Roman" w:hAnsi="Times New Roman"/>
          <w:color w:val="C00000"/>
          <w:sz w:val="24"/>
        </w:rPr>
      </w:pPr>
      <w:r>
        <w:rPr>
          <w:rFonts w:ascii="Times New Roman" w:hAnsi="Times New Roman"/>
          <w:color w:val="C00000"/>
          <w:sz w:val="24"/>
        </w:rPr>
        <w:t xml:space="preserve"> </w:t>
      </w:r>
      <w:r>
        <w:rPr>
          <w:rFonts w:ascii="Times New Roman" w:hAnsi="Times New Roman"/>
          <w:sz w:val="24"/>
        </w:rPr>
        <w:t>Представим себе следующую ситуацию. На обломках бывшего СССР остались бюсты вождей и некие плакаты с надписями типа «Слава КПСС!» Сегодня они в лучшем случае пылятся на каких-то складах, точно также как лежит в запаснике османский полумесяц, когда-то украшавший собор Св. Стефана в Вене</w:t>
      </w:r>
      <w:r>
        <w:rPr>
          <w:rFonts w:ascii="Times New Roman" w:hAnsi="Times New Roman"/>
          <w:sz w:val="24"/>
        </w:rPr>
        <w:t xml:space="preserve"> крыша которого до сих пор сохранила старый «османский» стиль в своём узоре.</w:t>
      </w:r>
      <w:r>
        <w:rPr>
          <w:rFonts w:ascii="Times New Roman" w:hAnsi="Times New Roman"/>
          <w:sz w:val="24"/>
        </w:rPr>
        <w:t xml:space="preserve"> Оно же вполне понятно и предсказуемо, в новоявленных государствах от Балтики до </w:t>
      </w:r>
      <w:r>
        <w:rPr>
          <w:rFonts w:ascii="Times New Roman" w:hAnsi="Times New Roman"/>
          <w:sz w:val="24"/>
        </w:rPr>
        <w:t xml:space="preserve">далёких углов </w:t>
      </w:r>
      <w:r>
        <w:rPr>
          <w:rFonts w:ascii="Times New Roman" w:hAnsi="Times New Roman"/>
          <w:sz w:val="24"/>
        </w:rPr>
        <w:t xml:space="preserve">Азии всячески пытаются избавиться от советского наследия. </w:t>
      </w:r>
      <w:r>
        <w:rPr>
          <w:rFonts w:ascii="Times New Roman" w:hAnsi="Times New Roman"/>
          <w:sz w:val="24"/>
        </w:rPr>
        <w:t xml:space="preserve">Благодаря которому, между прочим, все эти страны и образовались! </w:t>
      </w:r>
      <w:r>
        <w:rPr>
          <w:rFonts w:ascii="Times New Roman" w:hAnsi="Times New Roman"/>
          <w:sz w:val="24"/>
        </w:rPr>
        <w:t xml:space="preserve">Однако проблема в том, что наследие это написано на русском языке, и переписать свою историю в новом, </w:t>
      </w:r>
      <w:r>
        <w:rPr>
          <w:rFonts w:ascii="Times New Roman" w:hAnsi="Times New Roman"/>
          <w:sz w:val="24"/>
        </w:rPr>
        <w:t>нужном новым властям (которые зачастую служили ещё в той же КПСС!)</w:t>
      </w:r>
      <w:r>
        <w:rPr>
          <w:rFonts w:ascii="Times New Roman" w:hAnsi="Times New Roman"/>
          <w:sz w:val="24"/>
        </w:rPr>
        <w:t xml:space="preserve"> варианте не получается, так как в соседней бывшей метрополии </w:t>
      </w:r>
      <w:r>
        <w:rPr>
          <w:rFonts w:ascii="Times New Roman" w:hAnsi="Times New Roman"/>
          <w:sz w:val="24"/>
        </w:rPr>
        <w:t xml:space="preserve">(и не только в ней) </w:t>
      </w:r>
      <w:r>
        <w:rPr>
          <w:rFonts w:ascii="Times New Roman" w:hAnsi="Times New Roman"/>
          <w:sz w:val="24"/>
        </w:rPr>
        <w:t>остались гигантские библиотеки, в том числе и личные,</w:t>
      </w:r>
      <w:r>
        <w:rPr>
          <w:rFonts w:ascii="Times New Roman" w:hAnsi="Times New Roman"/>
          <w:sz w:val="24"/>
        </w:rPr>
        <w:t xml:space="preserve"> в бумажном виде</w:t>
      </w:r>
      <w:r>
        <w:rPr>
          <w:rFonts w:ascii="Times New Roman" w:hAnsi="Times New Roman"/>
          <w:sz w:val="24"/>
        </w:rPr>
        <w:t>,</w:t>
      </w:r>
      <w:r>
        <w:rPr>
          <w:rFonts w:ascii="Times New Roman" w:hAnsi="Times New Roman"/>
          <w:sz w:val="24"/>
        </w:rPr>
        <w:t xml:space="preserve"> неподконтрольные </w:t>
      </w:r>
      <w:r>
        <w:rPr>
          <w:rFonts w:ascii="Times New Roman" w:hAnsi="Times New Roman"/>
          <w:sz w:val="24"/>
        </w:rPr>
        <w:t>государству</w:t>
      </w:r>
      <w:r>
        <w:rPr>
          <w:rFonts w:ascii="Times New Roman" w:hAnsi="Times New Roman"/>
          <w:sz w:val="24"/>
        </w:rPr>
        <w:t xml:space="preserve">.  </w:t>
      </w:r>
    </w:p>
    <w:p w14:paraId="28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Как вырастить новое поколение которое будет отрезано от старых знаний?  Ответ прост, надо поменять алфавит, а ещё лучше</w:t>
      </w:r>
      <w:r>
        <w:rPr>
          <w:rFonts w:ascii="Times New Roman" w:hAnsi="Times New Roman"/>
          <w:sz w:val="24"/>
        </w:rPr>
        <w:t xml:space="preserve"> заменить</w:t>
      </w:r>
      <w:r>
        <w:rPr>
          <w:rFonts w:ascii="Times New Roman" w:hAnsi="Times New Roman"/>
          <w:sz w:val="24"/>
        </w:rPr>
        <w:t xml:space="preserve"> и многие слова, напоминающие о прошлом. Другое дело, что это всё </w:t>
      </w:r>
      <w:r>
        <w:rPr>
          <w:rFonts w:ascii="Times New Roman" w:hAnsi="Times New Roman"/>
          <w:sz w:val="24"/>
        </w:rPr>
        <w:t xml:space="preserve">можно было провернуть в каком-то </w:t>
      </w:r>
      <w:r>
        <w:rPr>
          <w:rFonts w:ascii="Times New Roman" w:hAnsi="Times New Roman"/>
          <w:sz w:val="24"/>
        </w:rPr>
        <w:t>XVI</w:t>
      </w:r>
      <w:r>
        <w:rPr>
          <w:rFonts w:ascii="Times New Roman" w:hAnsi="Times New Roman"/>
          <w:sz w:val="24"/>
        </w:rPr>
        <w:t>-м веке с его Реформацией</w:t>
      </w:r>
      <w:r>
        <w:rPr>
          <w:rFonts w:ascii="Times New Roman" w:hAnsi="Times New Roman"/>
          <w:sz w:val="24"/>
        </w:rPr>
        <w:t xml:space="preserve"> </w:t>
      </w:r>
      <w:r>
        <w:rPr>
          <w:rFonts w:ascii="Times New Roman" w:hAnsi="Times New Roman"/>
          <w:sz w:val="24"/>
        </w:rPr>
        <w:t>и Смутой. Тут было достаточно переписать то, что хранилось в церквях, несоответствующее новой парадигме просто сжечь, и вся недолга. Уничтожить всё подозрительное. Стереть одну голову у двуглавых орлов, заставить художников рисовать библейские сюжеты на фоне безводной пустыни, переименовать или «передвинуть» на картах реки</w:t>
      </w:r>
      <w:r>
        <w:rPr>
          <w:rFonts w:ascii="Times New Roman" w:hAnsi="Times New Roman"/>
          <w:sz w:val="24"/>
        </w:rPr>
        <w:t>,</w:t>
      </w:r>
      <w:r>
        <w:rPr>
          <w:rFonts w:ascii="Times New Roman" w:hAnsi="Times New Roman"/>
          <w:sz w:val="24"/>
        </w:rPr>
        <w:t xml:space="preserve"> города</w:t>
      </w:r>
      <w:r>
        <w:rPr>
          <w:rFonts w:ascii="Times New Roman" w:hAnsi="Times New Roman"/>
          <w:sz w:val="24"/>
        </w:rPr>
        <w:t>, и даже «индии» с «африками».</w:t>
      </w:r>
      <w:r>
        <w:rPr>
          <w:rFonts w:ascii="Times New Roman" w:hAnsi="Times New Roman"/>
          <w:sz w:val="24"/>
        </w:rPr>
        <w:t xml:space="preserve"> Сколоть, замазать, сжечь, стереть, подправить... Выправить себе новую </w:t>
      </w:r>
      <w:r>
        <w:rPr>
          <w:rFonts w:ascii="Times New Roman" w:hAnsi="Times New Roman"/>
          <w:i w:val="1"/>
          <w:sz w:val="24"/>
        </w:rPr>
        <w:t>ксив</w:t>
      </w:r>
      <w:r>
        <w:rPr>
          <w:rFonts w:ascii="Times New Roman" w:hAnsi="Times New Roman"/>
          <w:sz w:val="24"/>
        </w:rPr>
        <w:t xml:space="preserve">... виноват, </w:t>
      </w:r>
      <w:r>
        <w:rPr>
          <w:rFonts w:ascii="Times New Roman" w:hAnsi="Times New Roman"/>
          <w:i w:val="1"/>
          <w:sz w:val="24"/>
        </w:rPr>
        <w:t>чтиву</w:t>
      </w:r>
      <w:r>
        <w:rPr>
          <w:rFonts w:ascii="Times New Roman" w:hAnsi="Times New Roman"/>
          <w:sz w:val="24"/>
        </w:rPr>
        <w:t>. Законных-то прав на троны у новых послереформистских династий как в Европе, так</w:t>
      </w:r>
      <w:r>
        <w:rPr>
          <w:rFonts w:ascii="Times New Roman" w:hAnsi="Times New Roman"/>
          <w:sz w:val="24"/>
        </w:rPr>
        <w:t xml:space="preserve"> и</w:t>
      </w:r>
      <w:r>
        <w:rPr>
          <w:rFonts w:ascii="Times New Roman" w:hAnsi="Times New Roman"/>
          <w:sz w:val="24"/>
        </w:rPr>
        <w:t xml:space="preserve"> в России, не было!</w:t>
      </w:r>
      <w:r>
        <w:rPr>
          <w:rFonts w:ascii="Times New Roman" w:hAnsi="Times New Roman"/>
          <w:sz w:val="24"/>
        </w:rPr>
        <w:t xml:space="preserve"> Закрепить всё это чуть позже эпохой «Просвещения». Впрочем, понятие «законности» какой-либо власти - область риторики.</w:t>
      </w:r>
      <w:r>
        <w:rPr>
          <w:rFonts w:ascii="Times New Roman" w:hAnsi="Times New Roman"/>
          <w:sz w:val="24"/>
        </w:rPr>
        <w:t xml:space="preserve"> Как и законность границ. </w:t>
      </w:r>
    </w:p>
    <w:p w14:paraId="29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Вот только существует ли полная уверенность в том что ничего от старого не останется?  Да ладно...   Преступник всегда оставляет следы! Другое дело что их или намеренно не ищут, либо ищут плохо.</w:t>
      </w:r>
    </w:p>
    <w:p w14:paraId="2A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accent2" w:themeShade="80" w:val="642523"/>
          <w:sz w:val="24"/>
        </w:rPr>
        <w:t xml:space="preserve"> </w:t>
      </w:r>
      <w:r>
        <w:rPr>
          <w:rFonts w:ascii="Times New Roman" w:hAnsi="Times New Roman"/>
          <w:color w:themeColor="text1" w:val="000000"/>
          <w:sz w:val="24"/>
        </w:rPr>
        <w:t>Мне удалость найти целых три зарисованных этрусских  саркофага с похожими надписями. Ничего страшного, придётся поработать с рисунками артефактов</w:t>
      </w:r>
      <w:r>
        <w:rPr>
          <w:rFonts w:ascii="Times New Roman" w:hAnsi="Times New Roman"/>
          <w:color w:themeColor="text1" w:val="000000"/>
          <w:sz w:val="24"/>
        </w:rPr>
        <w:t>, они тоже одинаковые! А иногда эти же рисунки снабжены другими надписями!  И эти надписи – явно не имена погребённых. Мне не удалось найти к этим надписям никаких официальных комментариев или толкований.</w:t>
      </w:r>
      <w:r>
        <w:rPr>
          <w:rFonts w:ascii="Times New Roman" w:hAnsi="Times New Roman"/>
          <w:color w:themeColor="text1" w:val="000000"/>
          <w:sz w:val="24"/>
        </w:rPr>
        <w:t xml:space="preserve"> </w:t>
      </w:r>
      <w:r>
        <w:rPr>
          <w:rFonts w:ascii="Times New Roman" w:hAnsi="Times New Roman"/>
          <w:color w:themeColor="text1" w:val="000000"/>
          <w:sz w:val="24"/>
        </w:rPr>
        <w:t>Сюжет специалистам понятен. Текст – нет.</w:t>
      </w:r>
      <w:r>
        <w:rPr>
          <w:rFonts w:ascii="Times New Roman" w:hAnsi="Times New Roman"/>
          <w:color w:themeColor="text1" w:val="000000"/>
          <w:sz w:val="24"/>
        </w:rPr>
        <w:t xml:space="preserve"> Текст именно этих надписей никто не объясняет!</w:t>
      </w:r>
    </w:p>
    <w:p w14:paraId="2B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Вот два известных всем этрускологам изображения двух различных саркофагов, имеющих надписи поверху. Они официально включены во все самые ранние книги по этрускологии и этрусской письменности. </w:t>
      </w:r>
    </w:p>
    <w:p w14:paraId="2C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b w:val="1"/>
          <w:color w:themeColor="text1" w:val="000000"/>
          <w:sz w:val="24"/>
        </w:rPr>
        <w:t>Рассмотрим всё в режиме реального поэтапного расследования</w:t>
      </w:r>
      <w:r>
        <w:rPr>
          <w:rFonts w:ascii="Times New Roman" w:hAnsi="Times New Roman"/>
          <w:color w:themeColor="text1" w:val="000000"/>
          <w:sz w:val="24"/>
        </w:rPr>
        <w:t>.</w:t>
      </w:r>
    </w:p>
    <w:p w14:paraId="2D000000">
      <w:pPr>
        <w:spacing w:after="0" w:line="240" w:lineRule="auto"/>
        <w:ind w:firstLine="284" w:left="567" w:right="567"/>
        <w:jc w:val="both"/>
        <w:rPr>
          <w:rFonts w:ascii="Times New Roman" w:hAnsi="Times New Roman"/>
          <w:color w:themeColor="text1" w:val="000000"/>
          <w:sz w:val="24"/>
        </w:rPr>
      </w:pPr>
    </w:p>
    <w:p w14:paraId="2E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581525" cy="1441858"/>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581525" cy="1441858"/>
                    </a:xfrm>
                    <a:prstGeom prst="rect"/>
                  </pic:spPr>
                </pic:pic>
              </a:graphicData>
            </a:graphic>
          </wp:inline>
        </w:drawing>
      </w:r>
    </w:p>
    <w:p w14:paraId="2F000000">
      <w:pPr>
        <w:spacing w:after="0" w:line="240" w:lineRule="auto"/>
        <w:ind w:left="737" w:right="73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2</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Два  этрусских саркофага с похожими надписями.   Взято</w:t>
      </w:r>
      <w:r>
        <w:rPr>
          <w:rFonts w:ascii="Times New Roman" w:hAnsi="Times New Roman"/>
          <w:b w:val="1"/>
          <w:sz w:val="20"/>
        </w:rPr>
        <w:t xml:space="preserve"> </w:t>
      </w:r>
      <w:r>
        <w:rPr>
          <w:rFonts w:ascii="Times New Roman" w:hAnsi="Times New Roman"/>
          <w:b w:val="1"/>
          <w:sz w:val="20"/>
        </w:rPr>
        <w:t>из</w:t>
      </w:r>
      <w:r>
        <w:rPr>
          <w:rFonts w:ascii="Times New Roman" w:hAnsi="Times New Roman"/>
          <w:b w:val="1"/>
          <w:sz w:val="20"/>
        </w:rPr>
        <w:t xml:space="preserve">   </w:t>
      </w:r>
      <w:r>
        <w:rPr>
          <w:rFonts w:ascii="Times New Roman" w:hAnsi="Times New Roman"/>
          <w:b w:val="1"/>
          <w:sz w:val="20"/>
        </w:rPr>
        <w:t>Gori</w:t>
      </w:r>
      <w:r>
        <w:rPr>
          <w:rFonts w:ascii="Times New Roman" w:hAnsi="Times New Roman"/>
          <w:b w:val="1"/>
          <w:sz w:val="20"/>
        </w:rPr>
        <w:t xml:space="preserve"> </w:t>
      </w:r>
      <w:r>
        <w:rPr>
          <w:rFonts w:ascii="Times New Roman" w:hAnsi="Times New Roman"/>
          <w:b w:val="1"/>
          <w:sz w:val="20"/>
        </w:rPr>
        <w:t>A</w:t>
      </w:r>
      <w:r>
        <w:rPr>
          <w:rFonts w:ascii="Times New Roman" w:hAnsi="Times New Roman"/>
          <w:b w:val="1"/>
          <w:sz w:val="20"/>
        </w:rPr>
        <w:t>.</w:t>
      </w:r>
      <w:r>
        <w:rPr>
          <w:rFonts w:ascii="Times New Roman" w:hAnsi="Times New Roman"/>
          <w:b w:val="1"/>
          <w:sz w:val="20"/>
        </w:rPr>
        <w:t>F</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Schwebel</w:t>
      </w:r>
      <w:r>
        <w:rPr>
          <w:rFonts w:ascii="Times New Roman" w:hAnsi="Times New Roman"/>
          <w:b w:val="1"/>
          <w:sz w:val="20"/>
        </w:rPr>
        <w:t xml:space="preserve">, </w:t>
      </w:r>
      <w:r>
        <w:rPr>
          <w:rFonts w:ascii="Times New Roman" w:hAnsi="Times New Roman"/>
          <w:b w:val="1"/>
          <w:sz w:val="20"/>
        </w:rPr>
        <w:t>Nicolaus</w:t>
      </w:r>
      <w:r>
        <w:rPr>
          <w:rFonts w:ascii="Times New Roman" w:hAnsi="Times New Roman"/>
          <w:b w:val="1"/>
          <w:sz w:val="20"/>
        </w:rPr>
        <w:t xml:space="preserve"> «</w:t>
      </w:r>
      <w:r>
        <w:rPr>
          <w:rFonts w:ascii="Times New Roman" w:hAnsi="Times New Roman"/>
          <w:b w:val="1"/>
          <w:sz w:val="20"/>
        </w:rPr>
        <w:t>Antiquitates</w:t>
      </w:r>
      <w:r>
        <w:rPr>
          <w:rFonts w:ascii="Times New Roman" w:hAnsi="Times New Roman"/>
          <w:b w:val="1"/>
          <w:sz w:val="20"/>
        </w:rPr>
        <w:t xml:space="preserve"> </w:t>
      </w:r>
      <w:r>
        <w:rPr>
          <w:rFonts w:ascii="Times New Roman" w:hAnsi="Times New Roman"/>
          <w:b w:val="1"/>
          <w:sz w:val="20"/>
        </w:rPr>
        <w:t>Etruscae</w:t>
      </w:r>
      <w:r>
        <w:rPr>
          <w:rFonts w:ascii="Times New Roman" w:hAnsi="Times New Roman"/>
          <w:b w:val="1"/>
          <w:sz w:val="20"/>
        </w:rPr>
        <w:t xml:space="preserve">» — </w:t>
      </w:r>
      <w:r>
        <w:rPr>
          <w:rFonts w:ascii="Times New Roman" w:hAnsi="Times New Roman"/>
          <w:b w:val="1"/>
          <w:sz w:val="20"/>
        </w:rPr>
        <w:t>N</w:t>
      </w:r>
      <w:r>
        <w:rPr>
          <w:rFonts w:ascii="Times New Roman" w:hAnsi="Times New Roman"/>
          <w:b w:val="1"/>
          <w:sz w:val="20"/>
        </w:rPr>
        <w:t>ü</w:t>
      </w:r>
      <w:r>
        <w:rPr>
          <w:rFonts w:ascii="Times New Roman" w:hAnsi="Times New Roman"/>
          <w:b w:val="1"/>
          <w:sz w:val="20"/>
        </w:rPr>
        <w:t>rnberg</w:t>
      </w:r>
      <w:r>
        <w:rPr>
          <w:rFonts w:ascii="Times New Roman" w:hAnsi="Times New Roman"/>
          <w:b w:val="1"/>
          <w:sz w:val="20"/>
        </w:rPr>
        <w:t xml:space="preserve">, 1770 </w:t>
      </w:r>
      <w:r>
        <w:rPr>
          <w:rFonts w:ascii="Times New Roman" w:hAnsi="Times New Roman"/>
          <w:b w:val="1"/>
          <w:sz w:val="20"/>
        </w:rPr>
        <w:t>original</w:t>
      </w:r>
      <w:r>
        <w:rPr>
          <w:rFonts w:ascii="Times New Roman" w:hAnsi="Times New Roman"/>
          <w:b w:val="1"/>
          <w:sz w:val="20"/>
        </w:rPr>
        <w:t xml:space="preserve">. </w:t>
      </w:r>
    </w:p>
    <w:p w14:paraId="30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w:t>
      </w:r>
    </w:p>
    <w:p w14:paraId="31000000">
      <w:pPr>
        <w:spacing w:after="0" w:line="240" w:lineRule="auto"/>
        <w:ind w:left="567" w:right="567"/>
        <w:jc w:val="both"/>
        <w:rPr>
          <w:rFonts w:ascii="Times New Roman" w:hAnsi="Times New Roman"/>
          <w:sz w:val="24"/>
        </w:rPr>
      </w:pPr>
      <w:r>
        <w:rPr>
          <w:rFonts w:ascii="Times New Roman" w:hAnsi="Times New Roman"/>
          <w:sz w:val="24"/>
        </w:rPr>
        <w:t>Первое впечатление – это обряд жертвоприношения, жертву в обоих случаях удерживает солдат. Однако</w:t>
      </w:r>
      <w:r>
        <w:rPr>
          <w:rFonts w:ascii="Times New Roman" w:hAnsi="Times New Roman"/>
          <w:sz w:val="24"/>
        </w:rPr>
        <w:t>,</w:t>
      </w:r>
      <w:r>
        <w:rPr>
          <w:rFonts w:ascii="Times New Roman" w:hAnsi="Times New Roman"/>
          <w:sz w:val="24"/>
        </w:rPr>
        <w:t xml:space="preserve"> на саркофаге справа это явно юноша, в то время как на саркофаге слева – девушка. Причём слева от назначенной в жертву девушки стоит женщина и держит в руках ещё и козу.  Есть ли тут связь, смысл?</w:t>
      </w:r>
    </w:p>
    <w:p w14:paraId="32000000">
      <w:pPr>
        <w:spacing w:after="0" w:line="240" w:lineRule="auto"/>
        <w:ind w:firstLine="284" w:left="567" w:right="567"/>
        <w:jc w:val="both"/>
        <w:rPr>
          <w:rFonts w:ascii="Times New Roman" w:hAnsi="Times New Roman"/>
          <w:sz w:val="24"/>
        </w:rPr>
      </w:pPr>
      <w:r>
        <w:rPr>
          <w:rFonts w:ascii="Times New Roman" w:hAnsi="Times New Roman"/>
          <w:sz w:val="24"/>
        </w:rPr>
        <w:t>В центре - некий персонаж в</w:t>
      </w:r>
      <w:r>
        <w:rPr>
          <w:rFonts w:ascii="Times New Roman" w:hAnsi="Times New Roman"/>
          <w:sz w:val="24"/>
        </w:rPr>
        <w:t xml:space="preserve"> очередном</w:t>
      </w:r>
      <w:r>
        <w:rPr>
          <w:rFonts w:ascii="Times New Roman" w:hAnsi="Times New Roman"/>
          <w:sz w:val="24"/>
        </w:rPr>
        <w:t xml:space="preserve"> скифском колпаке и тоге с диском-тарелкой в руке</w:t>
      </w:r>
      <w:r>
        <w:rPr>
          <w:rFonts w:ascii="Times New Roman" w:hAnsi="Times New Roman"/>
          <w:sz w:val="24"/>
        </w:rPr>
        <w:t xml:space="preserve">, это всё та же греческая </w:t>
      </w:r>
      <w:r>
        <w:rPr>
          <w:rFonts w:ascii="Times New Roman" w:hAnsi="Times New Roman"/>
          <w:i w:val="1"/>
          <w:sz w:val="24"/>
        </w:rPr>
        <w:t>фиала</w:t>
      </w:r>
      <w:r>
        <w:rPr>
          <w:rFonts w:ascii="Times New Roman" w:hAnsi="Times New Roman"/>
          <w:sz w:val="24"/>
        </w:rPr>
        <w:t xml:space="preserve"> или этрусская </w:t>
      </w:r>
      <w:r>
        <w:rPr>
          <w:rFonts w:ascii="Times New Roman" w:hAnsi="Times New Roman"/>
          <w:i w:val="1"/>
          <w:sz w:val="24"/>
        </w:rPr>
        <w:t>пате</w:t>
      </w:r>
      <w:r>
        <w:rPr>
          <w:rFonts w:ascii="Times New Roman" w:hAnsi="Times New Roman"/>
          <w:i w:val="1"/>
          <w:sz w:val="24"/>
        </w:rPr>
        <w:t>р</w:t>
      </w:r>
      <w:r>
        <w:rPr>
          <w:rFonts w:ascii="Times New Roman" w:hAnsi="Times New Roman"/>
          <w:i w:val="1"/>
          <w:sz w:val="24"/>
        </w:rPr>
        <w:t>а</w:t>
      </w:r>
      <w:r>
        <w:rPr>
          <w:rFonts w:ascii="Times New Roman" w:hAnsi="Times New Roman"/>
          <w:sz w:val="24"/>
        </w:rPr>
        <w:t xml:space="preserve">. </w:t>
      </w:r>
      <w:r>
        <w:rPr>
          <w:rFonts w:ascii="Times New Roman" w:hAnsi="Times New Roman"/>
          <w:sz w:val="24"/>
        </w:rPr>
        <w:t>Похоже</w:t>
      </w:r>
      <w:r>
        <w:rPr>
          <w:rFonts w:ascii="Times New Roman" w:hAnsi="Times New Roman"/>
          <w:sz w:val="24"/>
        </w:rPr>
        <w:t>, что</w:t>
      </w:r>
      <w:r>
        <w:rPr>
          <w:rFonts w:ascii="Times New Roman" w:hAnsi="Times New Roman"/>
          <w:sz w:val="24"/>
        </w:rPr>
        <w:t xml:space="preserve"> снизу в блюде были специальные выемки для двух пальцев для  манипуляции во время церемоний. </w:t>
      </w:r>
      <w:r>
        <w:rPr>
          <w:rFonts w:ascii="Times New Roman" w:hAnsi="Times New Roman"/>
          <w:sz w:val="24"/>
        </w:rPr>
        <w:t xml:space="preserve">При этом пальцы </w:t>
      </w:r>
      <w:r>
        <w:rPr>
          <w:rFonts w:ascii="Times New Roman" w:hAnsi="Times New Roman"/>
          <w:sz w:val="24"/>
        </w:rPr>
        <w:t>складываются в знакомый жест нынешних рокеров. Однако мало кто знает что и</w:t>
      </w:r>
      <w:r>
        <w:rPr>
          <w:rFonts w:ascii="Times New Roman" w:hAnsi="Times New Roman"/>
          <w:sz w:val="24"/>
        </w:rPr>
        <w:t xml:space="preserve">значально этот </w:t>
      </w:r>
      <w:r>
        <w:rPr>
          <w:rFonts w:ascii="Times New Roman" w:hAnsi="Times New Roman"/>
          <w:sz w:val="24"/>
        </w:rPr>
        <w:t>жест</w:t>
      </w:r>
      <w:r>
        <w:rPr>
          <w:rFonts w:ascii="Times New Roman" w:hAnsi="Times New Roman"/>
          <w:sz w:val="24"/>
        </w:rPr>
        <w:t xml:space="preserve"> означал защиту от злых духов и благосл</w:t>
      </w:r>
      <w:r>
        <w:rPr>
          <w:rFonts w:ascii="Times New Roman" w:hAnsi="Times New Roman"/>
          <w:sz w:val="24"/>
        </w:rPr>
        <w:t>о</w:t>
      </w:r>
      <w:r>
        <w:rPr>
          <w:rFonts w:ascii="Times New Roman" w:hAnsi="Times New Roman"/>
          <w:sz w:val="24"/>
        </w:rPr>
        <w:t>вение. Этот же знак известен и в индуизме</w:t>
      </w:r>
      <w:r>
        <w:rPr>
          <w:rFonts w:ascii="Times New Roman" w:hAnsi="Times New Roman"/>
          <w:sz w:val="24"/>
        </w:rPr>
        <w:t>,</w:t>
      </w:r>
      <w:r>
        <w:rPr>
          <w:rFonts w:ascii="Times New Roman" w:hAnsi="Times New Roman"/>
          <w:sz w:val="24"/>
        </w:rPr>
        <w:t xml:space="preserve"> </w:t>
      </w:r>
      <w:r>
        <w:rPr>
          <w:rFonts w:ascii="Times New Roman" w:hAnsi="Times New Roman"/>
          <w:sz w:val="24"/>
        </w:rPr>
        <w:t>а</w:t>
      </w:r>
      <w:r>
        <w:rPr>
          <w:rFonts w:ascii="Times New Roman" w:hAnsi="Times New Roman"/>
          <w:sz w:val="24"/>
        </w:rPr>
        <w:t xml:space="preserve"> также</w:t>
      </w:r>
      <w:r>
        <w:rPr>
          <w:rFonts w:ascii="Times New Roman" w:hAnsi="Times New Roman"/>
          <w:sz w:val="24"/>
        </w:rPr>
        <w:t xml:space="preserve"> и</w:t>
      </w:r>
      <w:r>
        <w:rPr>
          <w:rFonts w:ascii="Times New Roman" w:hAnsi="Times New Roman"/>
          <w:sz w:val="24"/>
        </w:rPr>
        <w:t xml:space="preserve"> </w:t>
      </w:r>
      <w:r>
        <w:rPr>
          <w:rFonts w:ascii="Times New Roman" w:hAnsi="Times New Roman"/>
          <w:sz w:val="24"/>
        </w:rPr>
        <w:t xml:space="preserve">в </w:t>
      </w:r>
      <w:r>
        <w:rPr>
          <w:rFonts w:ascii="Times New Roman" w:hAnsi="Times New Roman"/>
          <w:sz w:val="24"/>
        </w:rPr>
        <w:t>ранних арабских текстах (</w:t>
      </w:r>
      <w:r>
        <w:rPr>
          <w:rFonts w:ascii="Times New Roman" w:hAnsi="Times New Roman"/>
          <w:sz w:val="24"/>
        </w:rPr>
        <w:t xml:space="preserve">даже </w:t>
      </w:r>
      <w:r>
        <w:rPr>
          <w:rFonts w:ascii="Times New Roman" w:hAnsi="Times New Roman"/>
          <w:sz w:val="24"/>
        </w:rPr>
        <w:t>с рисунками!</w:t>
      </w:r>
      <w:r>
        <w:rPr>
          <w:rFonts w:ascii="Times New Roman" w:hAnsi="Times New Roman"/>
          <w:sz w:val="24"/>
        </w:rPr>
        <w:t>)</w:t>
      </w:r>
      <w:r>
        <w:rPr>
          <w:rFonts w:ascii="Times New Roman" w:hAnsi="Times New Roman"/>
          <w:sz w:val="24"/>
        </w:rPr>
        <w:t xml:space="preserve"> о злом демоне Иблисе-Азазиле. Как понимается, временн</w:t>
      </w:r>
      <w:r>
        <w:rPr>
          <w:rFonts w:ascii="Times New Roman" w:hAnsi="Times New Roman"/>
          <w:i w:val="1"/>
          <w:sz w:val="24"/>
        </w:rPr>
        <w:t>о</w:t>
      </w:r>
      <w:r>
        <w:rPr>
          <w:rFonts w:ascii="Times New Roman" w:hAnsi="Times New Roman"/>
          <w:sz w:val="24"/>
        </w:rPr>
        <w:t xml:space="preserve">е расстояние между рождениями религий не может исчисляться тысячелетиями. Помещаемое за голову </w:t>
      </w:r>
      <w:r>
        <w:rPr>
          <w:rFonts w:ascii="Times New Roman" w:hAnsi="Times New Roman"/>
          <w:sz w:val="24"/>
        </w:rPr>
        <w:t xml:space="preserve">святых </w:t>
      </w:r>
      <w:r>
        <w:rPr>
          <w:rFonts w:ascii="Times New Roman" w:hAnsi="Times New Roman"/>
          <w:sz w:val="24"/>
        </w:rPr>
        <w:t xml:space="preserve">металлическе блюдо отражало солнечный свет, создавая тот самый ореол – нимб, или «Яр-Небо»... </w:t>
      </w:r>
      <w:r>
        <w:rPr>
          <w:rFonts w:ascii="Times New Roman" w:hAnsi="Times New Roman"/>
          <w:sz w:val="24"/>
        </w:rPr>
        <w:t xml:space="preserve"> </w:t>
      </w:r>
      <w:r>
        <w:rPr>
          <w:rFonts w:ascii="Times New Roman" w:hAnsi="Times New Roman"/>
          <w:sz w:val="24"/>
        </w:rPr>
        <w:t xml:space="preserve">Любая власть </w:t>
      </w:r>
      <w:r>
        <w:rPr>
          <w:rFonts w:ascii="Times New Roman" w:hAnsi="Times New Roman"/>
          <w:sz w:val="24"/>
        </w:rPr>
        <w:t xml:space="preserve">- </w:t>
      </w:r>
      <w:r>
        <w:rPr>
          <w:rFonts w:ascii="Times New Roman" w:hAnsi="Times New Roman"/>
          <w:sz w:val="24"/>
        </w:rPr>
        <w:t>от Бога.</w:t>
      </w:r>
    </w:p>
    <w:p w14:paraId="33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Жест </w:t>
      </w:r>
      <w:r>
        <w:rPr>
          <w:rFonts w:ascii="Times New Roman" w:hAnsi="Times New Roman"/>
          <w:sz w:val="24"/>
        </w:rPr>
        <w:t xml:space="preserve">из пальцев, известный как </w:t>
      </w:r>
      <w:r>
        <w:rPr>
          <w:rFonts w:ascii="Times New Roman" w:hAnsi="Times New Roman"/>
          <w:sz w:val="24"/>
        </w:rPr>
        <w:t xml:space="preserve">«коза» </w:t>
      </w:r>
      <w:r>
        <w:rPr>
          <w:rFonts w:ascii="Times New Roman" w:hAnsi="Times New Roman"/>
          <w:sz w:val="24"/>
        </w:rPr>
        <w:t xml:space="preserve">- это не выдумка рокеров. Просто тот кто его ввёл в рок-культуру (рок-певец Джеймс Дио), узнал о нём от своей... итальянской бабушки. Это - </w:t>
      </w:r>
      <w:r>
        <w:rPr>
          <w:rFonts w:ascii="Times New Roman" w:hAnsi="Times New Roman"/>
          <w:sz w:val="24"/>
        </w:rPr>
        <w:t xml:space="preserve"> классический жест античных греческих и римских ораторов. Он описан в античном учебнике ораторского искусства «Воспитание оратора» (лат. «Institutio oratoria») Фабия Марка Квинтилиана. Среди девяти ораторских жестов, описанных Квинтилианом, это второй жест, используемый риторами. Два пальца: средний и безымянный подгибались под большой палец, а указательный и мизинец протягивались; об этом перстосложении Квинтилиан говорит, что оно есть жест более настоятельный, чем предшествующий, в начале речей и при повествованиях не идущий</w:t>
      </w:r>
      <w:r>
        <w:rPr>
          <w:rFonts w:ascii="Times New Roman" w:hAnsi="Times New Roman"/>
          <w:sz w:val="24"/>
        </w:rPr>
        <w:t>. Любопытно что этрусские жрецы иногда держали этот символ власти специальным образом, рука держала сосуд в любом положении</w:t>
      </w:r>
      <w:r>
        <w:rPr>
          <w:rFonts w:ascii="Times New Roman" w:hAnsi="Times New Roman"/>
          <w:sz w:val="24"/>
        </w:rPr>
        <w:t xml:space="preserve"> </w:t>
      </w:r>
      <w:r>
        <w:rPr>
          <w:rFonts w:ascii="Times New Roman" w:hAnsi="Times New Roman"/>
          <w:sz w:val="24"/>
        </w:rPr>
        <w:t xml:space="preserve">и он не выпадал. В дне сакрального сосуда была сделана специальная ниша для пары средних пальцев... </w:t>
      </w:r>
      <w:r>
        <w:rPr>
          <w:rFonts w:ascii="Times New Roman" w:hAnsi="Times New Roman"/>
          <w:sz w:val="24"/>
        </w:rPr>
        <w:t>Примерно вот так:</w:t>
      </w:r>
    </w:p>
    <w:p w14:paraId="34000000">
      <w:pPr>
        <w:spacing w:after="0" w:line="240" w:lineRule="auto"/>
        <w:ind w:firstLine="284" w:left="567" w:right="567"/>
        <w:jc w:val="both"/>
        <w:rPr>
          <w:rFonts w:ascii="Times New Roman" w:hAnsi="Times New Roman"/>
          <w:b w:val="1"/>
          <w:color w:themeColor="accent2" w:themeShade="80" w:val="642523"/>
          <w:sz w:val="20"/>
        </w:rPr>
      </w:pPr>
    </w:p>
    <w:p w14:paraId="35000000">
      <w:pPr>
        <w:spacing w:after="0" w:line="240" w:lineRule="auto"/>
        <w:ind w:firstLine="284" w:left="567" w:right="567"/>
        <w:jc w:val="both"/>
        <w:rPr>
          <w:rFonts w:ascii="Times New Roman" w:hAnsi="Times New Roman"/>
          <w:b w:val="1"/>
          <w:color w:themeColor="accent2" w:themeShade="80" w:val="642523"/>
          <w:sz w:val="20"/>
        </w:rPr>
      </w:pPr>
      <w:r>
        <w:rPr>
          <w:rFonts w:ascii="Times New Roman" w:hAnsi="Times New Roman"/>
          <w:b w:val="1"/>
          <w:color w:themeColor="accent2" w:themeShade="80" w:val="642523"/>
          <w:sz w:val="20"/>
        </w:rPr>
        <w:t xml:space="preserve"> </w:t>
      </w:r>
      <w:r>
        <w:rPr>
          <w:rFonts w:ascii="Times New Roman" w:hAnsi="Times New Roman"/>
          <w:b w:val="1"/>
          <w:color w:themeColor="accent2" w:themeShade="80" w:val="642523"/>
          <w:sz w:val="20"/>
        </w:rPr>
        <w:drawing>
          <wp:inline>
            <wp:extent cx="4641385" cy="2019300"/>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641385" cy="2019300"/>
                    </a:xfrm>
                    <a:prstGeom prst="rect"/>
                  </pic:spPr>
                </pic:pic>
              </a:graphicData>
            </a:graphic>
          </wp:inline>
        </w:drawing>
      </w:r>
    </w:p>
    <w:p w14:paraId="36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3</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Видимо сакральность жеста идёт из манеры держать патеру в руке</w:t>
      </w:r>
    </w:p>
    <w:p w14:paraId="37000000">
      <w:pPr>
        <w:spacing w:after="0" w:line="240" w:lineRule="auto"/>
        <w:ind w:firstLine="284" w:left="567" w:right="567"/>
        <w:jc w:val="both"/>
        <w:rPr>
          <w:rFonts w:ascii="Times New Roman" w:hAnsi="Times New Roman"/>
          <w:b w:val="1"/>
          <w:color w:themeColor="accent2" w:themeShade="80" w:val="642523"/>
          <w:sz w:val="20"/>
        </w:rPr>
      </w:pPr>
    </w:p>
    <w:p w14:paraId="38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Характерный жест можно встретить повсюду, включая далёки</w:t>
      </w:r>
      <w:r>
        <w:rPr>
          <w:rFonts w:ascii="Times New Roman" w:hAnsi="Times New Roman"/>
          <w:color w:themeColor="text1" w:val="000000"/>
          <w:sz w:val="24"/>
        </w:rPr>
        <w:t>е</w:t>
      </w:r>
      <w:r>
        <w:rPr>
          <w:rFonts w:ascii="Times New Roman" w:hAnsi="Times New Roman"/>
          <w:color w:themeColor="text1" w:val="000000"/>
          <w:sz w:val="24"/>
        </w:rPr>
        <w:t xml:space="preserve"> Индию и </w:t>
      </w:r>
      <w:r>
        <w:rPr>
          <w:rFonts w:ascii="Times New Roman" w:hAnsi="Times New Roman"/>
          <w:color w:themeColor="text1" w:val="000000"/>
          <w:sz w:val="24"/>
        </w:rPr>
        <w:t>Япо</w:t>
      </w:r>
      <w:r>
        <w:rPr>
          <w:rFonts w:ascii="Times New Roman" w:hAnsi="Times New Roman"/>
          <w:color w:themeColor="text1" w:val="000000"/>
          <w:sz w:val="24"/>
        </w:rPr>
        <w:t>нию. Объяснение просто</w:t>
      </w:r>
      <w:r>
        <w:rPr>
          <w:rFonts w:ascii="Times New Roman" w:hAnsi="Times New Roman"/>
          <w:color w:themeColor="text1" w:val="000000"/>
          <w:sz w:val="24"/>
        </w:rPr>
        <w:t>е</w:t>
      </w:r>
      <w:r>
        <w:rPr>
          <w:rFonts w:ascii="Times New Roman" w:hAnsi="Times New Roman"/>
          <w:color w:themeColor="text1" w:val="000000"/>
          <w:sz w:val="24"/>
        </w:rPr>
        <w:t xml:space="preserve"> – восточные религии на поверку являются всего лишь местными колоритными вариантами единого некогда первоначального доапостольского христианства.  Те же сикхи абсолютно честно называют время создания сикхизма – 1</w:t>
      </w:r>
      <w:r>
        <w:rPr>
          <w:rFonts w:ascii="Times New Roman" w:hAnsi="Times New Roman"/>
          <w:color w:themeColor="text1" w:val="000000"/>
          <w:sz w:val="24"/>
        </w:rPr>
        <w:t>5-й, скорее даже 16</w:t>
      </w:r>
      <w:r>
        <w:rPr>
          <w:rFonts w:ascii="Times New Roman" w:hAnsi="Times New Roman"/>
          <w:color w:themeColor="text1" w:val="000000"/>
          <w:sz w:val="24"/>
        </w:rPr>
        <w:t>-й век. Всё верно, сикхизм – сплав индуизма и ислама. Но ислам по НХ появился как раз в 16</w:t>
      </w:r>
      <w:r>
        <w:rPr>
          <w:rFonts w:ascii="Times New Roman" w:hAnsi="Times New Roman"/>
          <w:color w:themeColor="text1" w:val="000000"/>
          <w:sz w:val="24"/>
        </w:rPr>
        <w:t xml:space="preserve">-м </w:t>
      </w:r>
      <w:r>
        <w:rPr>
          <w:rFonts w:ascii="Times New Roman" w:hAnsi="Times New Roman"/>
          <w:color w:themeColor="text1" w:val="000000"/>
          <w:sz w:val="24"/>
        </w:rPr>
        <w:t xml:space="preserve">веке, а вот вторая составляющая искусственно «отброшена» в глубокое прошлое без малейших </w:t>
      </w:r>
      <w:r>
        <w:rPr>
          <w:rFonts w:ascii="Times New Roman" w:hAnsi="Times New Roman"/>
          <w:color w:themeColor="text1" w:val="000000"/>
          <w:sz w:val="24"/>
        </w:rPr>
        <w:t xml:space="preserve">доказательств. Хотя </w:t>
      </w:r>
      <w:r>
        <w:rPr>
          <w:rFonts w:ascii="Times New Roman" w:hAnsi="Times New Roman"/>
          <w:color w:themeColor="text1" w:val="000000"/>
          <w:sz w:val="24"/>
        </w:rPr>
        <w:t>очевидно,</w:t>
      </w:r>
      <w:r>
        <w:rPr>
          <w:rFonts w:ascii="Times New Roman" w:hAnsi="Times New Roman"/>
          <w:color w:themeColor="text1" w:val="000000"/>
          <w:sz w:val="24"/>
        </w:rPr>
        <w:t xml:space="preserve"> и</w:t>
      </w:r>
      <w:r>
        <w:rPr>
          <w:rFonts w:ascii="Times New Roman" w:hAnsi="Times New Roman"/>
          <w:color w:themeColor="text1" w:val="000000"/>
          <w:sz w:val="24"/>
        </w:rPr>
        <w:t xml:space="preserve"> Кришна, и Будда</w:t>
      </w:r>
      <w:r>
        <w:rPr>
          <w:rFonts w:ascii="Times New Roman" w:hAnsi="Times New Roman"/>
          <w:color w:themeColor="text1" w:val="000000"/>
          <w:sz w:val="24"/>
        </w:rPr>
        <w:t xml:space="preserve">, да и Зоротуштра </w:t>
      </w:r>
      <w:r>
        <w:rPr>
          <w:rFonts w:ascii="Times New Roman" w:hAnsi="Times New Roman"/>
          <w:color w:themeColor="text1" w:val="000000"/>
          <w:sz w:val="24"/>
        </w:rPr>
        <w:t>– всего лишь отражения Христа.</w:t>
      </w:r>
      <w:r>
        <w:rPr>
          <w:rFonts w:ascii="Times New Roman" w:hAnsi="Times New Roman"/>
          <w:color w:themeColor="text1" w:val="000000"/>
          <w:sz w:val="24"/>
        </w:rPr>
        <w:t xml:space="preserve"> Но никак не наоборот.</w:t>
      </w:r>
    </w:p>
    <w:p w14:paraId="39000000">
      <w:pPr>
        <w:spacing w:after="0" w:line="240" w:lineRule="auto"/>
        <w:ind w:firstLine="284" w:left="567" w:right="567"/>
        <w:jc w:val="both"/>
        <w:rPr>
          <w:rFonts w:ascii="Times New Roman" w:hAnsi="Times New Roman"/>
          <w:b w:val="1"/>
          <w:color w:themeColor="accent2" w:themeShade="80" w:val="642523"/>
          <w:sz w:val="20"/>
        </w:rPr>
      </w:pPr>
    </w:p>
    <w:p w14:paraId="3A000000">
      <w:pPr>
        <w:spacing w:after="0" w:line="240" w:lineRule="auto"/>
        <w:ind w:right="567"/>
        <w:jc w:val="both"/>
        <w:rPr>
          <w:rFonts w:ascii="Times New Roman" w:hAnsi="Times New Roman"/>
          <w:color w:themeColor="accent2" w:themeShade="80" w:val="642523"/>
          <w:sz w:val="24"/>
        </w:rPr>
      </w:pPr>
      <w:r>
        <w:rPr>
          <w:rFonts w:ascii="Times New Roman" w:hAnsi="Times New Roman"/>
          <w:b w:val="1"/>
          <w:color w:themeColor="accent2" w:themeShade="80" w:val="642523"/>
          <w:sz w:val="20"/>
        </w:rPr>
        <w:t xml:space="preserve">           </w:t>
      </w:r>
      <w:r>
        <w:rPr>
          <w:rFonts w:ascii="Times New Roman" w:hAnsi="Times New Roman"/>
          <w:b w:val="1"/>
          <w:color w:themeColor="accent2" w:themeShade="80" w:val="642523"/>
          <w:sz w:val="20"/>
        </w:rPr>
        <w:drawing>
          <wp:inline>
            <wp:extent cx="4733925" cy="1150989"/>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733925" cy="1150989"/>
                    </a:xfrm>
                    <a:prstGeom prst="rect"/>
                  </pic:spPr>
                </pic:pic>
              </a:graphicData>
            </a:graphic>
          </wp:inline>
        </w:drawing>
      </w:r>
      <w:r>
        <w:rPr>
          <w:rFonts w:ascii="Times New Roman" w:hAnsi="Times New Roman"/>
          <w:b w:val="1"/>
          <w:color w:themeColor="accent2" w:themeShade="80" w:val="642523"/>
          <w:sz w:val="20"/>
        </w:rPr>
        <w:t xml:space="preserve"> </w:t>
      </w:r>
    </w:p>
    <w:p w14:paraId="3B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w:t>
      </w:r>
      <w:r>
        <w:rPr>
          <w:rFonts w:ascii="Times New Roman" w:hAnsi="Times New Roman"/>
          <w:b w:val="1"/>
          <w:sz w:val="20"/>
        </w:rPr>
        <w:t>4</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«Христос-иерей», Св. Софи</w:t>
      </w:r>
      <w:r>
        <w:rPr>
          <w:rFonts w:ascii="Times New Roman" w:hAnsi="Times New Roman"/>
          <w:b w:val="1"/>
          <w:sz w:val="20"/>
        </w:rPr>
        <w:t>я</w:t>
      </w:r>
      <w:r>
        <w:rPr>
          <w:rFonts w:ascii="Times New Roman" w:hAnsi="Times New Roman"/>
          <w:b w:val="1"/>
          <w:sz w:val="20"/>
        </w:rPr>
        <w:t>, Киев</w:t>
      </w:r>
      <w:r>
        <w:rPr>
          <w:rFonts w:ascii="Times New Roman" w:hAnsi="Times New Roman"/>
          <w:b w:val="1"/>
          <w:sz w:val="20"/>
        </w:rPr>
        <w:t>, Джеймс Дио и... статуя из Тибета.</w:t>
      </w:r>
    </w:p>
    <w:p w14:paraId="3C000000">
      <w:pPr>
        <w:spacing w:after="0" w:line="240" w:lineRule="auto"/>
        <w:ind w:right="567"/>
        <w:jc w:val="both"/>
        <w:rPr>
          <w:rFonts w:ascii="Times New Roman" w:hAnsi="Times New Roman"/>
          <w:b w:val="1"/>
          <w:sz w:val="20"/>
        </w:rPr>
      </w:pPr>
    </w:p>
    <w:p w14:paraId="3D000000">
      <w:pPr>
        <w:spacing w:after="0" w:line="240" w:lineRule="auto"/>
        <w:ind w:left="567" w:right="567"/>
        <w:jc w:val="both"/>
        <w:rPr>
          <w:rFonts w:ascii="Times New Roman" w:hAnsi="Times New Roman"/>
          <w:b w:val="1"/>
          <w:sz w:val="20"/>
        </w:rPr>
      </w:pPr>
      <w:r>
        <w:rPr>
          <w:rFonts w:ascii="Times New Roman" w:hAnsi="Times New Roman"/>
          <w:sz w:val="24"/>
        </w:rPr>
        <w:t xml:space="preserve">Как видим, этот жест «древние» римские и греческие ораторы взяли у этрусских «иереев» и «равинов». Разумеется, без всякой привязки к дьяволизму, мужьям рогоносцам или угрозе выколоть глаза. Обычай стучать по дереву трижды также родом оттуда, вполне очевидно что речь идёт о «древе Христа». Всё это «изменение смысла символов» (которые правят миром) случилось уже позже. </w:t>
      </w:r>
      <w:r>
        <w:rPr>
          <w:rFonts w:ascii="Times New Roman" w:hAnsi="Times New Roman"/>
          <w:i w:val="1"/>
          <w:sz w:val="24"/>
        </w:rPr>
        <w:t>Ещё раз - не символы правят миром, а вложенный в них смысл.</w:t>
      </w:r>
      <w:r>
        <w:rPr>
          <w:rFonts w:ascii="Times New Roman" w:hAnsi="Times New Roman"/>
          <w:sz w:val="24"/>
        </w:rPr>
        <w:t xml:space="preserve"> Достаточно вложить другой смысл и...</w:t>
      </w:r>
    </w:p>
    <w:p w14:paraId="3E000000">
      <w:pPr>
        <w:spacing w:after="0" w:line="240" w:lineRule="auto"/>
        <w:ind w:firstLine="284" w:left="567" w:right="567"/>
        <w:jc w:val="both"/>
        <w:rPr>
          <w:rFonts w:ascii="Times New Roman" w:hAnsi="Times New Roman"/>
          <w:sz w:val="24"/>
        </w:rPr>
      </w:pPr>
    </w:p>
    <w:p w14:paraId="3F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78738" cy="1228725"/>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678738" cy="1228725"/>
                    </a:xfrm>
                    <a:prstGeom prst="rect"/>
                  </pic:spPr>
                </pic:pic>
              </a:graphicData>
            </a:graphic>
          </wp:inline>
        </w:drawing>
      </w:r>
    </w:p>
    <w:p w14:paraId="40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 5</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Иисус и Иоанн.  </w:t>
      </w:r>
      <w:r>
        <w:rPr>
          <w:rFonts w:ascii="Times New Roman" w:hAnsi="Times New Roman"/>
          <w:b w:val="1"/>
          <w:sz w:val="20"/>
        </w:rPr>
        <w:t>А</w:t>
      </w:r>
      <w:r>
        <w:rPr>
          <w:rFonts w:ascii="Times New Roman" w:hAnsi="Times New Roman"/>
          <w:b w:val="1"/>
          <w:sz w:val="20"/>
        </w:rPr>
        <w:t>.</w:t>
      </w:r>
      <w:r>
        <w:rPr>
          <w:rFonts w:ascii="Times New Roman" w:hAnsi="Times New Roman"/>
          <w:b w:val="1"/>
          <w:sz w:val="20"/>
        </w:rPr>
        <w:t xml:space="preserve"> Вероккьо, Л</w:t>
      </w:r>
      <w:r>
        <w:rPr>
          <w:rFonts w:ascii="Times New Roman" w:hAnsi="Times New Roman"/>
          <w:b w:val="1"/>
          <w:sz w:val="20"/>
        </w:rPr>
        <w:t>.</w:t>
      </w:r>
      <w:r>
        <w:rPr>
          <w:rFonts w:ascii="Times New Roman" w:hAnsi="Times New Roman"/>
          <w:b w:val="1"/>
          <w:sz w:val="20"/>
        </w:rPr>
        <w:t xml:space="preserve"> да Винчи</w:t>
      </w:r>
      <w:r>
        <w:rPr>
          <w:rFonts w:ascii="Times New Roman" w:hAnsi="Times New Roman"/>
          <w:b w:val="1"/>
          <w:sz w:val="20"/>
        </w:rPr>
        <w:t xml:space="preserve">   и  Джоржетти (</w:t>
      </w:r>
      <w:r>
        <w:rPr>
          <w:rFonts w:ascii="Times New Roman" w:hAnsi="Times New Roman"/>
          <w:b w:val="1"/>
          <w:sz w:val="20"/>
        </w:rPr>
        <w:t>Giorgetti</w:t>
      </w:r>
      <w:r>
        <w:rPr>
          <w:rFonts w:ascii="Times New Roman" w:hAnsi="Times New Roman"/>
          <w:b w:val="1"/>
          <w:sz w:val="20"/>
        </w:rPr>
        <w:t>)</w:t>
      </w:r>
      <w:r>
        <w:rPr>
          <w:rFonts w:ascii="Times New Roman" w:hAnsi="Times New Roman"/>
          <w:b w:val="1"/>
          <w:sz w:val="20"/>
        </w:rPr>
        <w:t>.</w:t>
      </w:r>
      <w:r>
        <w:rPr>
          <w:rFonts w:ascii="Times New Roman" w:hAnsi="Times New Roman"/>
          <w:sz w:val="24"/>
        </w:rPr>
        <w:t xml:space="preserve">        </w:t>
      </w:r>
    </w:p>
    <w:p w14:paraId="41000000">
      <w:pPr>
        <w:spacing w:after="0" w:line="240" w:lineRule="auto"/>
        <w:ind w:right="567"/>
        <w:jc w:val="both"/>
        <w:rPr>
          <w:rFonts w:ascii="Times New Roman" w:hAnsi="Times New Roman"/>
          <w:sz w:val="24"/>
        </w:rPr>
      </w:pPr>
    </w:p>
    <w:p w14:paraId="42000000">
      <w:pPr>
        <w:spacing w:after="0" w:line="240" w:lineRule="auto"/>
        <w:ind w:left="567" w:right="567"/>
        <w:jc w:val="both"/>
        <w:rPr>
          <w:rFonts w:ascii="Times New Roman" w:hAnsi="Times New Roman"/>
          <w:sz w:val="24"/>
        </w:rPr>
      </w:pPr>
      <w:r>
        <w:rPr>
          <w:rFonts w:ascii="Times New Roman" w:hAnsi="Times New Roman"/>
          <w:sz w:val="24"/>
        </w:rPr>
        <w:t xml:space="preserve">Есть гравюра, которая была отпечатана во времена правления Папы Григория XIII, на могиле которого установлены по бокам статуи языческих богинь(!) Минервы и Клио. Такую же картину можно видеть и на могиле папы Юлия </w:t>
      </w:r>
      <w:r>
        <w:rPr>
          <w:rFonts w:ascii="Times New Roman" w:hAnsi="Times New Roman"/>
          <w:sz w:val="24"/>
        </w:rPr>
        <w:t>I</w:t>
      </w:r>
      <w:r>
        <w:rPr>
          <w:rFonts w:ascii="Times New Roman" w:hAnsi="Times New Roman"/>
          <w:sz w:val="24"/>
        </w:rPr>
        <w:t xml:space="preserve">, разница только в богинях по бокам, там обе «богини» из Ветхого Завета.  </w:t>
      </w:r>
    </w:p>
    <w:p w14:paraId="43000000">
      <w:pPr>
        <w:spacing w:after="0" w:line="240" w:lineRule="auto"/>
        <w:ind w:left="567" w:right="567"/>
        <w:jc w:val="both"/>
        <w:rPr>
          <w:rFonts w:ascii="Times New Roman" w:hAnsi="Times New Roman"/>
          <w:sz w:val="24"/>
        </w:rPr>
      </w:pPr>
    </w:p>
    <w:p w14:paraId="44000000">
      <w:pPr>
        <w:spacing w:after="0" w:line="240" w:lineRule="auto"/>
        <w:ind w:left="567" w:right="567"/>
        <w:jc w:val="both"/>
        <w:rPr>
          <w:rFonts w:ascii="Times New Roman" w:hAnsi="Times New Roman"/>
          <w:sz w:val="24"/>
        </w:rPr>
      </w:pPr>
      <w:r>
        <w:rPr>
          <w:rFonts w:ascii="Times New Roman" w:hAnsi="Times New Roman"/>
          <w:sz w:val="24"/>
        </w:rPr>
        <w:drawing>
          <wp:inline>
            <wp:extent cx="4594012" cy="157660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594012" cy="1576600"/>
                    </a:xfrm>
                    <a:prstGeom prst="rect"/>
                  </pic:spPr>
                </pic:pic>
              </a:graphicData>
            </a:graphic>
          </wp:inline>
        </w:drawing>
      </w:r>
    </w:p>
    <w:p w14:paraId="45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6</w:t>
      </w:r>
      <w:r>
        <w:rPr>
          <w:rFonts w:ascii="Times New Roman" w:hAnsi="Times New Roman"/>
          <w:b w:val="1"/>
          <w:sz w:val="20"/>
        </w:rPr>
        <w:t xml:space="preserve">  </w:t>
      </w:r>
      <w:r>
        <w:rPr>
          <w:rFonts w:ascii="Times New Roman" w:hAnsi="Times New Roman"/>
          <w:b w:val="1"/>
          <w:sz w:val="20"/>
        </w:rPr>
        <w:t xml:space="preserve"> Римские </w:t>
      </w:r>
      <w:r>
        <w:rPr>
          <w:rFonts w:ascii="Times New Roman" w:hAnsi="Times New Roman"/>
          <w:b w:val="1"/>
          <w:sz w:val="20"/>
        </w:rPr>
        <w:t>понтифики с пате</w:t>
      </w:r>
      <w:r>
        <w:rPr>
          <w:rFonts w:ascii="Times New Roman" w:hAnsi="Times New Roman"/>
          <w:b w:val="1"/>
          <w:sz w:val="20"/>
        </w:rPr>
        <w:t>р</w:t>
      </w:r>
      <w:r>
        <w:rPr>
          <w:rFonts w:ascii="Times New Roman" w:hAnsi="Times New Roman"/>
          <w:b w:val="1"/>
          <w:sz w:val="20"/>
        </w:rPr>
        <w:t>ами</w:t>
      </w:r>
      <w:r>
        <w:rPr>
          <w:rFonts w:ascii="Times New Roman" w:hAnsi="Times New Roman"/>
          <w:b w:val="1"/>
          <w:sz w:val="20"/>
        </w:rPr>
        <w:t>.</w:t>
      </w:r>
      <w:r>
        <w:rPr>
          <w:rFonts w:ascii="Times New Roman" w:hAnsi="Times New Roman"/>
          <w:b w:val="1"/>
          <w:color w:themeColor="accent2" w:themeShade="80" w:val="642523"/>
          <w:sz w:val="20"/>
        </w:rPr>
        <w:t xml:space="preserve"> </w:t>
      </w:r>
      <w:r>
        <w:rPr>
          <w:rFonts w:ascii="Times New Roman" w:hAnsi="Times New Roman"/>
          <w:b w:val="1"/>
          <w:sz w:val="20"/>
        </w:rPr>
        <w:t>Гравюра О</w:t>
      </w:r>
      <w:r>
        <w:rPr>
          <w:rFonts w:ascii="Times New Roman" w:hAnsi="Times New Roman"/>
          <w:b w:val="1"/>
          <w:sz w:val="20"/>
        </w:rPr>
        <w:t>. Панвини</w:t>
      </w:r>
      <w:r>
        <w:rPr>
          <w:rFonts w:ascii="Times New Roman" w:hAnsi="Times New Roman"/>
          <w:b w:val="1"/>
          <w:sz w:val="20"/>
        </w:rPr>
        <w:t xml:space="preserve">; 1529 </w:t>
      </w:r>
      <w:r>
        <w:rPr>
          <w:rFonts w:ascii="Times New Roman" w:hAnsi="Times New Roman"/>
          <w:b w:val="1"/>
          <w:sz w:val="20"/>
        </w:rPr>
        <w:t>–</w:t>
      </w:r>
      <w:r>
        <w:rPr>
          <w:rFonts w:ascii="Times New Roman" w:hAnsi="Times New Roman"/>
          <w:b w:val="1"/>
          <w:sz w:val="20"/>
        </w:rPr>
        <w:t xml:space="preserve"> 1568</w:t>
      </w:r>
      <w:r>
        <w:rPr>
          <w:rFonts w:ascii="Times New Roman" w:hAnsi="Times New Roman"/>
          <w:b w:val="1"/>
          <w:sz w:val="20"/>
        </w:rPr>
        <w:t>.</w:t>
      </w:r>
    </w:p>
    <w:p w14:paraId="46000000">
      <w:pPr>
        <w:spacing w:after="0" w:line="240" w:lineRule="auto"/>
        <w:ind w:left="567" w:right="567"/>
        <w:jc w:val="both"/>
        <w:rPr>
          <w:rFonts w:ascii="Times New Roman" w:hAnsi="Times New Roman"/>
          <w:sz w:val="24"/>
        </w:rPr>
      </w:pPr>
    </w:p>
    <w:p w14:paraId="47000000">
      <w:pPr>
        <w:spacing w:after="0" w:line="240" w:lineRule="auto"/>
        <w:ind w:left="567" w:right="567"/>
        <w:jc w:val="both"/>
        <w:rPr>
          <w:rFonts w:ascii="Times New Roman" w:hAnsi="Times New Roman"/>
          <w:sz w:val="24"/>
        </w:rPr>
      </w:pPr>
    </w:p>
    <w:p w14:paraId="48000000">
      <w:pPr>
        <w:spacing w:after="0" w:line="240" w:lineRule="auto"/>
        <w:ind w:left="567" w:right="567"/>
        <w:jc w:val="both"/>
        <w:rPr>
          <w:rFonts w:ascii="Times New Roman" w:hAnsi="Times New Roman"/>
          <w:b w:val="1"/>
          <w:sz w:val="20"/>
        </w:rPr>
      </w:pPr>
      <w:r>
        <w:rPr>
          <w:rFonts w:ascii="Times New Roman" w:hAnsi="Times New Roman"/>
          <w:sz w:val="24"/>
        </w:rPr>
        <w:t>Как описать такой диссонанс и анахронизм? Это то же самое как если бы на могиле православного патриарха стояли бы по бокам языческие истуканы. Но... в средневеком Ватикане это было нормой!</w:t>
      </w:r>
      <w:r>
        <w:rPr>
          <w:rFonts w:ascii="Times New Roman" w:hAnsi="Times New Roman"/>
          <w:sz w:val="24"/>
        </w:rPr>
        <w:t xml:space="preserve"> Средневековый Рим даже называли «синагогой дюявола», настолько там всё было перемешано...</w:t>
      </w:r>
      <w:r>
        <w:rPr>
          <w:rFonts w:ascii="Times New Roman" w:hAnsi="Times New Roman"/>
          <w:b w:val="1"/>
          <w:sz w:val="20"/>
        </w:rPr>
        <w:t xml:space="preserve"> </w:t>
      </w:r>
      <w:r>
        <w:rPr>
          <w:rFonts w:ascii="Times New Roman" w:hAnsi="Times New Roman"/>
          <w:sz w:val="24"/>
        </w:rPr>
        <w:t xml:space="preserve">Объяснение возможно только одно – католическая церковь была на самом деле </w:t>
      </w:r>
      <w:r>
        <w:rPr>
          <w:rFonts w:ascii="Times New Roman" w:hAnsi="Times New Roman"/>
          <w:i w:val="1"/>
          <w:sz w:val="24"/>
        </w:rPr>
        <w:t>вселенской</w:t>
      </w:r>
      <w:r>
        <w:rPr>
          <w:rFonts w:ascii="Times New Roman" w:hAnsi="Times New Roman"/>
          <w:sz w:val="24"/>
        </w:rPr>
        <w:t xml:space="preserve"> (как она сама себя начала мнить), то есть</w:t>
      </w:r>
      <w:r>
        <w:rPr>
          <w:rFonts w:ascii="Times New Roman" w:hAnsi="Times New Roman"/>
          <w:sz w:val="24"/>
        </w:rPr>
        <w:t>,</w:t>
      </w:r>
      <w:r>
        <w:rPr>
          <w:rFonts w:ascii="Times New Roman" w:hAnsi="Times New Roman"/>
          <w:sz w:val="24"/>
        </w:rPr>
        <w:t xml:space="preserve"> религий в Риме было действительно «шестьдесят» (как выразился И. Грозный), а Папа был всего лишь первым среди понтификов – </w:t>
      </w:r>
      <w:r>
        <w:rPr>
          <w:rFonts w:ascii="Times New Roman" w:hAnsi="Times New Roman"/>
          <w:sz w:val="24"/>
        </w:rPr>
        <w:t>Pont</w:t>
      </w:r>
      <w:r>
        <w:rPr>
          <w:rFonts w:ascii="Times New Roman" w:hAnsi="Times New Roman"/>
          <w:sz w:val="24"/>
        </w:rPr>
        <w:t>-</w:t>
      </w:r>
      <w:r>
        <w:rPr>
          <w:rFonts w:ascii="Times New Roman" w:hAnsi="Times New Roman"/>
          <w:sz w:val="24"/>
        </w:rPr>
        <w:t>max</w:t>
      </w:r>
      <w:r>
        <w:rPr>
          <w:rFonts w:ascii="Times New Roman" w:hAnsi="Times New Roman"/>
          <w:sz w:val="24"/>
        </w:rPr>
        <w:t xml:space="preserve">, и не исключительно христиан, а всех религий, включая и христианскую с какого-то времени. Так сказать – возглавлял министерство по делам религий. Замечу, что Тридентский Собор ко времени Григория </w:t>
      </w:r>
      <w:r>
        <w:rPr>
          <w:rFonts w:ascii="Times New Roman" w:hAnsi="Times New Roman"/>
          <w:sz w:val="24"/>
        </w:rPr>
        <w:t>XIII</w:t>
      </w:r>
      <w:r>
        <w:rPr>
          <w:rFonts w:ascii="Times New Roman" w:hAnsi="Times New Roman"/>
          <w:sz w:val="24"/>
        </w:rPr>
        <w:t xml:space="preserve"> уже закончился, и решение об удлиннении хронологии Рима уже было принято. Так что типография Венеции уже работала на всю мощность.</w:t>
      </w:r>
    </w:p>
    <w:p w14:paraId="49000000">
      <w:pPr>
        <w:spacing w:after="0" w:line="240" w:lineRule="auto"/>
        <w:ind w:left="567" w:right="567"/>
        <w:jc w:val="both"/>
        <w:rPr>
          <w:rFonts w:ascii="Times New Roman" w:hAnsi="Times New Roman"/>
          <w:sz w:val="24"/>
        </w:rPr>
      </w:pPr>
      <w:r>
        <w:rPr>
          <w:rFonts w:ascii="Times New Roman" w:hAnsi="Times New Roman"/>
          <w:sz w:val="24"/>
        </w:rPr>
        <w:t xml:space="preserve">     Очень возможно, что пестрая картина верований и религий в своем  разнообразии отражает и языковую картину того времени. «Шестьдесят» было не только религий, но языков. Это и есть реалии «этрусского» языка - отсутствие единого «ключа-шифра» к разным этрусским текстам.</w:t>
      </w:r>
    </w:p>
    <w:p w14:paraId="4A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Но связь раннего христанства (доисусова иудейства, многобожия,  язычества, эллинства получившего различное понимание и оформление в разных регионах) с христианством «исусовым»  (апостольским) осталась во многих обрядах. В том числе и в  виде атрибутов «переходного» типа:</w:t>
      </w:r>
      <w:r>
        <w:rPr>
          <w:rFonts w:ascii="Times New Roman" w:hAnsi="Times New Roman"/>
          <w:i w:val="1"/>
          <w:sz w:val="24"/>
        </w:rPr>
        <w:t xml:space="preserve">  алтарей, каликсов, пате</w:t>
      </w:r>
      <w:r>
        <w:rPr>
          <w:rFonts w:ascii="Times New Roman" w:hAnsi="Times New Roman"/>
          <w:i w:val="1"/>
          <w:sz w:val="24"/>
        </w:rPr>
        <w:t>р</w:t>
      </w:r>
      <w:r>
        <w:rPr>
          <w:rFonts w:ascii="Times New Roman" w:hAnsi="Times New Roman"/>
          <w:sz w:val="24"/>
        </w:rPr>
        <w:t>, и т.п.</w:t>
      </w:r>
    </w:p>
    <w:p w14:paraId="4B000000">
      <w:pPr>
        <w:spacing w:after="0" w:line="240" w:lineRule="auto"/>
        <w:ind w:firstLine="284" w:left="567" w:right="567"/>
        <w:jc w:val="both"/>
        <w:rPr>
          <w:rFonts w:ascii="Times New Roman" w:hAnsi="Times New Roman"/>
          <w:sz w:val="24"/>
        </w:rPr>
      </w:pPr>
      <w:r>
        <w:rPr>
          <w:rFonts w:ascii="Times New Roman" w:hAnsi="Times New Roman"/>
          <w:sz w:val="24"/>
        </w:rPr>
        <w:t>Этот предмет</w:t>
      </w:r>
      <w:r>
        <w:rPr>
          <w:rFonts w:ascii="Times New Roman" w:hAnsi="Times New Roman"/>
          <w:sz w:val="24"/>
        </w:rPr>
        <w:t xml:space="preserve"> (патену-патеру)</w:t>
      </w:r>
      <w:r>
        <w:rPr>
          <w:rFonts w:ascii="Times New Roman" w:hAnsi="Times New Roman"/>
          <w:sz w:val="24"/>
        </w:rPr>
        <w:t xml:space="preserve"> в руке в виде блюда можно видеть на многих этрусских изображениях, особенно на саркофагах. Судя по всему, это символ власти, принятый в то время в Этрурии, некий аналог  христианских дискоса или п</w:t>
      </w:r>
      <w:r>
        <w:rPr>
          <w:rFonts w:ascii="Times New Roman" w:hAnsi="Times New Roman"/>
          <w:sz w:val="24"/>
        </w:rPr>
        <w:t>отира</w:t>
      </w:r>
      <w:r>
        <w:rPr>
          <w:rFonts w:ascii="Times New Roman" w:hAnsi="Times New Roman"/>
          <w:sz w:val="24"/>
        </w:rPr>
        <w:t xml:space="preserve">. Патена (лат. </w:t>
      </w:r>
      <w:r>
        <w:rPr>
          <w:rFonts w:ascii="Times New Roman" w:hAnsi="Times New Roman"/>
          <w:b w:val="1"/>
          <w:i w:val="1"/>
          <w:sz w:val="24"/>
        </w:rPr>
        <w:t>рatena</w:t>
      </w:r>
      <w:r>
        <w:rPr>
          <w:rFonts w:ascii="Times New Roman" w:hAnsi="Times New Roman"/>
          <w:sz w:val="24"/>
        </w:rPr>
        <w:t xml:space="preserve"> – «блюдо»), в западных литургических обрядах один из основных евхаристически</w:t>
      </w:r>
      <w:r>
        <w:rPr>
          <w:rFonts w:ascii="Times New Roman" w:hAnsi="Times New Roman"/>
          <w:sz w:val="24"/>
        </w:rPr>
        <w:t>х</w:t>
      </w:r>
      <w:r>
        <w:rPr>
          <w:rFonts w:ascii="Times New Roman" w:hAnsi="Times New Roman"/>
          <w:sz w:val="24"/>
        </w:rPr>
        <w:t xml:space="preserve"> сосудов, представляющий собой блюдо (или блюдце) для хлеба, освящаемого при совершении мессы, или, по меньшей мере, для главной </w:t>
      </w:r>
      <w:r>
        <w:rPr>
          <w:rFonts w:ascii="Times New Roman" w:hAnsi="Times New Roman"/>
          <w:i w:val="1"/>
          <w:sz w:val="24"/>
        </w:rPr>
        <w:t>гостии</w:t>
      </w:r>
      <w:r>
        <w:rPr>
          <w:rFonts w:ascii="Times New Roman" w:hAnsi="Times New Roman"/>
          <w:sz w:val="24"/>
        </w:rPr>
        <w:t xml:space="preserve">, которая будет преломлена после освящения.  </w:t>
      </w:r>
    </w:p>
    <w:p w14:paraId="4C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византийском обряде аналог</w:t>
      </w:r>
      <w:r>
        <w:rPr>
          <w:rFonts w:ascii="Times New Roman" w:hAnsi="Times New Roman"/>
          <w:i w:val="1"/>
          <w:sz w:val="24"/>
        </w:rPr>
        <w:t xml:space="preserve"> патены</w:t>
      </w:r>
      <w:r>
        <w:rPr>
          <w:rFonts w:ascii="Times New Roman" w:hAnsi="Times New Roman"/>
          <w:sz w:val="24"/>
        </w:rPr>
        <w:t xml:space="preserve"> называется </w:t>
      </w:r>
      <w:r>
        <w:rPr>
          <w:rFonts w:ascii="Times New Roman" w:hAnsi="Times New Roman"/>
          <w:i w:val="1"/>
          <w:sz w:val="24"/>
        </w:rPr>
        <w:t>дискосом</w:t>
      </w:r>
      <w:r>
        <w:rPr>
          <w:rFonts w:ascii="Times New Roman" w:hAnsi="Times New Roman"/>
          <w:sz w:val="24"/>
        </w:rPr>
        <w:t xml:space="preserve"> (греч. δίσκος, δισκάριον), который изготавливается из металла и отличается, как правило (а в русской традиции - без исключения), наличием ножки с массивным основанием. В Православной церкви и в Католических церквях византийского обряда это один из литургических сосудов. Представляет собой блюдо на подножии с изображением сцен из Нового Завета, чаще всего — младенца Иисуса Христа. Главное отличие восточного дискоса от западной патены - наличие у дискоса массивного основания. Согласно литургическим толкованиям дискос символически изображает Вифлеемские ясли</w:t>
      </w:r>
      <w:r>
        <w:rPr>
          <w:rFonts w:ascii="Times New Roman" w:hAnsi="Times New Roman"/>
          <w:sz w:val="24"/>
        </w:rPr>
        <w:t xml:space="preserve"> (чаша Грааля)</w:t>
      </w:r>
      <w:r>
        <w:rPr>
          <w:rFonts w:ascii="Times New Roman" w:hAnsi="Times New Roman"/>
          <w:sz w:val="24"/>
        </w:rPr>
        <w:t>, а также гроб, в котором якобы было погребено тело Иисуса Христа. Это чисто христианский атрибут, причём – один из двух важнейших.</w:t>
      </w:r>
      <w:r>
        <w:rPr>
          <w:rFonts w:ascii="Times New Roman" w:hAnsi="Times New Roman"/>
          <w:sz w:val="24"/>
        </w:rPr>
        <w:t xml:space="preserve"> </w:t>
      </w:r>
      <w:r>
        <w:rPr>
          <w:rFonts w:ascii="Times New Roman" w:hAnsi="Times New Roman"/>
          <w:sz w:val="24"/>
        </w:rPr>
        <w:t xml:space="preserve">Дискос зачастую идёт в паре с </w:t>
      </w:r>
      <w:r>
        <w:rPr>
          <w:rFonts w:ascii="Times New Roman" w:hAnsi="Times New Roman"/>
          <w:i w:val="1"/>
          <w:sz w:val="24"/>
        </w:rPr>
        <w:t xml:space="preserve">поти́ром </w:t>
      </w:r>
      <w:r>
        <w:rPr>
          <w:rFonts w:ascii="Times New Roman" w:hAnsi="Times New Roman"/>
          <w:sz w:val="24"/>
        </w:rPr>
        <w:t xml:space="preserve">(от др.-греч. </w:t>
      </w:r>
      <w:r>
        <w:rPr>
          <w:rFonts w:ascii="Times New Roman" w:hAnsi="Times New Roman"/>
          <w:i w:val="1"/>
          <w:sz w:val="24"/>
        </w:rPr>
        <w:t>ποτήρ</w:t>
      </w:r>
      <w:r>
        <w:rPr>
          <w:rFonts w:ascii="Times New Roman" w:hAnsi="Times New Roman"/>
          <w:sz w:val="24"/>
        </w:rPr>
        <w:t xml:space="preserve">, «чаша, кубок»; в латинском обряде - </w:t>
      </w:r>
      <w:r>
        <w:rPr>
          <w:rFonts w:ascii="Times New Roman" w:hAnsi="Times New Roman"/>
          <w:i w:val="1"/>
          <w:sz w:val="24"/>
        </w:rPr>
        <w:t>калеж</w:t>
      </w:r>
      <w:r>
        <w:rPr>
          <w:rFonts w:ascii="Times New Roman" w:hAnsi="Times New Roman"/>
          <w:sz w:val="24"/>
        </w:rPr>
        <w:t>, от лат</w:t>
      </w:r>
      <w:r>
        <w:rPr>
          <w:rFonts w:ascii="Times New Roman" w:hAnsi="Times New Roman"/>
          <w:sz w:val="24"/>
        </w:rPr>
        <w:t>иского</w:t>
      </w:r>
      <w:r>
        <w:rPr>
          <w:rFonts w:ascii="Times New Roman" w:hAnsi="Times New Roman"/>
          <w:sz w:val="24"/>
        </w:rPr>
        <w:t xml:space="preserve"> </w:t>
      </w:r>
      <w:r>
        <w:rPr>
          <w:rFonts w:ascii="Times New Roman" w:hAnsi="Times New Roman"/>
          <w:i w:val="1"/>
          <w:sz w:val="24"/>
        </w:rPr>
        <w:t>calix</w:t>
      </w:r>
      <w:r>
        <w:rPr>
          <w:rFonts w:ascii="Times New Roman" w:hAnsi="Times New Roman"/>
          <w:sz w:val="24"/>
        </w:rPr>
        <w:t>) - сосуд для христианского богослужения, применяемый при освящении вина и принятии Святого Причастия.</w:t>
      </w:r>
    </w:p>
    <w:p w14:paraId="4D000000">
      <w:pPr>
        <w:spacing w:after="0" w:line="240" w:lineRule="auto"/>
        <w:ind w:firstLine="284" w:left="567"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791075" cy="1202070"/>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4791075" cy="1202070"/>
                    </a:xfrm>
                    <a:prstGeom prst="rect"/>
                  </pic:spPr>
                </pic:pic>
              </a:graphicData>
            </a:graphic>
          </wp:inline>
        </w:drawing>
      </w:r>
      <w:r>
        <w:rPr>
          <w:rFonts w:ascii="Times New Roman" w:hAnsi="Times New Roman"/>
          <w:color w:themeColor="accent2" w:themeShade="80" w:val="642523"/>
          <w:sz w:val="24"/>
        </w:rPr>
        <w:t xml:space="preserve">          </w:t>
      </w:r>
      <w:r>
        <w:rPr>
          <w:rFonts w:ascii="Times New Roman" w:hAnsi="Times New Roman"/>
          <w:b w:val="1"/>
          <w:sz w:val="20"/>
        </w:rPr>
        <w:t>Рис. 7</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Современные каликс и пате</w:t>
      </w:r>
      <w:r>
        <w:rPr>
          <w:rFonts w:ascii="Times New Roman" w:hAnsi="Times New Roman"/>
          <w:b w:val="1"/>
          <w:sz w:val="20"/>
        </w:rPr>
        <w:t>р</w:t>
      </w:r>
      <w:r>
        <w:rPr>
          <w:rFonts w:ascii="Times New Roman" w:hAnsi="Times New Roman"/>
          <w:b w:val="1"/>
          <w:sz w:val="20"/>
        </w:rPr>
        <w:t>а</w:t>
      </w:r>
      <w:r>
        <w:rPr>
          <w:rFonts w:ascii="Times New Roman" w:hAnsi="Times New Roman"/>
          <w:b w:val="1"/>
          <w:sz w:val="20"/>
        </w:rPr>
        <w:t xml:space="preserve"> (патена)</w:t>
      </w:r>
      <w:r>
        <w:rPr>
          <w:rFonts w:ascii="Times New Roman" w:hAnsi="Times New Roman"/>
          <w:b w:val="1"/>
          <w:sz w:val="20"/>
        </w:rPr>
        <w:t xml:space="preserve">,  дискос и потир. </w:t>
      </w:r>
    </w:p>
    <w:p w14:paraId="4E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4F000000">
      <w:pPr>
        <w:spacing w:after="0" w:line="240" w:lineRule="auto"/>
        <w:ind w:left="567" w:right="567"/>
        <w:jc w:val="both"/>
        <w:rPr>
          <w:rFonts w:ascii="Times New Roman" w:hAnsi="Times New Roman"/>
          <w:sz w:val="24"/>
        </w:rPr>
      </w:pPr>
      <w:r>
        <w:rPr>
          <w:rFonts w:ascii="Times New Roman" w:hAnsi="Times New Roman"/>
          <w:i w:val="1"/>
          <w:sz w:val="24"/>
        </w:rPr>
        <w:t>Евхаристия</w:t>
      </w:r>
      <w:r>
        <w:rPr>
          <w:rFonts w:ascii="Times New Roman" w:hAnsi="Times New Roman"/>
          <w:sz w:val="24"/>
        </w:rPr>
        <w:t xml:space="preserve"> (εὐ-χᾰριστία – «благодарение, благодарность, признательность» от </w:t>
      </w:r>
      <w:r>
        <w:rPr>
          <w:rFonts w:ascii="Times New Roman" w:hAnsi="Times New Roman"/>
          <w:b w:val="1"/>
          <w:sz w:val="24"/>
        </w:rPr>
        <w:t>εὖ</w:t>
      </w:r>
      <w:r>
        <w:rPr>
          <w:rFonts w:ascii="Times New Roman" w:hAnsi="Times New Roman"/>
          <w:sz w:val="24"/>
        </w:rPr>
        <w:t xml:space="preserve"> «добро, благо» +</w:t>
      </w:r>
      <w:r>
        <w:rPr>
          <w:rFonts w:ascii="Times New Roman" w:hAnsi="Times New Roman"/>
          <w:b w:val="1"/>
          <w:sz w:val="24"/>
        </w:rPr>
        <w:t xml:space="preserve"> χάρις</w:t>
      </w:r>
      <w:r>
        <w:rPr>
          <w:rFonts w:ascii="Times New Roman" w:hAnsi="Times New Roman"/>
          <w:sz w:val="24"/>
        </w:rPr>
        <w:t xml:space="preserve"> «почитание, честь, уважение»), Свят</w:t>
      </w:r>
      <w:r>
        <w:rPr>
          <w:rFonts w:ascii="Times New Roman" w:hAnsi="Times New Roman"/>
          <w:sz w:val="24"/>
        </w:rPr>
        <w:t>о</w:t>
      </w:r>
      <w:r>
        <w:rPr>
          <w:rFonts w:ascii="Times New Roman" w:hAnsi="Times New Roman"/>
          <w:sz w:val="24"/>
        </w:rPr>
        <w:t>е Прич</w:t>
      </w:r>
      <w:r>
        <w:rPr>
          <w:rFonts w:ascii="Times New Roman" w:hAnsi="Times New Roman"/>
          <w:sz w:val="24"/>
        </w:rPr>
        <w:t>а</w:t>
      </w:r>
      <w:r>
        <w:rPr>
          <w:rFonts w:ascii="Times New Roman" w:hAnsi="Times New Roman"/>
          <w:sz w:val="24"/>
        </w:rPr>
        <w:t>стие, В</w:t>
      </w:r>
      <w:r>
        <w:rPr>
          <w:rFonts w:ascii="Times New Roman" w:hAnsi="Times New Roman"/>
          <w:sz w:val="24"/>
        </w:rPr>
        <w:t>е</w:t>
      </w:r>
      <w:r>
        <w:rPr>
          <w:rFonts w:ascii="Times New Roman" w:hAnsi="Times New Roman"/>
          <w:sz w:val="24"/>
        </w:rPr>
        <w:t xml:space="preserve">черя Господня - в различных течениях христианства толкуется </w:t>
      </w:r>
      <w:r>
        <w:rPr>
          <w:rFonts w:ascii="Times New Roman" w:hAnsi="Times New Roman"/>
          <w:sz w:val="24"/>
        </w:rPr>
        <w:t>как</w:t>
      </w:r>
      <w:r>
        <w:rPr>
          <w:rFonts w:ascii="Times New Roman" w:hAnsi="Times New Roman"/>
          <w:i w:val="1"/>
          <w:sz w:val="24"/>
        </w:rPr>
        <w:t xml:space="preserve"> таинство, священнодействие, обряд</w:t>
      </w:r>
      <w:r>
        <w:rPr>
          <w:rFonts w:ascii="Times New Roman" w:hAnsi="Times New Roman"/>
          <w:sz w:val="24"/>
        </w:rPr>
        <w:t xml:space="preserve">: заключается в освящении хлеба и вина особым образом и последующем их употреблении. </w:t>
      </w:r>
      <w:r>
        <w:rPr>
          <w:rFonts w:ascii="Times New Roman" w:hAnsi="Times New Roman"/>
          <w:sz w:val="24"/>
        </w:rPr>
        <w:t>Оно же латинско</w:t>
      </w:r>
      <w:r>
        <w:rPr>
          <w:rFonts w:ascii="Times New Roman" w:hAnsi="Times New Roman"/>
          <w:sz w:val="24"/>
        </w:rPr>
        <w:t>e</w:t>
      </w:r>
      <w:r>
        <w:rPr>
          <w:rFonts w:ascii="Times New Roman" w:hAnsi="Times New Roman"/>
          <w:sz w:val="24"/>
        </w:rPr>
        <w:t xml:space="preserve"> </w:t>
      </w:r>
      <w:r>
        <w:rPr>
          <w:rFonts w:ascii="Times New Roman" w:hAnsi="Times New Roman"/>
          <w:sz w:val="24"/>
        </w:rPr>
        <w:t>GRACE</w:t>
      </w:r>
      <w:r>
        <w:rPr>
          <w:rFonts w:ascii="Times New Roman" w:hAnsi="Times New Roman"/>
          <w:sz w:val="24"/>
        </w:rPr>
        <w:t>.</w:t>
      </w:r>
    </w:p>
    <w:p w14:paraId="50000000">
      <w:pPr>
        <w:spacing w:after="0" w:line="240" w:lineRule="auto"/>
        <w:ind w:firstLine="284" w:left="567" w:right="567"/>
        <w:jc w:val="both"/>
        <w:rPr>
          <w:rFonts w:ascii="Times New Roman" w:hAnsi="Times New Roman"/>
          <w:sz w:val="24"/>
        </w:rPr>
      </w:pPr>
    </w:p>
    <w:p w14:paraId="51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560997" cy="1962150"/>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4560997" cy="1962150"/>
                    </a:xfrm>
                    <a:prstGeom prst="rect"/>
                  </pic:spPr>
                </pic:pic>
              </a:graphicData>
            </a:graphic>
          </wp:inline>
        </w:drawing>
      </w:r>
    </w:p>
    <w:p w14:paraId="52000000">
      <w:pPr>
        <w:spacing w:after="0" w:line="240" w:lineRule="auto"/>
        <w:ind w:right="567"/>
        <w:jc w:val="both"/>
        <w:rPr>
          <w:rFonts w:ascii="Times New Roman" w:hAnsi="Times New Roman"/>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8</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Хлеб и вино, символизирующие плоть и кровь Иисуса Христа</w:t>
      </w:r>
      <w:r>
        <w:rPr>
          <w:rFonts w:ascii="Times New Roman" w:hAnsi="Times New Roman"/>
          <w:b w:val="1"/>
          <w:sz w:val="20"/>
        </w:rPr>
        <w:t>.</w:t>
      </w:r>
    </w:p>
    <w:p w14:paraId="53000000">
      <w:pPr>
        <w:spacing w:after="0" w:line="240" w:lineRule="auto"/>
        <w:ind w:firstLine="284" w:left="567" w:right="567"/>
        <w:jc w:val="both"/>
        <w:rPr>
          <w:rFonts w:ascii="Times New Roman" w:hAnsi="Times New Roman"/>
          <w:sz w:val="24"/>
        </w:rPr>
      </w:pPr>
    </w:p>
    <w:p w14:paraId="54000000">
      <w:pPr>
        <w:spacing w:after="0" w:line="240" w:lineRule="auto"/>
        <w:ind w:left="567" w:right="567"/>
        <w:jc w:val="both"/>
        <w:rPr>
          <w:rFonts w:ascii="Times New Roman" w:hAnsi="Times New Roman"/>
          <w:sz w:val="24"/>
        </w:rPr>
      </w:pPr>
      <w:r>
        <w:rPr>
          <w:rFonts w:ascii="Times New Roman" w:hAnsi="Times New Roman"/>
          <w:sz w:val="24"/>
        </w:rPr>
        <w:t xml:space="preserve">Напомню, что </w:t>
      </w:r>
      <w:r>
        <w:rPr>
          <w:rFonts w:ascii="Times New Roman" w:hAnsi="Times New Roman"/>
          <w:i w:val="1"/>
          <w:sz w:val="24"/>
        </w:rPr>
        <w:t>Христос</w:t>
      </w:r>
      <w:r>
        <w:rPr>
          <w:rFonts w:ascii="Times New Roman" w:hAnsi="Times New Roman"/>
          <w:sz w:val="24"/>
        </w:rPr>
        <w:t xml:space="preserve"> был самым настоящим </w:t>
      </w:r>
      <w:r>
        <w:rPr>
          <w:rFonts w:ascii="Times New Roman" w:hAnsi="Times New Roman"/>
          <w:sz w:val="24"/>
        </w:rPr>
        <w:t>царём-</w:t>
      </w:r>
      <w:r>
        <w:rPr>
          <w:rFonts w:ascii="Times New Roman" w:hAnsi="Times New Roman"/>
          <w:sz w:val="24"/>
        </w:rPr>
        <w:t xml:space="preserve">императором Ромеи, </w:t>
      </w:r>
      <w:r>
        <w:rPr>
          <w:rFonts w:ascii="Times New Roman" w:hAnsi="Times New Roman"/>
          <w:i w:val="1"/>
          <w:sz w:val="24"/>
        </w:rPr>
        <w:t>помазанником</w:t>
      </w:r>
      <w:r>
        <w:rPr>
          <w:rFonts w:ascii="Times New Roman" w:hAnsi="Times New Roman"/>
          <w:sz w:val="24"/>
        </w:rPr>
        <w:t xml:space="preserve"> божьим. А </w:t>
      </w:r>
      <w:r>
        <w:rPr>
          <w:rFonts w:ascii="Times New Roman" w:hAnsi="Times New Roman"/>
          <w:i w:val="1"/>
          <w:sz w:val="24"/>
        </w:rPr>
        <w:t>маска</w:t>
      </w:r>
      <w:r>
        <w:rPr>
          <w:rFonts w:ascii="Times New Roman" w:hAnsi="Times New Roman"/>
          <w:sz w:val="24"/>
        </w:rPr>
        <w:t xml:space="preserve"> (от «мазать») по старорусски – «харя» (личина). Русское «хорошо», украинское «харно», или «Харе Кришна» в ином исполнении. Как думаете, могло ли библейское </w:t>
      </w:r>
      <w:r>
        <w:rPr>
          <w:rFonts w:ascii="Times New Roman" w:hAnsi="Times New Roman"/>
          <w:i w:val="1"/>
          <w:sz w:val="24"/>
        </w:rPr>
        <w:t>машиах</w:t>
      </w:r>
      <w:r>
        <w:rPr>
          <w:rFonts w:ascii="Times New Roman" w:hAnsi="Times New Roman"/>
          <w:sz w:val="24"/>
        </w:rPr>
        <w:t xml:space="preserve"> (помазанник)</w:t>
      </w:r>
      <w:r>
        <w:rPr>
          <w:rFonts w:ascii="Times New Roman" w:hAnsi="Times New Roman"/>
          <w:sz w:val="24"/>
        </w:rPr>
        <w:t xml:space="preserve"> или </w:t>
      </w:r>
      <w:r>
        <w:rPr>
          <w:rFonts w:ascii="Times New Roman" w:hAnsi="Times New Roman"/>
          <w:i w:val="1"/>
          <w:sz w:val="24"/>
        </w:rPr>
        <w:t>Моисей</w:t>
      </w:r>
      <w:r>
        <w:rPr>
          <w:rFonts w:ascii="Times New Roman" w:hAnsi="Times New Roman"/>
          <w:sz w:val="24"/>
        </w:rPr>
        <w:t xml:space="preserve"> произойти от «маска»? Однако в Ветхом Завете описан царь Давид победивший Саула, с которым изначально был дружен и даже был его оруженосцем). Это, </w:t>
      </w:r>
      <w:r>
        <w:rPr>
          <w:rFonts w:ascii="Times New Roman" w:hAnsi="Times New Roman"/>
          <w:sz w:val="24"/>
        </w:rPr>
        <w:t>как провели точные соответствия ФиН -  история Дмитрия Донского и «темника Мамая» - Куликовская битва 1380 года. Что такого особенного заметили ФиН?</w:t>
      </w:r>
    </w:p>
    <w:p w14:paraId="55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sz w:val="24"/>
        </w:rPr>
        <w:t>По ходу дела отметим ещ</w:t>
      </w:r>
      <w:r>
        <w:rPr>
          <w:rFonts w:ascii="Times New Roman" w:hAnsi="Times New Roman"/>
          <w:sz w:val="24"/>
        </w:rPr>
        <w:t>ё</w:t>
      </w:r>
      <w:r>
        <w:rPr>
          <w:rFonts w:ascii="Times New Roman" w:hAnsi="Times New Roman"/>
          <w:sz w:val="24"/>
        </w:rPr>
        <w:t xml:space="preserve"> один штрих. В синодальном тексте Давид называет Саула ПОМАЗАННИКОМ ГОСПОДНИМ. А в Острожской Библии - ХРИСТОМ ГОСПОДНИМ. Тот факт, что в церковно-славянском языке слово ХРИСТОС употреблялось в смысле ПОМАЗАННИК, - известен. Хотя современные комментаторы </w:t>
      </w:r>
      <w:r>
        <w:rPr>
          <w:rFonts w:ascii="Times New Roman" w:hAnsi="Times New Roman"/>
          <w:sz w:val="24"/>
        </w:rPr>
        <w:t xml:space="preserve">стараются не выставлять его напоказ. Но здесь </w:t>
      </w:r>
      <w:r>
        <w:rPr>
          <w:rFonts w:ascii="Times New Roman" w:hAnsi="Times New Roman"/>
          <w:i w:val="1"/>
          <w:sz w:val="24"/>
        </w:rPr>
        <w:t>словом ХРИСТОС откровенно назван царь.</w:t>
      </w:r>
      <w:r>
        <w:rPr>
          <w:rFonts w:ascii="Times New Roman" w:hAnsi="Times New Roman"/>
          <w:sz w:val="24"/>
        </w:rPr>
        <w:t xml:space="preserve"> Кроме того, надо понимать, что сочетание ИИСУС ХРИСТОС могло означать ИИСУС ЦАРЬ, здесь царь = </w:t>
      </w:r>
      <w:r>
        <w:rPr>
          <w:rFonts w:ascii="Times New Roman" w:hAnsi="Times New Roman"/>
          <w:i w:val="1"/>
          <w:sz w:val="24"/>
        </w:rPr>
        <w:t>помазанник = христос</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rPr>
        <w:t>Г.В. Носовский, А.Т. Фоменко  «Крещение Руси» (Язычество и христианство. Крещение Империи. Константин Великий - Дмитрий Донской. Куликовская битва в Библии. Сергий Радонежский - изобретатель огнестрельного оружия. Датировка ковра из Байе)». - М., АСТ, 2006.</w:t>
      </w:r>
      <w:r>
        <w:rPr>
          <w:rFonts w:ascii="Times New Roman" w:hAnsi="Times New Roman"/>
          <w:sz w:val="24"/>
        </w:rPr>
        <w:t xml:space="preserve">)  </w:t>
      </w:r>
      <w:r>
        <w:rPr>
          <w:rFonts w:ascii="Times New Roman" w:hAnsi="Times New Roman"/>
          <w:sz w:val="24"/>
        </w:rPr>
        <w:t xml:space="preserve">***  </w:t>
      </w:r>
    </w:p>
    <w:p w14:paraId="56000000">
      <w:pPr>
        <w:spacing w:after="0" w:line="240" w:lineRule="auto"/>
        <w:ind w:firstLine="284" w:left="567" w:right="567"/>
        <w:jc w:val="both"/>
        <w:rPr>
          <w:rFonts w:ascii="Times New Roman" w:hAnsi="Times New Roman"/>
          <w:sz w:val="24"/>
        </w:rPr>
      </w:pPr>
      <w:r>
        <w:rPr>
          <w:rFonts w:ascii="Times New Roman" w:hAnsi="Times New Roman"/>
          <w:b w:val="1"/>
          <w:sz w:val="24"/>
        </w:rPr>
        <w:t>G</w:t>
      </w:r>
      <w:r>
        <w:rPr>
          <w:rFonts w:ascii="Times New Roman" w:hAnsi="Times New Roman"/>
          <w:b w:val="1"/>
          <w:sz w:val="24"/>
        </w:rPr>
        <w:t>rease</w:t>
      </w:r>
      <w:r>
        <w:rPr>
          <w:rFonts w:ascii="Times New Roman" w:hAnsi="Times New Roman"/>
          <w:sz w:val="24"/>
        </w:rPr>
        <w:t xml:space="preserve"> (</w:t>
      </w:r>
      <w:r>
        <w:rPr>
          <w:rFonts w:ascii="Times New Roman" w:hAnsi="Times New Roman"/>
          <w:sz w:val="24"/>
        </w:rPr>
        <w:t>англ</w:t>
      </w:r>
      <w:r>
        <w:rPr>
          <w:rFonts w:ascii="Times New Roman" w:hAnsi="Times New Roman"/>
          <w:sz w:val="24"/>
        </w:rPr>
        <w:t xml:space="preserve">.)  - </w:t>
      </w:r>
      <w:r>
        <w:rPr>
          <w:rFonts w:ascii="Times New Roman" w:hAnsi="Times New Roman"/>
          <w:i w:val="1"/>
          <w:sz w:val="24"/>
        </w:rPr>
        <w:t>смазк</w:t>
      </w:r>
      <w:r>
        <w:rPr>
          <w:rFonts w:ascii="Times New Roman" w:hAnsi="Times New Roman"/>
          <w:sz w:val="24"/>
        </w:rPr>
        <w:t>а</w:t>
      </w:r>
      <w:r>
        <w:rPr>
          <w:rFonts w:ascii="Times New Roman" w:hAnsi="Times New Roman"/>
          <w:sz w:val="24"/>
        </w:rPr>
        <w:t>:</w:t>
      </w:r>
    </w:p>
    <w:p w14:paraId="57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sz w:val="24"/>
        </w:rPr>
        <w:t>О</w:t>
      </w:r>
      <w:r>
        <w:rPr>
          <w:rFonts w:ascii="Times New Roman" w:hAnsi="Times New Roman"/>
          <w:sz w:val="24"/>
        </w:rPr>
        <w:t>ily fat of land animals</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b w:val="1"/>
          <w:sz w:val="24"/>
        </w:rPr>
        <w:t>c. 1300</w:t>
      </w:r>
      <w:r>
        <w:rPr>
          <w:rFonts w:ascii="Times New Roman" w:hAnsi="Times New Roman"/>
          <w:sz w:val="24"/>
        </w:rPr>
        <w:t xml:space="preserve">, from Anglo-French grece, Old French gresse, craisse </w:t>
      </w:r>
      <w:r>
        <w:rPr>
          <w:rFonts w:ascii="Times New Roman" w:hAnsi="Times New Roman"/>
          <w:sz w:val="24"/>
        </w:rPr>
        <w:t>«</w:t>
      </w:r>
      <w:r>
        <w:rPr>
          <w:rFonts w:ascii="Times New Roman" w:hAnsi="Times New Roman"/>
          <w:sz w:val="24"/>
        </w:rPr>
        <w:t>grease, fat</w:t>
      </w:r>
      <w:r>
        <w:rPr>
          <w:rFonts w:ascii="Times New Roman" w:hAnsi="Times New Roman"/>
          <w:sz w:val="24"/>
        </w:rPr>
        <w:t>»</w:t>
      </w:r>
      <w:r>
        <w:rPr>
          <w:rFonts w:ascii="Times New Roman" w:hAnsi="Times New Roman"/>
          <w:sz w:val="24"/>
        </w:rPr>
        <w:t>, from Vulgar Latin *</w:t>
      </w:r>
      <w:r>
        <w:rPr>
          <w:rFonts w:ascii="Times New Roman" w:hAnsi="Times New Roman"/>
          <w:b w:val="1"/>
          <w:sz w:val="24"/>
        </w:rPr>
        <w:t>crassia</w:t>
      </w:r>
      <w:r>
        <w:rPr>
          <w:rFonts w:ascii="Times New Roman" w:hAnsi="Times New Roman"/>
          <w:sz w:val="24"/>
        </w:rPr>
        <w:t xml:space="preserve"> </w:t>
      </w:r>
      <w:r>
        <w:rPr>
          <w:rFonts w:ascii="Times New Roman" w:hAnsi="Times New Roman"/>
          <w:sz w:val="24"/>
        </w:rPr>
        <w:t>«</w:t>
      </w:r>
      <w:r>
        <w:rPr>
          <w:rFonts w:ascii="Times New Roman" w:hAnsi="Times New Roman"/>
          <w:sz w:val="24"/>
        </w:rPr>
        <w:t>(melted) animal fat, grease,</w:t>
      </w:r>
      <w:r>
        <w:rPr>
          <w:rFonts w:ascii="Times New Roman" w:hAnsi="Times New Roman"/>
          <w:sz w:val="24"/>
        </w:rPr>
        <w:t>»</w:t>
      </w:r>
      <w:r>
        <w:rPr>
          <w:rFonts w:ascii="Times New Roman" w:hAnsi="Times New Roman"/>
          <w:sz w:val="24"/>
        </w:rPr>
        <w:t xml:space="preserve"> Latin crassus </w:t>
      </w:r>
      <w:r>
        <w:rPr>
          <w:rFonts w:ascii="Times New Roman" w:hAnsi="Times New Roman"/>
          <w:sz w:val="24"/>
        </w:rPr>
        <w:t>«</w:t>
      </w:r>
      <w:r>
        <w:rPr>
          <w:rFonts w:ascii="Times New Roman" w:hAnsi="Times New Roman"/>
          <w:sz w:val="24"/>
        </w:rPr>
        <w:t>thick, fat</w:t>
      </w:r>
      <w:r>
        <w:rPr>
          <w:rFonts w:ascii="Times New Roman" w:hAnsi="Times New Roman"/>
          <w:sz w:val="24"/>
        </w:rPr>
        <w:t>»</w:t>
      </w:r>
      <w:r>
        <w:rPr>
          <w:rFonts w:ascii="Times New Roman" w:hAnsi="Times New Roman"/>
          <w:sz w:val="24"/>
        </w:rPr>
        <w:t xml:space="preserve"> ( Italian grassa), </w:t>
      </w:r>
      <w:r>
        <w:rPr>
          <w:rFonts w:ascii="Times New Roman" w:hAnsi="Times New Roman"/>
          <w:b w:val="1"/>
          <w:sz w:val="24"/>
        </w:rPr>
        <w:t>which is of unknown origin</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w:t>
      </w:r>
      <w:r>
        <w:rPr>
          <w:rFonts w:ascii="Times New Roman" w:hAnsi="Times New Roman"/>
          <w:sz w:val="24"/>
        </w:rPr>
        <w:t xml:space="preserve">  ***</w:t>
      </w:r>
    </w:p>
    <w:p w14:paraId="58000000">
      <w:pPr>
        <w:spacing w:after="0" w:line="240" w:lineRule="auto"/>
        <w:ind w:firstLine="284" w:left="567" w:right="567"/>
        <w:jc w:val="both"/>
        <w:rPr>
          <w:rFonts w:ascii="Times New Roman" w:hAnsi="Times New Roman"/>
          <w:sz w:val="24"/>
        </w:rPr>
      </w:pPr>
      <w:r>
        <w:rPr>
          <w:rFonts w:ascii="Times New Roman" w:hAnsi="Times New Roman"/>
          <w:sz w:val="24"/>
        </w:rPr>
        <w:t>Как видно отсюда,  всё «неизвестное» на самом деле легко проясняется через русский язы</w:t>
      </w:r>
      <w:r>
        <w:rPr>
          <w:rFonts w:ascii="Times New Roman" w:hAnsi="Times New Roman"/>
          <w:sz w:val="24"/>
        </w:rPr>
        <w:t xml:space="preserve">к. Причём, сакральные когда-то понятия и слова сегодня считаются вульгарными. </w:t>
      </w:r>
      <w:r>
        <w:rPr>
          <w:rFonts w:ascii="Times New Roman" w:hAnsi="Times New Roman"/>
          <w:i w:val="1"/>
          <w:sz w:val="24"/>
        </w:rPr>
        <w:t>Харя</w:t>
      </w:r>
      <w:r>
        <w:rPr>
          <w:rFonts w:ascii="Times New Roman" w:hAnsi="Times New Roman"/>
          <w:sz w:val="24"/>
        </w:rPr>
        <w:t xml:space="preserve"> на самом деле просто</w:t>
      </w:r>
      <w:r>
        <w:rPr>
          <w:rFonts w:ascii="Times New Roman" w:hAnsi="Times New Roman"/>
          <w:sz w:val="24"/>
        </w:rPr>
        <w:t xml:space="preserve"> «лик», «харизма». </w:t>
      </w:r>
      <w:r>
        <w:rPr>
          <w:rFonts w:ascii="Times New Roman" w:hAnsi="Times New Roman"/>
          <w:i w:val="1"/>
          <w:sz w:val="24"/>
        </w:rPr>
        <w:t>Хорошо, Храм, Христос</w:t>
      </w:r>
      <w:r>
        <w:rPr>
          <w:rFonts w:ascii="Times New Roman" w:hAnsi="Times New Roman"/>
          <w:sz w:val="24"/>
        </w:rPr>
        <w:t>.</w:t>
      </w:r>
      <w:r>
        <w:rPr>
          <w:rFonts w:ascii="Times New Roman" w:hAnsi="Times New Roman"/>
          <w:sz w:val="24"/>
        </w:rPr>
        <w:t>.</w:t>
      </w:r>
    </w:p>
    <w:p w14:paraId="59000000">
      <w:pPr>
        <w:spacing w:after="0" w:line="240" w:lineRule="auto"/>
        <w:ind w:firstLine="284" w:left="567" w:right="567"/>
        <w:jc w:val="both"/>
        <w:rPr>
          <w:rFonts w:ascii="Times New Roman" w:hAnsi="Times New Roman"/>
          <w:sz w:val="24"/>
        </w:rPr>
      </w:pPr>
      <w:r>
        <w:rPr>
          <w:rFonts w:ascii="Times New Roman" w:hAnsi="Times New Roman"/>
          <w:sz w:val="24"/>
        </w:rPr>
        <w:t>Золотые погребальные маски действительно находились археологами в регионе Балкан, где и находился «древний» Рим», точнее – Ромея.  Точно также и</w:t>
      </w:r>
      <w:r>
        <w:rPr>
          <w:rFonts w:ascii="Times New Roman" w:hAnsi="Times New Roman"/>
          <w:sz w:val="24"/>
        </w:rPr>
        <w:t xml:space="preserve"> шарлатан</w:t>
      </w:r>
      <w:r>
        <w:rPr>
          <w:rFonts w:ascii="Times New Roman" w:hAnsi="Times New Roman"/>
          <w:sz w:val="24"/>
        </w:rPr>
        <w:t xml:space="preserve"> Г. Шлиман </w:t>
      </w:r>
      <w:r>
        <w:rPr>
          <w:rFonts w:ascii="Times New Roman" w:hAnsi="Times New Roman"/>
          <w:sz w:val="24"/>
        </w:rPr>
        <w:t>«</w:t>
      </w:r>
      <w:r>
        <w:rPr>
          <w:rFonts w:ascii="Times New Roman" w:hAnsi="Times New Roman"/>
          <w:sz w:val="24"/>
        </w:rPr>
        <w:t>нашёл</w:t>
      </w:r>
      <w:r>
        <w:rPr>
          <w:rFonts w:ascii="Times New Roman" w:hAnsi="Times New Roman"/>
          <w:sz w:val="24"/>
        </w:rPr>
        <w:t>»</w:t>
      </w:r>
      <w:r>
        <w:rPr>
          <w:rFonts w:ascii="Times New Roman" w:hAnsi="Times New Roman"/>
          <w:sz w:val="24"/>
        </w:rPr>
        <w:t xml:space="preserve"> подобную маску на месте «открытой» им «Трои». Есть только один нюанс – в тот момент когда он её нашёл рядом с ним никого не было, даже его  жены которая также была его соратницей. Где Шлиман мог заказать изготовление «маски Агамемнона» и других «найденых» им артефактов - можно примерно догадаться. Где именно - это не имеет для науки никакого значения. Любопытно, что точно такая же история произошла и в момент «нахождения» знаменитого Фестского диска, над дешифровкой текста которого бьются до сих пор.  Как говорится – Бог в помощь...</w:t>
      </w:r>
    </w:p>
    <w:p w14:paraId="5A000000">
      <w:pPr>
        <w:spacing w:after="0" w:line="240" w:lineRule="auto"/>
        <w:ind w:firstLine="284" w:left="567" w:right="567"/>
        <w:jc w:val="both"/>
        <w:rPr>
          <w:rFonts w:ascii="Times New Roman" w:hAnsi="Times New Roman"/>
          <w:sz w:val="24"/>
        </w:rPr>
      </w:pPr>
    </w:p>
    <w:p w14:paraId="5B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41834" cy="1457325"/>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4641834" cy="1457325"/>
                    </a:xfrm>
                    <a:prstGeom prst="rect"/>
                  </pic:spPr>
                </pic:pic>
              </a:graphicData>
            </a:graphic>
          </wp:inline>
        </w:drawing>
      </w:r>
    </w:p>
    <w:p w14:paraId="5C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9</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Фрагмент из «Полный церковно-славянский словарь»</w:t>
      </w:r>
      <w:r>
        <w:rPr>
          <w:rFonts w:ascii="Times New Roman" w:hAnsi="Times New Roman"/>
          <w:b w:val="1"/>
          <w:sz w:val="20"/>
        </w:rPr>
        <w:t xml:space="preserve"> </w:t>
      </w:r>
      <w:r>
        <w:rPr>
          <w:rFonts w:ascii="Times New Roman" w:hAnsi="Times New Roman"/>
          <w:b w:val="1"/>
          <w:sz w:val="20"/>
        </w:rPr>
        <w:t xml:space="preserve"> Г.М. Дьяченко</w:t>
      </w:r>
    </w:p>
    <w:p w14:paraId="5D000000">
      <w:pPr>
        <w:spacing w:after="0" w:line="240" w:lineRule="auto"/>
        <w:ind w:firstLine="284" w:left="567" w:right="567"/>
        <w:jc w:val="both"/>
        <w:rPr>
          <w:rFonts w:ascii="Times New Roman" w:hAnsi="Times New Roman"/>
          <w:sz w:val="24"/>
        </w:rPr>
      </w:pPr>
    </w:p>
    <w:p w14:paraId="5E000000">
      <w:pPr>
        <w:spacing w:after="0" w:line="240" w:lineRule="auto"/>
        <w:ind w:left="567" w:right="567"/>
        <w:jc w:val="both"/>
        <w:rPr>
          <w:rFonts w:ascii="Times New Roman" w:hAnsi="Times New Roman"/>
          <w:sz w:val="24"/>
        </w:rPr>
      </w:pPr>
      <w:r>
        <w:rPr>
          <w:rFonts w:ascii="Times New Roman" w:hAnsi="Times New Roman"/>
          <w:sz w:val="24"/>
        </w:rPr>
        <w:t>Ну и</w:t>
      </w:r>
      <w:r>
        <w:t xml:space="preserve"> </w:t>
      </w:r>
      <w:r>
        <w:rPr>
          <w:rFonts w:ascii="Times New Roman" w:hAnsi="Times New Roman"/>
          <w:b w:val="1"/>
          <w:i w:val="1"/>
          <w:sz w:val="24"/>
        </w:rPr>
        <w:t>χρυσός</w:t>
      </w:r>
      <w:r>
        <w:rPr>
          <w:rFonts w:ascii="Times New Roman" w:hAnsi="Times New Roman"/>
          <w:sz w:val="24"/>
        </w:rPr>
        <w:t xml:space="preserve"> (греч.) – </w:t>
      </w:r>
      <w:r>
        <w:rPr>
          <w:rFonts w:ascii="Times New Roman" w:hAnsi="Times New Roman"/>
          <w:i w:val="1"/>
          <w:sz w:val="24"/>
        </w:rPr>
        <w:t>золото</w:t>
      </w:r>
      <w:r>
        <w:rPr>
          <w:rFonts w:ascii="Times New Roman" w:hAnsi="Times New Roman"/>
          <w:sz w:val="24"/>
        </w:rPr>
        <w:t xml:space="preserve">, а </w:t>
      </w:r>
      <w:r>
        <w:rPr>
          <w:rFonts w:ascii="Times New Roman" w:hAnsi="Times New Roman"/>
          <w:b w:val="1"/>
          <w:i w:val="1"/>
          <w:sz w:val="24"/>
        </w:rPr>
        <w:t>χρώμα</w:t>
      </w:r>
      <w:r>
        <w:rPr>
          <w:rFonts w:ascii="Times New Roman" w:hAnsi="Times New Roman"/>
          <w:sz w:val="24"/>
        </w:rPr>
        <w:t xml:space="preserve"> – «цвет», находящееся в родстве с...</w:t>
      </w:r>
      <w:r>
        <w:t xml:space="preserve"> </w:t>
      </w:r>
      <w:r>
        <w:rPr>
          <w:rFonts w:ascii="Times New Roman" w:hAnsi="Times New Roman"/>
          <w:b w:val="1"/>
          <w:i w:val="1"/>
          <w:sz w:val="24"/>
        </w:rPr>
        <w:t>χρίω</w:t>
      </w:r>
      <w:r>
        <w:rPr>
          <w:rFonts w:ascii="Times New Roman" w:hAnsi="Times New Roman"/>
          <w:sz w:val="24"/>
        </w:rPr>
        <w:t xml:space="preserve"> – </w:t>
      </w:r>
      <w:r>
        <w:rPr>
          <w:rFonts w:ascii="Times New Roman" w:hAnsi="Times New Roman"/>
          <w:i w:val="1"/>
          <w:sz w:val="24"/>
        </w:rPr>
        <w:t>мазать</w:t>
      </w:r>
      <w:r>
        <w:rPr>
          <w:rFonts w:ascii="Times New Roman" w:hAnsi="Times New Roman"/>
          <w:sz w:val="24"/>
        </w:rPr>
        <w:t xml:space="preserve">! То есть, сначало возникло понятие «святости», </w:t>
      </w:r>
      <w:r>
        <w:rPr>
          <w:rFonts w:ascii="Times New Roman" w:hAnsi="Times New Roman"/>
          <w:sz w:val="24"/>
        </w:rPr>
        <w:t>а уже потом – новое название металла у греков взамен старого</w:t>
      </w:r>
      <w:r>
        <w:rPr>
          <w:rFonts w:ascii="Times New Roman" w:hAnsi="Times New Roman"/>
          <w:i w:val="1"/>
          <w:sz w:val="24"/>
        </w:rPr>
        <w:t xml:space="preserve"> </w:t>
      </w:r>
      <w:r>
        <w:rPr>
          <w:rFonts w:ascii="Times New Roman" w:hAnsi="Times New Roman"/>
          <w:i w:val="1"/>
          <w:sz w:val="24"/>
        </w:rPr>
        <w:t>ksantos</w:t>
      </w:r>
      <w:r>
        <w:rPr>
          <w:rFonts w:ascii="Times New Roman" w:hAnsi="Times New Roman"/>
          <w:sz w:val="24"/>
        </w:rPr>
        <w:t xml:space="preserve">, «желтый». Посмертные золотые маски взамен прижизненных </w:t>
      </w:r>
      <w:r>
        <w:rPr>
          <w:rFonts w:ascii="Times New Roman" w:hAnsi="Times New Roman"/>
          <w:i w:val="1"/>
          <w:sz w:val="24"/>
        </w:rPr>
        <w:t>масля</w:t>
      </w:r>
      <w:r>
        <w:rPr>
          <w:rFonts w:ascii="Times New Roman" w:hAnsi="Times New Roman"/>
          <w:i w:val="1"/>
          <w:sz w:val="24"/>
        </w:rPr>
        <w:t>ных</w:t>
      </w:r>
      <w:r>
        <w:rPr>
          <w:rFonts w:ascii="Times New Roman" w:hAnsi="Times New Roman"/>
          <w:i w:val="1"/>
          <w:sz w:val="24"/>
        </w:rPr>
        <w:t xml:space="preserve"> (грим)</w:t>
      </w:r>
      <w:r>
        <w:rPr>
          <w:rFonts w:ascii="Times New Roman" w:hAnsi="Times New Roman"/>
          <w:sz w:val="24"/>
        </w:rPr>
        <w:t xml:space="preserve"> – суть «харизмы». Греческие </w:t>
      </w:r>
      <w:r>
        <w:rPr>
          <w:rFonts w:ascii="Times New Roman" w:hAnsi="Times New Roman"/>
          <w:b w:val="1"/>
          <w:i w:val="1"/>
          <w:sz w:val="24"/>
        </w:rPr>
        <w:t>χρήσιμος</w:t>
      </w:r>
      <w:r>
        <w:rPr>
          <w:rFonts w:ascii="Times New Roman" w:hAnsi="Times New Roman"/>
          <w:sz w:val="24"/>
        </w:rPr>
        <w:t xml:space="preserve"> (хороший) и </w:t>
      </w:r>
      <w:r>
        <w:rPr>
          <w:rFonts w:ascii="Times New Roman" w:hAnsi="Times New Roman"/>
          <w:b w:val="1"/>
          <w:i w:val="1"/>
          <w:sz w:val="24"/>
        </w:rPr>
        <w:t>Хρηστός</w:t>
      </w:r>
      <w:r>
        <w:rPr>
          <w:rFonts w:ascii="Times New Roman" w:hAnsi="Times New Roman"/>
          <w:sz w:val="24"/>
        </w:rPr>
        <w:t xml:space="preserve"> считаются омофонами</w:t>
      </w:r>
      <w:r>
        <w:rPr>
          <w:rFonts w:ascii="Times New Roman" w:hAnsi="Times New Roman"/>
          <w:sz w:val="24"/>
        </w:rPr>
        <w:t>.</w:t>
      </w:r>
      <w:r>
        <w:rPr>
          <w:rFonts w:ascii="Times New Roman" w:hAnsi="Times New Roman"/>
          <w:sz w:val="24"/>
        </w:rPr>
        <w:t xml:space="preserve"> При этом название «святого» маЗла – </w:t>
      </w:r>
      <w:r>
        <w:rPr>
          <w:rFonts w:ascii="Times New Roman" w:hAnsi="Times New Roman"/>
          <w:b w:val="1"/>
          <w:i w:val="1"/>
          <w:sz w:val="24"/>
        </w:rPr>
        <w:t>μύρρα</w:t>
      </w:r>
      <w:r>
        <w:rPr>
          <w:rFonts w:ascii="Times New Roman" w:hAnsi="Times New Roman"/>
          <w:sz w:val="24"/>
        </w:rPr>
        <w:t xml:space="preserve"> (греч.), </w:t>
      </w:r>
      <w:r>
        <w:rPr>
          <w:rFonts w:ascii="Times New Roman" w:hAnsi="Times New Roman"/>
          <w:i w:val="1"/>
          <w:sz w:val="24"/>
        </w:rPr>
        <w:t>мирро</w:t>
      </w:r>
      <w:r>
        <w:rPr>
          <w:rFonts w:ascii="Times New Roman" w:hAnsi="Times New Roman"/>
          <w:sz w:val="24"/>
        </w:rPr>
        <w:t xml:space="preserve"> или </w:t>
      </w:r>
      <w:r>
        <w:rPr>
          <w:rFonts w:ascii="Times New Roman" w:hAnsi="Times New Roman"/>
          <w:i w:val="1"/>
          <w:sz w:val="24"/>
        </w:rPr>
        <w:t>смирна</w:t>
      </w:r>
      <w:r>
        <w:rPr>
          <w:rFonts w:ascii="Times New Roman" w:hAnsi="Times New Roman"/>
          <w:i w:val="1"/>
          <w:sz w:val="24"/>
        </w:rPr>
        <w:t>,</w:t>
      </w:r>
      <w:r>
        <w:rPr>
          <w:rFonts w:ascii="Times New Roman" w:hAnsi="Times New Roman"/>
          <w:sz w:val="24"/>
        </w:rPr>
        <w:t xml:space="preserve"> </w:t>
      </w:r>
      <w:r>
        <w:rPr>
          <w:rFonts w:ascii="Times New Roman" w:hAnsi="Times New Roman"/>
          <w:sz w:val="24"/>
        </w:rPr>
        <w:t>её аромат снимает эмоциональное напряжение»</w:t>
      </w:r>
      <w:r>
        <w:rPr>
          <w:rFonts w:ascii="Times New Roman" w:hAnsi="Times New Roman"/>
          <w:sz w:val="24"/>
        </w:rPr>
        <w:t xml:space="preserve">, «смиряет» - напоминает имя матери Хора-Христа - </w:t>
      </w:r>
      <w:r>
        <w:rPr>
          <w:rFonts w:ascii="Times New Roman" w:hAnsi="Times New Roman"/>
          <w:i w:val="1"/>
          <w:sz w:val="24"/>
        </w:rPr>
        <w:t>Мириам, Мария</w:t>
      </w:r>
      <w:r>
        <w:rPr>
          <w:rFonts w:ascii="Times New Roman" w:hAnsi="Times New Roman"/>
          <w:sz w:val="24"/>
        </w:rPr>
        <w:t xml:space="preserve">.  «Святое место» в русском понимании это </w:t>
      </w:r>
      <w:r>
        <w:rPr>
          <w:rFonts w:ascii="Times New Roman" w:hAnsi="Times New Roman"/>
          <w:b w:val="1"/>
          <w:i w:val="1"/>
          <w:sz w:val="24"/>
        </w:rPr>
        <w:t>храм</w:t>
      </w:r>
      <w:r>
        <w:rPr>
          <w:rFonts w:ascii="Times New Roman" w:hAnsi="Times New Roman"/>
          <w:sz w:val="24"/>
        </w:rPr>
        <w:t xml:space="preserve"> (хоромы).</w:t>
      </w:r>
    </w:p>
    <w:p w14:paraId="5F000000">
      <w:pPr>
        <w:spacing w:after="0" w:line="240" w:lineRule="auto"/>
        <w:ind w:left="567" w:right="567"/>
        <w:jc w:val="both"/>
        <w:rPr>
          <w:rFonts w:ascii="Times New Roman" w:hAnsi="Times New Roman"/>
          <w:sz w:val="24"/>
        </w:rPr>
      </w:pPr>
      <w:r>
        <w:rPr>
          <w:rFonts w:ascii="Times New Roman" w:hAnsi="Times New Roman"/>
          <w:sz w:val="24"/>
        </w:rPr>
        <w:t xml:space="preserve">    Также возникло название очень редкого для Руси той эпохи </w:t>
      </w:r>
      <w:r>
        <w:rPr>
          <w:rFonts w:ascii="Times New Roman" w:hAnsi="Times New Roman"/>
          <w:i w:val="1"/>
          <w:sz w:val="24"/>
        </w:rPr>
        <w:t>серебра,</w:t>
      </w:r>
      <w:r>
        <w:rPr>
          <w:rFonts w:ascii="Times New Roman" w:hAnsi="Times New Roman"/>
          <w:sz w:val="24"/>
        </w:rPr>
        <w:t xml:space="preserve"> сразу в виде «съ-ребренников» - со-«ребристых» монет (рубленых кусков), за которые Иуда и продал Христа. Слова </w:t>
      </w:r>
      <w:r>
        <w:rPr>
          <w:rFonts w:ascii="Times New Roman" w:hAnsi="Times New Roman"/>
          <w:i w:val="1"/>
          <w:sz w:val="24"/>
        </w:rPr>
        <w:t>серебро</w:t>
      </w:r>
      <w:r>
        <w:rPr>
          <w:rFonts w:ascii="Times New Roman" w:hAnsi="Times New Roman"/>
          <w:sz w:val="24"/>
        </w:rPr>
        <w:t xml:space="preserve">, </w:t>
      </w:r>
      <w:r>
        <w:rPr>
          <w:rFonts w:ascii="Times New Roman" w:hAnsi="Times New Roman"/>
          <w:i w:val="1"/>
          <w:sz w:val="24"/>
        </w:rPr>
        <w:t>рубль</w:t>
      </w:r>
      <w:r>
        <w:rPr>
          <w:rFonts w:ascii="Times New Roman" w:hAnsi="Times New Roman"/>
          <w:sz w:val="24"/>
        </w:rPr>
        <w:t xml:space="preserve"> и </w:t>
      </w:r>
      <w:r>
        <w:rPr>
          <w:rFonts w:ascii="Times New Roman" w:hAnsi="Times New Roman"/>
          <w:i w:val="1"/>
          <w:sz w:val="24"/>
        </w:rPr>
        <w:t>рупия</w:t>
      </w:r>
      <w:r>
        <w:rPr>
          <w:rFonts w:ascii="Times New Roman" w:hAnsi="Times New Roman"/>
          <w:sz w:val="24"/>
        </w:rPr>
        <w:t xml:space="preserve"> – однокоренные.</w:t>
      </w:r>
    </w:p>
    <w:p w14:paraId="60000000">
      <w:pPr>
        <w:spacing w:after="0" w:line="240" w:lineRule="auto"/>
        <w:ind w:firstLine="284" w:left="567" w:right="567"/>
        <w:jc w:val="both"/>
        <w:rPr>
          <w:rFonts w:ascii="Times New Roman" w:hAnsi="Times New Roman"/>
          <w:sz w:val="24"/>
        </w:rPr>
      </w:pPr>
      <w:r>
        <w:rPr>
          <w:rFonts w:ascii="Times New Roman" w:hAnsi="Times New Roman"/>
          <w:sz w:val="24"/>
        </w:rPr>
        <w:t xml:space="preserve">Оно же «харизма», от </w:t>
      </w:r>
      <w:r>
        <w:rPr>
          <w:rFonts w:ascii="Times New Roman" w:hAnsi="Times New Roman"/>
          <w:b w:val="1"/>
          <w:i w:val="1"/>
          <w:sz w:val="24"/>
        </w:rPr>
        <w:t>χάρις</w:t>
      </w:r>
      <w:r>
        <w:rPr>
          <w:rFonts w:ascii="Times New Roman" w:hAnsi="Times New Roman"/>
          <w:sz w:val="24"/>
        </w:rPr>
        <w:t xml:space="preserve"> (греч.), </w:t>
      </w:r>
      <w:r>
        <w:rPr>
          <w:rFonts w:ascii="Times New Roman" w:hAnsi="Times New Roman"/>
          <w:b w:val="1"/>
          <w:i w:val="1"/>
          <w:sz w:val="24"/>
        </w:rPr>
        <w:t>grâce</w:t>
      </w:r>
      <w:r>
        <w:rPr>
          <w:rFonts w:ascii="Times New Roman" w:hAnsi="Times New Roman"/>
          <w:sz w:val="24"/>
        </w:rPr>
        <w:t xml:space="preserve"> (франц.) - </w:t>
      </w:r>
      <w:r>
        <w:rPr>
          <w:rFonts w:ascii="Times New Roman" w:hAnsi="Times New Roman"/>
          <w:i w:val="1"/>
          <w:sz w:val="24"/>
        </w:rPr>
        <w:t>грация</w:t>
      </w:r>
      <w:r>
        <w:rPr>
          <w:rFonts w:ascii="Times New Roman" w:hAnsi="Times New Roman"/>
          <w:sz w:val="24"/>
        </w:rPr>
        <w:t xml:space="preserve">,  или латинские </w:t>
      </w:r>
      <w:r>
        <w:rPr>
          <w:rFonts w:ascii="Times New Roman" w:hAnsi="Times New Roman"/>
          <w:b w:val="1"/>
          <w:i w:val="1"/>
          <w:sz w:val="24"/>
        </w:rPr>
        <w:t>grātia, grātus</w:t>
      </w:r>
      <w:r>
        <w:rPr>
          <w:rFonts w:ascii="Times New Roman" w:hAnsi="Times New Roman"/>
          <w:sz w:val="24"/>
        </w:rPr>
        <w:t xml:space="preserve">.  А так же </w:t>
      </w:r>
      <w:r>
        <w:rPr>
          <w:rFonts w:ascii="Times New Roman" w:hAnsi="Times New Roman"/>
          <w:b w:val="1"/>
          <w:i w:val="1"/>
          <w:sz w:val="24"/>
        </w:rPr>
        <w:t>gratuitement</w:t>
      </w:r>
      <w:r>
        <w:rPr>
          <w:rFonts w:ascii="Times New Roman" w:hAnsi="Times New Roman"/>
          <w:sz w:val="24"/>
        </w:rPr>
        <w:t xml:space="preserve"> (франц.) - </w:t>
      </w:r>
      <w:r>
        <w:rPr>
          <w:rFonts w:ascii="Times New Roman" w:hAnsi="Times New Roman"/>
          <w:i w:val="1"/>
          <w:sz w:val="24"/>
        </w:rPr>
        <w:t>бесплатно, то есть даром</w:t>
      </w:r>
      <w:r>
        <w:rPr>
          <w:rFonts w:ascii="Times New Roman" w:hAnsi="Times New Roman"/>
          <w:sz w:val="24"/>
        </w:rPr>
        <w:t xml:space="preserve">. Это же </w:t>
      </w:r>
      <w:r>
        <w:rPr>
          <w:rFonts w:ascii="Times New Roman" w:hAnsi="Times New Roman"/>
          <w:i w:val="1"/>
          <w:sz w:val="24"/>
        </w:rPr>
        <w:t>благодарение</w:t>
      </w:r>
      <w:r>
        <w:rPr>
          <w:rFonts w:ascii="Times New Roman" w:hAnsi="Times New Roman"/>
          <w:sz w:val="24"/>
        </w:rPr>
        <w:t>!</w:t>
      </w:r>
      <w:r>
        <w:rPr>
          <w:rFonts w:ascii="Times New Roman" w:hAnsi="Times New Roman"/>
          <w:sz w:val="24"/>
        </w:rPr>
        <w:t xml:space="preserve"> </w:t>
      </w:r>
    </w:p>
    <w:p w14:paraId="61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Летоисчисление в «средневековой» Европе велось также от... </w:t>
      </w:r>
      <w:r>
        <w:rPr>
          <w:rFonts w:ascii="Times New Roman" w:hAnsi="Times New Roman"/>
          <w:color w:themeColor="text1" w:val="000000"/>
          <w:sz w:val="24"/>
        </w:rPr>
        <w:t>GRACE</w:t>
      </w:r>
      <w:r>
        <w:rPr>
          <w:rFonts w:ascii="Times New Roman" w:hAnsi="Times New Roman"/>
          <w:color w:themeColor="text1" w:val="000000"/>
          <w:sz w:val="24"/>
        </w:rPr>
        <w:t>, по сути от Рождения Христа. Например, на полу Амьенского собора (Франция) дата основания выглядит так</w:t>
      </w:r>
      <w:r>
        <w:rPr>
          <w:rFonts w:ascii="Times New Roman" w:hAnsi="Times New Roman"/>
          <w:color w:themeColor="text1" w:val="000000"/>
          <w:sz w:val="24"/>
        </w:rPr>
        <w:t>:</w:t>
      </w:r>
      <w:r>
        <w:rPr>
          <w:rStyle w:val="Style_1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An</w:t>
      </w:r>
      <w:r>
        <w:rPr>
          <w:rStyle w:val="Style_2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l</w:t>
      </w:r>
      <w:r>
        <w:rPr>
          <w:rStyle w:val="Style_2_ch"/>
          <w:rFonts w:ascii="Times New Roman" w:hAnsi="Times New Roman"/>
          <w:b w:val="1"/>
          <w:color w:themeColor="text1" w:val="000000"/>
          <w:sz w:val="24"/>
          <w:highlight w:val="white"/>
        </w:rPr>
        <w:t>'</w:t>
      </w:r>
      <w:r>
        <w:rPr>
          <w:rStyle w:val="Style_2_ch"/>
          <w:rFonts w:ascii="Times New Roman" w:hAnsi="Times New Roman"/>
          <w:b w:val="1"/>
          <w:color w:themeColor="text1" w:val="000000"/>
          <w:sz w:val="24"/>
          <w:highlight w:val="white"/>
        </w:rPr>
        <w:t>an</w:t>
      </w:r>
      <w:r>
        <w:rPr>
          <w:rStyle w:val="Style_2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de</w:t>
      </w:r>
      <w:r>
        <w:rPr>
          <w:rStyle w:val="Style_2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G</w:t>
      </w:r>
      <w:r>
        <w:rPr>
          <w:rStyle w:val="Style_2_ch"/>
          <w:rFonts w:ascii="Times New Roman" w:hAnsi="Times New Roman"/>
          <w:b w:val="1"/>
          <w:color w:themeColor="text1" w:val="000000"/>
          <w:sz w:val="24"/>
          <w:highlight w:val="white"/>
        </w:rPr>
        <w:t>race</w:t>
      </w:r>
      <w:r>
        <w:rPr>
          <w:rStyle w:val="Style_2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mil</w:t>
      </w:r>
      <w:r>
        <w:rPr>
          <w:rStyle w:val="Style_2_ch"/>
          <w:rFonts w:ascii="Times New Roman" w:hAnsi="Times New Roman"/>
          <w:b w:val="1"/>
          <w:color w:themeColor="text1" w:val="000000"/>
          <w:sz w:val="24"/>
          <w:highlight w:val="white"/>
        </w:rPr>
        <w:t xml:space="preserve"> 2 </w:t>
      </w:r>
      <w:r>
        <w:rPr>
          <w:rStyle w:val="Style_2_ch"/>
          <w:rFonts w:ascii="Times New Roman" w:hAnsi="Times New Roman"/>
          <w:b w:val="1"/>
          <w:color w:themeColor="text1" w:val="000000"/>
          <w:sz w:val="24"/>
          <w:highlight w:val="white"/>
        </w:rPr>
        <w:t>cens</w:t>
      </w:r>
      <w:r>
        <w:rPr>
          <w:rStyle w:val="Style_2_ch"/>
          <w:rFonts w:ascii="Times New Roman" w:hAnsi="Times New Roman"/>
          <w:b w:val="1"/>
          <w:color w:themeColor="text1" w:val="000000"/>
          <w:sz w:val="24"/>
          <w:highlight w:val="white"/>
        </w:rPr>
        <w:t xml:space="preserve"> </w:t>
      </w:r>
      <w:r>
        <w:rPr>
          <w:rStyle w:val="Style_2_ch"/>
          <w:rFonts w:ascii="Times New Roman" w:hAnsi="Times New Roman"/>
          <w:b w:val="1"/>
          <w:color w:themeColor="text1" w:val="000000"/>
          <w:sz w:val="24"/>
          <w:highlight w:val="white"/>
        </w:rPr>
        <w:t>et</w:t>
      </w:r>
      <w:r>
        <w:rPr>
          <w:rStyle w:val="Style_2_ch"/>
          <w:rFonts w:ascii="Times New Roman" w:hAnsi="Times New Roman"/>
          <w:b w:val="1"/>
          <w:color w:themeColor="text1" w:val="000000"/>
          <w:sz w:val="24"/>
          <w:highlight w:val="white"/>
        </w:rPr>
        <w:t xml:space="preserve"> 20</w:t>
      </w:r>
      <w:r>
        <w:rPr>
          <w:rStyle w:val="Style_2_ch"/>
          <w:rFonts w:ascii="Times New Roman" w:hAnsi="Times New Roman"/>
          <w:color w:themeColor="text1" w:val="000000"/>
          <w:sz w:val="24"/>
          <w:highlight w:val="white"/>
        </w:rPr>
        <w:t xml:space="preserve"> </w:t>
      </w:r>
      <w:r>
        <w:rPr>
          <w:rStyle w:val="Style_2_ch"/>
          <w:rFonts w:ascii="Times New Roman" w:hAnsi="Times New Roman"/>
          <w:color w:themeColor="text1" w:val="000000"/>
          <w:sz w:val="24"/>
          <w:highlight w:val="white"/>
        </w:rPr>
        <w:t>fu</w:t>
      </w:r>
      <w:r>
        <w:rPr>
          <w:rStyle w:val="Style_2_ch"/>
          <w:rFonts w:ascii="Times New Roman" w:hAnsi="Times New Roman"/>
          <w:color w:themeColor="text1" w:val="000000"/>
          <w:sz w:val="24"/>
          <w:highlight w:val="white"/>
        </w:rPr>
        <w:t xml:space="preserve"> </w:t>
      </w:r>
      <w:r>
        <w:rPr>
          <w:rStyle w:val="Style_2_ch"/>
          <w:rFonts w:ascii="Times New Roman" w:hAnsi="Times New Roman"/>
          <w:color w:themeColor="text1" w:val="000000"/>
          <w:sz w:val="24"/>
          <w:highlight w:val="white"/>
        </w:rPr>
        <w:t>l</w:t>
      </w:r>
      <w:r>
        <w:rPr>
          <w:rStyle w:val="Style_2_ch"/>
          <w:rFonts w:ascii="Times New Roman" w:hAnsi="Times New Roman"/>
          <w:color w:themeColor="text1" w:val="000000"/>
          <w:sz w:val="24"/>
          <w:highlight w:val="white"/>
        </w:rPr>
        <w:t>'</w:t>
      </w:r>
      <w:r>
        <w:rPr>
          <w:rStyle w:val="Style_2_ch"/>
          <w:rFonts w:ascii="Times New Roman" w:hAnsi="Times New Roman"/>
          <w:color w:themeColor="text1" w:val="000000"/>
          <w:sz w:val="24"/>
          <w:highlight w:val="white"/>
        </w:rPr>
        <w:t>euvre</w:t>
      </w:r>
      <w:r>
        <w:rPr>
          <w:rStyle w:val="Style_2_ch"/>
          <w:rFonts w:ascii="Times New Roman" w:hAnsi="Times New Roman"/>
          <w:color w:themeColor="text1" w:val="000000"/>
          <w:sz w:val="24"/>
          <w:highlight w:val="white"/>
        </w:rPr>
        <w:t xml:space="preserve"> </w:t>
      </w:r>
      <w:r>
        <w:rPr>
          <w:rStyle w:val="Style_2_ch"/>
          <w:rFonts w:ascii="Times New Roman" w:hAnsi="Times New Roman"/>
          <w:color w:themeColor="text1" w:val="000000"/>
          <w:sz w:val="24"/>
          <w:highlight w:val="white"/>
        </w:rPr>
        <w:t>de</w:t>
      </w:r>
      <w:r>
        <w:rPr>
          <w:rStyle w:val="Style_2_ch"/>
          <w:rFonts w:ascii="Times New Roman" w:hAnsi="Times New Roman"/>
          <w:color w:themeColor="text1" w:val="000000"/>
          <w:sz w:val="24"/>
          <w:highlight w:val="white"/>
        </w:rPr>
        <w:t xml:space="preserve"> </w:t>
      </w:r>
      <w:r>
        <w:rPr>
          <w:rStyle w:val="Style_2_ch"/>
          <w:rFonts w:ascii="Times New Roman" w:hAnsi="Times New Roman"/>
          <w:color w:themeColor="text1" w:val="000000"/>
          <w:sz w:val="24"/>
          <w:highlight w:val="white"/>
        </w:rPr>
        <w:t>cheens</w:t>
      </w:r>
      <w:r>
        <w:rPr>
          <w:rStyle w:val="Style_2_ch"/>
          <w:rFonts w:ascii="Times New Roman" w:hAnsi="Times New Roman"/>
          <w:color w:themeColor="text1" w:val="000000"/>
          <w:sz w:val="24"/>
          <w:highlight w:val="white"/>
        </w:rPr>
        <w:t>...</w:t>
      </w:r>
      <w:r>
        <w:rPr>
          <w:rStyle w:val="Style_2_ch"/>
          <w:rFonts w:ascii="Times New Roman" w:hAnsi="Times New Roman"/>
          <w:i w:val="0"/>
          <w:color w:themeColor="text1" w:val="000000"/>
          <w:sz w:val="24"/>
        </w:rPr>
        <w:t xml:space="preserve"> </w:t>
      </w:r>
      <w:r>
        <w:rPr>
          <w:rStyle w:val="Style_2_ch"/>
          <w:rFonts w:ascii="Times New Roman" w:hAnsi="Times New Roman"/>
          <w:i w:val="0"/>
          <w:color w:themeColor="text1" w:val="000000"/>
          <w:sz w:val="24"/>
          <w:highlight w:val="white"/>
        </w:rPr>
        <w:t xml:space="preserve">Буквально надпись гласит: «первый камень заложен в 1220 году эры Христа»... Собственно, позднее название Ромеи – </w:t>
      </w:r>
      <w:r>
        <w:rPr>
          <w:rStyle w:val="Style_2_ch"/>
          <w:rFonts w:ascii="Times New Roman" w:hAnsi="Times New Roman"/>
          <w:b w:val="1"/>
          <w:color w:themeColor="text1" w:val="000000"/>
          <w:sz w:val="24"/>
          <w:highlight w:val="white"/>
        </w:rPr>
        <w:t>Graecia</w:t>
      </w:r>
      <w:r>
        <w:rPr>
          <w:rStyle w:val="Style_2_ch"/>
          <w:rFonts w:ascii="Times New Roman" w:hAnsi="Times New Roman"/>
          <w:i w:val="0"/>
          <w:color w:themeColor="text1" w:val="000000"/>
          <w:sz w:val="24"/>
          <w:highlight w:val="white"/>
        </w:rPr>
        <w:t xml:space="preserve"> (лат.) - «Греция» указывает на истинное место евангельских событий. Причём для самих греков название Греция является внешним. </w:t>
      </w:r>
      <w:r>
        <w:rPr>
          <w:rStyle w:val="Style_2_ch"/>
          <w:rFonts w:ascii="Times New Roman" w:hAnsi="Times New Roman"/>
          <w:i w:val="0"/>
          <w:color w:themeColor="text1" w:val="000000"/>
          <w:sz w:val="24"/>
          <w:highlight w:val="white"/>
        </w:rPr>
        <w:t xml:space="preserve">Внутренним является Эллада. Так что </w:t>
      </w:r>
      <w:r>
        <w:rPr>
          <w:rStyle w:val="Style_2_ch"/>
          <w:rFonts w:ascii="Times New Roman" w:hAnsi="Times New Roman"/>
          <w:i w:val="0"/>
          <w:color w:themeColor="text1" w:val="000000"/>
          <w:sz w:val="24"/>
          <w:highlight w:val="white"/>
        </w:rPr>
        <w:t xml:space="preserve">ФиН правы </w:t>
      </w:r>
      <w:r>
        <w:rPr>
          <w:rStyle w:val="Style_2_ch"/>
          <w:rFonts w:ascii="Times New Roman" w:hAnsi="Times New Roman"/>
          <w:i w:val="0"/>
          <w:color w:themeColor="text1" w:val="000000"/>
          <w:sz w:val="24"/>
          <w:highlight w:val="white"/>
        </w:rPr>
        <w:t>в предполож</w:t>
      </w:r>
      <w:r>
        <w:rPr>
          <w:rStyle w:val="Style_2_ch"/>
          <w:rFonts w:ascii="Times New Roman" w:hAnsi="Times New Roman"/>
          <w:i w:val="0"/>
          <w:color w:themeColor="text1" w:val="000000"/>
          <w:sz w:val="24"/>
          <w:highlight w:val="white"/>
        </w:rPr>
        <w:t xml:space="preserve">ении </w:t>
      </w:r>
      <w:r>
        <w:rPr>
          <w:rStyle w:val="Style_2_ch"/>
          <w:rFonts w:ascii="Times New Roman" w:hAnsi="Times New Roman"/>
          <w:i w:val="0"/>
          <w:color w:themeColor="text1" w:val="000000"/>
          <w:sz w:val="24"/>
          <w:highlight w:val="white"/>
        </w:rPr>
        <w:t>– «Греческая вера» и есть «Христова вера».</w:t>
      </w:r>
    </w:p>
    <w:p w14:paraId="62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714875" cy="550513"/>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4714875" cy="550513"/>
                    </a:xfrm>
                    <a:prstGeom prst="rect"/>
                  </pic:spPr>
                </pic:pic>
              </a:graphicData>
            </a:graphic>
          </wp:inline>
        </w:drawing>
      </w:r>
    </w:p>
    <w:p w14:paraId="63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10</w:t>
      </w:r>
      <w:r>
        <w:rPr>
          <w:rFonts w:ascii="Times New Roman" w:hAnsi="Times New Roman"/>
          <w:b w:val="1"/>
          <w:sz w:val="20"/>
        </w:rPr>
        <w:t xml:space="preserve">  Надпись на полу Амьенского собора (дата основания 1220 От Р.Х.)</w:t>
      </w:r>
    </w:p>
    <w:p w14:paraId="64000000">
      <w:pPr>
        <w:spacing w:after="0" w:line="240" w:lineRule="auto"/>
        <w:ind w:firstLine="284" w:left="567" w:right="567"/>
        <w:jc w:val="both"/>
        <w:rPr>
          <w:rFonts w:ascii="Times New Roman" w:hAnsi="Times New Roman"/>
          <w:b w:val="1"/>
          <w:sz w:val="20"/>
        </w:rPr>
      </w:pPr>
    </w:p>
    <w:p w14:paraId="65000000">
      <w:pPr>
        <w:spacing w:after="0" w:line="240" w:lineRule="auto"/>
        <w:ind w:left="567" w:right="567"/>
        <w:jc w:val="both"/>
        <w:rPr>
          <w:rFonts w:ascii="Times New Roman" w:hAnsi="Times New Roman"/>
          <w:sz w:val="24"/>
        </w:rPr>
      </w:pPr>
      <w:r>
        <w:rPr>
          <w:rFonts w:ascii="Times New Roman" w:hAnsi="Times New Roman"/>
          <w:sz w:val="24"/>
        </w:rPr>
        <w:t xml:space="preserve">Как видим, ещё в 13-м веке в Европе «арабские» цифры были неведомы. При этом практически все крупные храмы Европы были построены после 12-го века, не ранее. Про более ранние (типа якобы раннего «римского» храма существовавшего ранее на месте того же Амьенского) обычно пишут «разрушен при пожаре». Был, но сгорел. Знакомая, в общем-то, тема. В случае с датой на полу Амьенского собора есть подозрение что её написали задним числом, пару веков позже, когда и был постороен этот храм. И это также типичный случай для европейской хронологии. Сама идея о том что Христос жил «тысячелетие» назад является плодом 16-го века Н.Э. </w:t>
      </w:r>
    </w:p>
    <w:p w14:paraId="66000000">
      <w:pPr>
        <w:spacing w:after="0" w:line="240" w:lineRule="auto"/>
        <w:ind w:left="567" w:right="567"/>
        <w:jc w:val="both"/>
        <w:rPr>
          <w:rFonts w:ascii="Times New Roman" w:hAnsi="Times New Roman"/>
          <w:sz w:val="24"/>
        </w:rPr>
      </w:pPr>
      <w:r>
        <w:rPr>
          <w:rFonts w:ascii="Times New Roman" w:hAnsi="Times New Roman"/>
          <w:sz w:val="24"/>
        </w:rPr>
        <w:t xml:space="preserve">    Взглянем на мозаику на полу Сиенского кафедра</w:t>
      </w:r>
      <w:r>
        <w:rPr>
          <w:rFonts w:ascii="Times New Roman" w:hAnsi="Times New Roman"/>
          <w:sz w:val="24"/>
        </w:rPr>
        <w:t xml:space="preserve">льного собора. </w:t>
      </w:r>
    </w:p>
    <w:p w14:paraId="67000000">
      <w:pPr>
        <w:spacing w:after="0" w:line="240" w:lineRule="auto"/>
        <w:ind w:left="567" w:right="567"/>
        <w:jc w:val="both"/>
        <w:rPr>
          <w:rFonts w:ascii="Times New Roman" w:hAnsi="Times New Roman"/>
          <w:sz w:val="24"/>
        </w:rPr>
      </w:pPr>
    </w:p>
    <w:p w14:paraId="68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114800" cy="1623639"/>
            <wp:effectExtent b="0" l="0" r="0" t="0"/>
            <wp:docPr hidden="false" id="22" name="Picture 22"/>
            <a:graphic>
              <a:graphicData uri="http://schemas.openxmlformats.org/drawingml/2006/picture">
                <pic:pic>
                  <pic:nvPicPr>
                    <pic:cNvPr hidden="false" id="21" name="Picture 21"/>
                    <pic:cNvPicPr preferRelativeResize="true"/>
                  </pic:nvPicPr>
                  <pic:blipFill>
                    <a:blip r:embed="rId11"/>
                    <a:srcRect b="0" l="0" r="0" t="0"/>
                    <a:stretch/>
                  </pic:blipFill>
                  <pic:spPr>
                    <a:xfrm flipH="false" flipV="false" rot="0">
                      <a:ext cx="4114800" cy="1623639"/>
                    </a:xfrm>
                    <a:prstGeom prst="rect"/>
                  </pic:spPr>
                </pic:pic>
              </a:graphicData>
            </a:graphic>
          </wp:inline>
        </w:drawing>
      </w:r>
    </w:p>
    <w:p w14:paraId="6900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11</w:t>
      </w:r>
      <w:r>
        <w:rPr>
          <w:rFonts w:ascii="Times New Roman" w:hAnsi="Times New Roman"/>
          <w:b w:val="1"/>
          <w:sz w:val="20"/>
        </w:rPr>
        <w:t xml:space="preserve">   Мозаика на полу  </w:t>
      </w:r>
      <w:r>
        <w:rPr>
          <w:rFonts w:ascii="Times New Roman" w:hAnsi="Times New Roman"/>
          <w:b w:val="1"/>
          <w:sz w:val="20"/>
        </w:rPr>
        <w:t>Duomo</w:t>
      </w:r>
      <w:r>
        <w:rPr>
          <w:rFonts w:ascii="Times New Roman" w:hAnsi="Times New Roman"/>
          <w:b w:val="1"/>
          <w:sz w:val="20"/>
        </w:rPr>
        <w:t xml:space="preserve"> </w:t>
      </w:r>
      <w:r>
        <w:rPr>
          <w:rFonts w:ascii="Times New Roman" w:hAnsi="Times New Roman"/>
          <w:b w:val="1"/>
          <w:sz w:val="20"/>
        </w:rPr>
        <w:t>di</w:t>
      </w:r>
      <w:r>
        <w:rPr>
          <w:rFonts w:ascii="Times New Roman" w:hAnsi="Times New Roman"/>
          <w:b w:val="1"/>
          <w:sz w:val="20"/>
        </w:rPr>
        <w:t xml:space="preserve"> </w:t>
      </w:r>
      <w:r>
        <w:rPr>
          <w:rFonts w:ascii="Times New Roman" w:hAnsi="Times New Roman"/>
          <w:b w:val="1"/>
          <w:sz w:val="20"/>
        </w:rPr>
        <w:t>Siena</w:t>
      </w:r>
    </w:p>
    <w:p w14:paraId="6A000000">
      <w:pPr>
        <w:spacing w:after="0" w:line="240" w:lineRule="auto"/>
        <w:ind w:left="567" w:right="567"/>
        <w:jc w:val="both"/>
        <w:rPr>
          <w:rFonts w:ascii="Times New Roman" w:hAnsi="Times New Roman"/>
          <w:sz w:val="24"/>
        </w:rPr>
      </w:pPr>
    </w:p>
    <w:p w14:paraId="6B000000">
      <w:pPr>
        <w:spacing w:after="0" w:line="240" w:lineRule="auto"/>
        <w:ind w:left="567" w:right="567"/>
        <w:jc w:val="both"/>
        <w:rPr>
          <w:rFonts w:ascii="Times New Roman" w:hAnsi="Times New Roman"/>
          <w:sz w:val="24"/>
        </w:rPr>
      </w:pPr>
      <w:r>
        <w:rPr>
          <w:rFonts w:ascii="Times New Roman" w:hAnsi="Times New Roman"/>
          <w:sz w:val="24"/>
        </w:rPr>
        <w:t>Итак, изображение прямо говорит нам что главным городом в Италии, и в Этрурии в частности</w:t>
      </w:r>
      <w:r>
        <w:rPr>
          <w:rFonts w:ascii="Times New Roman" w:hAnsi="Times New Roman"/>
          <w:sz w:val="24"/>
        </w:rPr>
        <w:t>,</w:t>
      </w:r>
      <w:r>
        <w:rPr>
          <w:rFonts w:ascii="Times New Roman" w:hAnsi="Times New Roman"/>
          <w:sz w:val="24"/>
        </w:rPr>
        <w:t xml:space="preserve"> был вовсе не Рим. И даже не Перуджа или Флоренция! Главным городом в Италии была Сиена, гербом которой и являлась волчица с двумя младенцами. Причём сами же итальянские специалисты по металлургии установили что младенцы были отлиты и добавлены к волчице лишь в средние века. Сама волчица, по их же заключению, также не могла быть отлица ранее 13-го века. Налицо хронологический разрыв в тысячу с лишним лет. О котором и упоминается в книге 16-го века Антонио Поссевини.</w:t>
      </w:r>
    </w:p>
    <w:p w14:paraId="6C000000">
      <w:pPr>
        <w:spacing w:after="0" w:line="240" w:lineRule="auto"/>
        <w:ind w:left="567" w:right="567"/>
        <w:jc w:val="both"/>
        <w:rPr>
          <w:rFonts w:ascii="Times New Roman" w:hAnsi="Times New Roman"/>
          <w:sz w:val="24"/>
        </w:rPr>
      </w:pPr>
    </w:p>
    <w:p w14:paraId="6D000000">
      <w:pPr>
        <w:spacing w:after="0" w:line="240" w:lineRule="auto"/>
        <w:ind w:left="567" w:right="567"/>
        <w:jc w:val="both"/>
        <w:rPr>
          <w:rFonts w:ascii="Times New Roman" w:hAnsi="Times New Roman"/>
          <w:sz w:val="24"/>
        </w:rPr>
      </w:pPr>
      <w:r>
        <w:rPr>
          <w:rFonts w:ascii="Times New Roman" w:hAnsi="Times New Roman"/>
          <w:sz w:val="24"/>
        </w:rPr>
        <w:drawing>
          <wp:inline>
            <wp:extent cx="4646369" cy="1990725"/>
            <wp:effectExtent b="0" l="0" r="0" t="0"/>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0">
                      <a:ext cx="4646369" cy="1990725"/>
                    </a:xfrm>
                    <a:prstGeom prst="rect"/>
                  </pic:spPr>
                </pic:pic>
              </a:graphicData>
            </a:graphic>
          </wp:inline>
        </w:drawing>
      </w:r>
    </w:p>
    <w:p w14:paraId="6E00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12</w:t>
      </w:r>
      <w:r>
        <w:rPr>
          <w:rFonts w:ascii="Times New Roman" w:hAnsi="Times New Roman"/>
          <w:b w:val="1"/>
          <w:sz w:val="20"/>
        </w:rPr>
        <w:t xml:space="preserve">  Скан страницы из книги А. Поссевини.</w:t>
      </w:r>
    </w:p>
    <w:p w14:paraId="6F000000">
      <w:pPr>
        <w:spacing w:after="0" w:line="240" w:lineRule="auto"/>
        <w:ind w:left="567" w:right="567"/>
        <w:jc w:val="both"/>
        <w:rPr>
          <w:rFonts w:ascii="Times New Roman" w:hAnsi="Times New Roman"/>
          <w:sz w:val="24"/>
        </w:rPr>
      </w:pPr>
    </w:p>
    <w:p w14:paraId="70000000">
      <w:pPr>
        <w:spacing w:after="0" w:line="240" w:lineRule="auto"/>
        <w:ind w:left="567" w:right="567"/>
        <w:jc w:val="both"/>
        <w:rPr>
          <w:rFonts w:ascii="Times New Roman" w:hAnsi="Times New Roman"/>
          <w:sz w:val="24"/>
        </w:rPr>
      </w:pPr>
      <w:r>
        <w:rPr>
          <w:rFonts w:ascii="Times New Roman" w:hAnsi="Times New Roman"/>
          <w:sz w:val="24"/>
        </w:rPr>
        <w:t>Из текста следует</w:t>
      </w:r>
      <w:r>
        <w:rPr>
          <w:rFonts w:ascii="Times New Roman" w:hAnsi="Times New Roman"/>
          <w:sz w:val="24"/>
        </w:rPr>
        <w:t>,</w:t>
      </w:r>
      <w:r>
        <w:rPr>
          <w:rFonts w:ascii="Times New Roman" w:hAnsi="Times New Roman"/>
          <w:sz w:val="24"/>
        </w:rPr>
        <w:t xml:space="preserve"> что ещё в 16-м веке утверждение итальянцев о том что их вера старше «ортодоксальной Московской» на 1200 лет было ещё под сомнением. Всё те же 1200 лет искусственно добавленные к истории «Рима». Итальянского, конечно, Рима. Которого</w:t>
      </w:r>
      <w:r>
        <w:rPr>
          <w:rFonts w:ascii="Times New Roman" w:hAnsi="Times New Roman"/>
          <w:sz w:val="24"/>
        </w:rPr>
        <w:t>,</w:t>
      </w:r>
      <w:r>
        <w:rPr>
          <w:rFonts w:ascii="Times New Roman" w:hAnsi="Times New Roman"/>
          <w:sz w:val="24"/>
        </w:rPr>
        <w:t xml:space="preserve"> до средних веков</w:t>
      </w:r>
      <w:r>
        <w:rPr>
          <w:rFonts w:ascii="Times New Roman" w:hAnsi="Times New Roman"/>
          <w:sz w:val="24"/>
        </w:rPr>
        <w:t>,</w:t>
      </w:r>
      <w:r>
        <w:rPr>
          <w:rFonts w:ascii="Times New Roman" w:hAnsi="Times New Roman"/>
          <w:sz w:val="24"/>
        </w:rPr>
        <w:t xml:space="preserve"> просто ещё не существовало.  Кроме того, в тексте также прямо написано что Ватикан был не католическим центром, а «верой Рима разделённой на шестьдесят конфессий».</w:t>
      </w:r>
      <w:r>
        <w:rPr>
          <w:rFonts w:ascii="Times New Roman" w:hAnsi="Times New Roman"/>
          <w:sz w:val="24"/>
        </w:rPr>
        <w:t xml:space="preserve"> </w:t>
      </w:r>
      <w:r>
        <w:rPr>
          <w:rFonts w:ascii="Times New Roman" w:hAnsi="Times New Roman"/>
          <w:sz w:val="24"/>
        </w:rPr>
        <w:t xml:space="preserve">Что мы и видим на примере этрусских изображений и надписей. </w:t>
      </w:r>
    </w:p>
    <w:p w14:paraId="71000000">
      <w:pPr>
        <w:spacing w:after="0" w:line="240" w:lineRule="auto"/>
        <w:ind w:firstLine="284" w:left="567" w:right="567"/>
        <w:jc w:val="both"/>
        <w:rPr>
          <w:rFonts w:ascii="Times New Roman" w:hAnsi="Times New Roman"/>
          <w:sz w:val="24"/>
        </w:rPr>
      </w:pPr>
      <w:r>
        <w:rPr>
          <w:rFonts w:ascii="Times New Roman" w:hAnsi="Times New Roman"/>
          <w:sz w:val="24"/>
        </w:rPr>
        <w:t xml:space="preserve">Итак, </w:t>
      </w:r>
      <w:r>
        <w:rPr>
          <w:rFonts w:ascii="Times New Roman" w:hAnsi="Times New Roman"/>
          <w:b w:val="1"/>
          <w:i w:val="1"/>
          <w:sz w:val="24"/>
        </w:rPr>
        <w:t>χρυσός</w:t>
      </w:r>
      <w:r>
        <w:rPr>
          <w:rFonts w:ascii="Times New Roman" w:hAnsi="Times New Roman"/>
          <w:sz w:val="24"/>
        </w:rPr>
        <w:t xml:space="preserve"> (греч.) – «золото», греки до Христа золота не знали? Или мы не знаем кто, когда и где был помазанником на «кесарство»?</w:t>
      </w:r>
    </w:p>
    <w:p w14:paraId="72000000">
      <w:pPr>
        <w:spacing w:after="0" w:line="240" w:lineRule="auto"/>
        <w:ind w:firstLine="284" w:left="567" w:right="567"/>
        <w:jc w:val="both"/>
        <w:rPr>
          <w:rFonts w:ascii="Times New Roman" w:hAnsi="Times New Roman"/>
          <w:sz w:val="24"/>
        </w:rPr>
      </w:pPr>
      <w:r>
        <w:rPr>
          <w:rFonts w:ascii="Times New Roman" w:hAnsi="Times New Roman"/>
          <w:b w:val="1"/>
          <w:sz w:val="24"/>
        </w:rPr>
        <w:t>Mercy</w:t>
      </w:r>
      <w:r>
        <w:rPr>
          <w:rFonts w:ascii="Times New Roman" w:hAnsi="Times New Roman"/>
          <w:sz w:val="24"/>
        </w:rPr>
        <w:t xml:space="preserve"> (</w:t>
      </w:r>
      <w:r>
        <w:rPr>
          <w:rFonts w:ascii="Times New Roman" w:hAnsi="Times New Roman"/>
          <w:sz w:val="24"/>
        </w:rPr>
        <w:t>англ</w:t>
      </w:r>
      <w:r>
        <w:rPr>
          <w:rFonts w:ascii="Times New Roman" w:hAnsi="Times New Roman"/>
          <w:sz w:val="24"/>
        </w:rPr>
        <w:t>.)</w:t>
      </w:r>
      <w:r>
        <w:rPr>
          <w:rFonts w:ascii="Times New Roman" w:hAnsi="Times New Roman"/>
          <w:sz w:val="24"/>
        </w:rPr>
        <w:t xml:space="preserve"> – </w:t>
      </w:r>
      <w:r>
        <w:rPr>
          <w:rFonts w:ascii="Times New Roman" w:hAnsi="Times New Roman"/>
          <w:i w:val="1"/>
          <w:sz w:val="24"/>
        </w:rPr>
        <w:t>пощада</w:t>
      </w:r>
      <w:r>
        <w:rPr>
          <w:rFonts w:ascii="Times New Roman" w:hAnsi="Times New Roman"/>
          <w:i w:val="1"/>
          <w:sz w:val="24"/>
        </w:rPr>
        <w:t xml:space="preserve">, </w:t>
      </w:r>
      <w:r>
        <w:rPr>
          <w:rFonts w:ascii="Times New Roman" w:hAnsi="Times New Roman"/>
          <w:i w:val="1"/>
          <w:sz w:val="24"/>
        </w:rPr>
        <w:t>милосердие</w:t>
      </w:r>
      <w:r>
        <w:rPr>
          <w:rFonts w:ascii="Times New Roman" w:hAnsi="Times New Roman"/>
          <w:sz w:val="24"/>
        </w:rPr>
        <w:t xml:space="preserve">: </w:t>
      </w:r>
    </w:p>
    <w:p w14:paraId="73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b w:val="1"/>
          <w:sz w:val="24"/>
        </w:rPr>
        <w:t>Late 12c</w:t>
      </w:r>
      <w:r>
        <w:rPr>
          <w:rFonts w:ascii="Times New Roman" w:hAnsi="Times New Roman"/>
          <w:sz w:val="24"/>
        </w:rPr>
        <w:t xml:space="preserve">., </w:t>
      </w:r>
      <w:r>
        <w:rPr>
          <w:rFonts w:ascii="Times New Roman" w:hAnsi="Times New Roman"/>
          <w:sz w:val="24"/>
        </w:rPr>
        <w:t>«</w:t>
      </w:r>
      <w:r>
        <w:rPr>
          <w:rFonts w:ascii="Times New Roman" w:hAnsi="Times New Roman"/>
          <w:sz w:val="24"/>
        </w:rPr>
        <w:t>God's forgiveness of his creatures' offenses</w:t>
      </w:r>
      <w:r>
        <w:rPr>
          <w:rFonts w:ascii="Times New Roman" w:hAnsi="Times New Roman"/>
          <w:sz w:val="24"/>
        </w:rPr>
        <w:t>,</w:t>
      </w:r>
      <w:r>
        <w:rPr>
          <w:rFonts w:ascii="Times New Roman" w:hAnsi="Times New Roman"/>
          <w:sz w:val="24"/>
        </w:rPr>
        <w:t>»</w:t>
      </w:r>
      <w:r>
        <w:rPr>
          <w:rFonts w:ascii="Times New Roman" w:hAnsi="Times New Roman"/>
          <w:sz w:val="24"/>
        </w:rPr>
        <w:t xml:space="preserve"> from Old French mercit, </w:t>
      </w:r>
      <w:r>
        <w:rPr>
          <w:rFonts w:ascii="Times New Roman" w:hAnsi="Times New Roman"/>
          <w:b w:val="1"/>
          <w:sz w:val="24"/>
        </w:rPr>
        <w:t>merci</w:t>
      </w:r>
      <w:r>
        <w:rPr>
          <w:rFonts w:ascii="Times New Roman" w:hAnsi="Times New Roman"/>
          <w:sz w:val="24"/>
        </w:rPr>
        <w:t xml:space="preserve"> (9c.) </w:t>
      </w:r>
      <w:r>
        <w:rPr>
          <w:rFonts w:ascii="Times New Roman" w:hAnsi="Times New Roman"/>
          <w:sz w:val="24"/>
        </w:rPr>
        <w:t>«</w:t>
      </w:r>
      <w:r>
        <w:rPr>
          <w:rFonts w:ascii="Times New Roman" w:hAnsi="Times New Roman"/>
          <w:sz w:val="24"/>
        </w:rPr>
        <w:t>reward</w:t>
      </w:r>
      <w:r>
        <w:rPr>
          <w:rFonts w:ascii="Times New Roman" w:hAnsi="Times New Roman"/>
          <w:sz w:val="24"/>
        </w:rPr>
        <w:t>, gift; kindness, grace, pity,</w:t>
      </w:r>
      <w:r>
        <w:rPr>
          <w:rFonts w:ascii="Times New Roman" w:hAnsi="Times New Roman"/>
          <w:sz w:val="24"/>
        </w:rPr>
        <w:t>»</w:t>
      </w:r>
      <w:r>
        <w:rPr>
          <w:rFonts w:ascii="Times New Roman" w:hAnsi="Times New Roman"/>
          <w:sz w:val="24"/>
        </w:rPr>
        <w:t xml:space="preserve"> from Latin mercedem (nominative merces) </w:t>
      </w:r>
      <w:r>
        <w:rPr>
          <w:rFonts w:ascii="Times New Roman" w:hAnsi="Times New Roman"/>
          <w:sz w:val="24"/>
        </w:rPr>
        <w:t>«</w:t>
      </w:r>
      <w:r>
        <w:rPr>
          <w:rFonts w:ascii="Times New Roman" w:hAnsi="Times New Roman"/>
          <w:sz w:val="24"/>
        </w:rPr>
        <w:t>reward, wages, pay, hire</w:t>
      </w:r>
      <w:r>
        <w:rPr>
          <w:rFonts w:ascii="Times New Roman" w:hAnsi="Times New Roman"/>
          <w:sz w:val="24"/>
        </w:rPr>
        <w:t>»</w:t>
      </w:r>
      <w:r>
        <w:rPr>
          <w:rFonts w:ascii="Times New Roman" w:hAnsi="Times New Roman"/>
          <w:sz w:val="24"/>
        </w:rPr>
        <w:t xml:space="preserve"> (in Vulgar Latin </w:t>
      </w:r>
      <w:r>
        <w:rPr>
          <w:rFonts w:ascii="Times New Roman" w:hAnsi="Times New Roman"/>
          <w:sz w:val="24"/>
        </w:rPr>
        <w:t>«</w:t>
      </w:r>
      <w:r>
        <w:rPr>
          <w:rFonts w:ascii="Times New Roman" w:hAnsi="Times New Roman"/>
          <w:sz w:val="24"/>
        </w:rPr>
        <w:t>favor, pity;</w:t>
      </w:r>
      <w:r>
        <w:rPr>
          <w:rFonts w:ascii="Times New Roman" w:hAnsi="Times New Roman"/>
          <w:sz w:val="24"/>
        </w:rPr>
        <w:t>»</w:t>
      </w:r>
      <w:r>
        <w:rPr>
          <w:rFonts w:ascii="Times New Roman" w:hAnsi="Times New Roman"/>
          <w:sz w:val="24"/>
        </w:rPr>
        <w:t xml:space="preserve"> in Medieval Latin </w:t>
      </w:r>
      <w:r>
        <w:rPr>
          <w:rFonts w:ascii="Times New Roman" w:hAnsi="Times New Roman"/>
          <w:sz w:val="24"/>
        </w:rPr>
        <w:t>«</w:t>
      </w:r>
      <w:r>
        <w:rPr>
          <w:rFonts w:ascii="Times New Roman" w:hAnsi="Times New Roman"/>
          <w:sz w:val="24"/>
        </w:rPr>
        <w:t xml:space="preserve">thanks; </w:t>
      </w:r>
      <w:r>
        <w:rPr>
          <w:rFonts w:ascii="Times New Roman" w:hAnsi="Times New Roman"/>
          <w:b w:val="1"/>
          <w:sz w:val="24"/>
        </w:rPr>
        <w:t>grace</w:t>
      </w:r>
      <w:r>
        <w:rPr>
          <w:rFonts w:ascii="Times New Roman" w:hAnsi="Times New Roman"/>
          <w:b w:val="1"/>
          <w:sz w:val="24"/>
        </w:rPr>
        <w:t>»</w:t>
      </w:r>
      <w:r>
        <w:rPr>
          <w:rFonts w:ascii="Times New Roman" w:hAnsi="Times New Roman"/>
          <w:b w:val="1"/>
          <w:sz w:val="24"/>
        </w:rPr>
        <w:t>),</w:t>
      </w:r>
      <w:r>
        <w:rPr>
          <w:rFonts w:ascii="Times New Roman" w:hAnsi="Times New Roman"/>
          <w:sz w:val="24"/>
        </w:rPr>
        <w:t xml:space="preserve"> from merx (genitive mercis) </w:t>
      </w:r>
      <w:r>
        <w:rPr>
          <w:rFonts w:ascii="Times New Roman" w:hAnsi="Times New Roman"/>
          <w:sz w:val="24"/>
        </w:rPr>
        <w:t>«</w:t>
      </w:r>
      <w:r>
        <w:rPr>
          <w:rFonts w:ascii="Times New Roman" w:hAnsi="Times New Roman"/>
          <w:sz w:val="24"/>
        </w:rPr>
        <w:t>wares, merchandise</w:t>
      </w:r>
      <w:r>
        <w:rPr>
          <w:rFonts w:ascii="Times New Roman" w:hAnsi="Times New Roman"/>
          <w:sz w:val="24"/>
        </w:rPr>
        <w:t>»</w:t>
      </w:r>
      <w:r>
        <w:rPr>
          <w:rFonts w:ascii="Times New Roman" w:hAnsi="Times New Roman"/>
          <w:sz w:val="24"/>
        </w:rPr>
        <w:t xml:space="preserve"> (see market (n.)). </w:t>
      </w:r>
      <w:r>
        <w:rPr>
          <w:rFonts w:ascii="Times New Roman" w:hAnsi="Times New Roman"/>
          <w:sz w:val="24"/>
        </w:rPr>
        <w:t>In Church Latin (6c.) it was given a specific application to the heavenly reward earned by those who show kindness to the helpless and those from whom no requital can be expected</w:t>
      </w:r>
      <w:r>
        <w:rPr>
          <w:rFonts w:ascii="Times New Roman" w:hAnsi="Times New Roman"/>
          <w:sz w:val="24"/>
        </w:rPr>
        <w:t>.»</w:t>
      </w:r>
      <w:r>
        <w:rPr>
          <w:rFonts w:ascii="Times New Roman" w:hAnsi="Times New Roman"/>
          <w:sz w:val="24"/>
        </w:rPr>
        <w:t xml:space="preserve">  </w:t>
      </w:r>
      <w:r>
        <w:rPr>
          <w:rFonts w:ascii="Times New Roman" w:hAnsi="Times New Roman"/>
          <w:b w:val="1"/>
          <w:sz w:val="24"/>
        </w:rPr>
        <w:t>O.E.D</w:t>
      </w:r>
      <w:r>
        <w:rPr>
          <w:rFonts w:ascii="Times New Roman" w:hAnsi="Times New Roman"/>
          <w:sz w:val="24"/>
        </w:rPr>
        <w:t>. ***</w:t>
      </w:r>
    </w:p>
    <w:p w14:paraId="74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C</w:t>
      </w:r>
      <w:r>
        <w:rPr>
          <w:rFonts w:ascii="Times New Roman" w:hAnsi="Times New Roman"/>
          <w:sz w:val="24"/>
        </w:rPr>
        <w:t>овершенно</w:t>
      </w:r>
      <w:r>
        <w:rPr>
          <w:rFonts w:ascii="Times New Roman" w:hAnsi="Times New Roman"/>
          <w:sz w:val="24"/>
        </w:rPr>
        <w:t xml:space="preserve"> </w:t>
      </w:r>
      <w:r>
        <w:rPr>
          <w:rFonts w:ascii="Times New Roman" w:hAnsi="Times New Roman"/>
          <w:sz w:val="24"/>
        </w:rPr>
        <w:t>напрасно</w:t>
      </w:r>
      <w:r>
        <w:rPr>
          <w:rFonts w:ascii="Times New Roman" w:hAnsi="Times New Roman"/>
          <w:sz w:val="24"/>
        </w:rPr>
        <w:t xml:space="preserve"> </w:t>
      </w:r>
      <w:r>
        <w:rPr>
          <w:rFonts w:ascii="Times New Roman" w:hAnsi="Times New Roman"/>
          <w:sz w:val="24"/>
        </w:rPr>
        <w:t>смысл</w:t>
      </w:r>
      <w:r>
        <w:rPr>
          <w:rFonts w:ascii="Times New Roman" w:hAnsi="Times New Roman"/>
          <w:sz w:val="24"/>
        </w:rPr>
        <w:t xml:space="preserve"> </w:t>
      </w:r>
      <w:r>
        <w:rPr>
          <w:rFonts w:ascii="Times New Roman" w:hAnsi="Times New Roman"/>
          <w:sz w:val="24"/>
        </w:rPr>
        <w:t>слова</w:t>
      </w:r>
      <w:r>
        <w:rPr>
          <w:rFonts w:ascii="Times New Roman" w:hAnsi="Times New Roman"/>
          <w:sz w:val="24"/>
        </w:rPr>
        <w:t xml:space="preserve"> </w:t>
      </w:r>
      <w:r>
        <w:rPr>
          <w:rFonts w:ascii="Times New Roman" w:hAnsi="Times New Roman"/>
          <w:sz w:val="24"/>
        </w:rPr>
        <w:t>пытаются</w:t>
      </w:r>
      <w:r>
        <w:rPr>
          <w:rFonts w:ascii="Times New Roman" w:hAnsi="Times New Roman"/>
          <w:sz w:val="24"/>
        </w:rPr>
        <w:t xml:space="preserve"> </w:t>
      </w:r>
      <w:r>
        <w:rPr>
          <w:rFonts w:ascii="Times New Roman" w:hAnsi="Times New Roman"/>
          <w:sz w:val="24"/>
        </w:rPr>
        <w:t>прицепить</w:t>
      </w:r>
      <w:r>
        <w:rPr>
          <w:rFonts w:ascii="Times New Roman" w:hAnsi="Times New Roman"/>
          <w:sz w:val="24"/>
        </w:rPr>
        <w:t xml:space="preserve"> </w:t>
      </w:r>
      <w:r>
        <w:rPr>
          <w:rFonts w:ascii="Times New Roman" w:hAnsi="Times New Roman"/>
          <w:sz w:val="24"/>
        </w:rPr>
        <w:t>к</w:t>
      </w:r>
      <w:r>
        <w:rPr>
          <w:rFonts w:ascii="Times New Roman" w:hAnsi="Times New Roman"/>
          <w:sz w:val="24"/>
        </w:rPr>
        <w:t xml:space="preserve"> </w:t>
      </w:r>
      <w:r>
        <w:rPr>
          <w:rFonts w:ascii="Times New Roman" w:hAnsi="Times New Roman"/>
          <w:sz w:val="24"/>
        </w:rPr>
        <w:t>банальному</w:t>
      </w:r>
      <w:r>
        <w:rPr>
          <w:rFonts w:ascii="Times New Roman" w:hAnsi="Times New Roman"/>
          <w:sz w:val="24"/>
        </w:rPr>
        <w:t xml:space="preserve"> «</w:t>
      </w:r>
      <w:r>
        <w:rPr>
          <w:rFonts w:ascii="Times New Roman" w:hAnsi="Times New Roman"/>
          <w:sz w:val="24"/>
        </w:rPr>
        <w:t>базару</w:t>
      </w:r>
      <w:r>
        <w:rPr>
          <w:rFonts w:ascii="Times New Roman" w:hAnsi="Times New Roman"/>
          <w:sz w:val="24"/>
        </w:rPr>
        <w:t xml:space="preserve">» - </w:t>
      </w:r>
      <w:r>
        <w:rPr>
          <w:rFonts w:ascii="Times New Roman" w:hAnsi="Times New Roman"/>
          <w:sz w:val="24"/>
        </w:rPr>
        <w:t>«</w:t>
      </w:r>
      <w:r>
        <w:rPr>
          <w:rFonts w:ascii="Times New Roman" w:hAnsi="Times New Roman"/>
          <w:i w:val="1"/>
          <w:sz w:val="24"/>
        </w:rPr>
        <w:t xml:space="preserve">from merx (genitive mercis) </w:t>
      </w:r>
      <w:r>
        <w:rPr>
          <w:rFonts w:ascii="Times New Roman" w:hAnsi="Times New Roman"/>
          <w:i w:val="1"/>
          <w:sz w:val="24"/>
        </w:rPr>
        <w:t>«</w:t>
      </w:r>
      <w:r>
        <w:rPr>
          <w:rFonts w:ascii="Times New Roman" w:hAnsi="Times New Roman"/>
          <w:i w:val="1"/>
          <w:sz w:val="24"/>
        </w:rPr>
        <w:t>wares, merchandise</w:t>
      </w:r>
      <w:r>
        <w:rPr>
          <w:rFonts w:ascii="Times New Roman" w:hAnsi="Times New Roman"/>
          <w:i w:val="1"/>
          <w:sz w:val="24"/>
        </w:rPr>
        <w:t>»</w:t>
      </w:r>
      <w:r>
        <w:rPr>
          <w:rFonts w:ascii="Times New Roman" w:hAnsi="Times New Roman"/>
          <w:i w:val="1"/>
          <w:sz w:val="24"/>
        </w:rPr>
        <w:t xml:space="preserve"> (see market (n.))</w:t>
      </w:r>
      <w:r>
        <w:rPr>
          <w:rFonts w:ascii="Times New Roman" w:hAnsi="Times New Roman"/>
          <w:i w:val="1"/>
          <w:sz w:val="24"/>
        </w:rPr>
        <w:t>.</w:t>
      </w:r>
      <w:r>
        <w:rPr>
          <w:rFonts w:ascii="Times New Roman" w:hAnsi="Times New Roman"/>
          <w:i w:val="1"/>
          <w:sz w:val="24"/>
        </w:rPr>
        <w:t>»</w:t>
      </w:r>
    </w:p>
    <w:p w14:paraId="75000000">
      <w:pPr>
        <w:spacing w:after="0" w:line="240" w:lineRule="auto"/>
        <w:ind w:firstLine="284" w:left="567" w:right="567"/>
        <w:jc w:val="both"/>
        <w:rPr>
          <w:rFonts w:ascii="Times New Roman" w:hAnsi="Times New Roman"/>
          <w:sz w:val="24"/>
        </w:rPr>
      </w:pPr>
    </w:p>
    <w:p w14:paraId="76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524375" cy="1549955"/>
            <wp:effectExtent b="0" l="0" r="0" t="0"/>
            <wp:docPr hidden="false" id="26" name="Picture 26"/>
            <a:graphic>
              <a:graphicData uri="http://schemas.openxmlformats.org/drawingml/2006/picture">
                <pic:pic>
                  <pic:nvPicPr>
                    <pic:cNvPr hidden="false" id="25" name="Picture 25"/>
                    <pic:cNvPicPr preferRelativeResize="true"/>
                  </pic:nvPicPr>
                  <pic:blipFill>
                    <a:blip r:embed="rId13"/>
                    <a:srcRect b="0" l="0" r="0" t="0"/>
                    <a:stretch/>
                  </pic:blipFill>
                  <pic:spPr>
                    <a:xfrm flipH="false" flipV="false" rot="0">
                      <a:ext cx="4524375" cy="1549955"/>
                    </a:xfrm>
                    <a:prstGeom prst="rect"/>
                  </pic:spPr>
                </pic:pic>
              </a:graphicData>
            </a:graphic>
          </wp:inline>
        </w:drawing>
      </w:r>
    </w:p>
    <w:p w14:paraId="77000000">
      <w:pPr>
        <w:spacing w:after="0" w:line="240" w:lineRule="auto"/>
        <w:ind w:left="851" w:right="851"/>
        <w:jc w:val="both"/>
        <w:rPr>
          <w:rFonts w:ascii="Times New Roman" w:hAnsi="Times New Roman"/>
          <w:b w:val="1"/>
          <w:sz w:val="20"/>
        </w:rPr>
      </w:pPr>
      <w:r>
        <w:rPr>
          <w:rFonts w:ascii="Times New Roman" w:hAnsi="Times New Roman"/>
          <w:b w:val="1"/>
          <w:sz w:val="20"/>
        </w:rPr>
        <w:t>Рис. 1</w:t>
      </w:r>
      <w:r>
        <w:rPr>
          <w:rFonts w:ascii="Times New Roman" w:hAnsi="Times New Roman"/>
          <w:b w:val="1"/>
          <w:sz w:val="20"/>
        </w:rPr>
        <w:t>3</w:t>
      </w:r>
      <w:r>
        <w:rPr>
          <w:rFonts w:ascii="Times New Roman" w:hAnsi="Times New Roman"/>
          <w:b w:val="1"/>
          <w:sz w:val="20"/>
        </w:rPr>
        <w:t xml:space="preserve">   «Патера» (диам. 23 см.) и «холмос».  Справа - </w:t>
      </w:r>
      <w:r>
        <w:rPr>
          <w:rFonts w:ascii="Times New Roman" w:hAnsi="Times New Roman"/>
          <w:b w:val="1"/>
          <w:sz w:val="20"/>
        </w:rPr>
        <w:t>блюдо</w:t>
      </w:r>
      <w:r>
        <w:rPr>
          <w:rFonts w:ascii="Times New Roman" w:hAnsi="Times New Roman"/>
          <w:b w:val="1"/>
          <w:sz w:val="20"/>
        </w:rPr>
        <w:t xml:space="preserve"> из... Коста-Рики, якобы XII-XIV век.   Откуда раннехристианские символы </w:t>
      </w:r>
      <w:r>
        <w:rPr>
          <w:rFonts w:ascii="Times New Roman" w:hAnsi="Times New Roman"/>
          <w:b w:val="1"/>
          <w:sz w:val="20"/>
        </w:rPr>
        <w:t xml:space="preserve">в Америке </w:t>
      </w:r>
      <w:r>
        <w:rPr>
          <w:rFonts w:ascii="Times New Roman" w:hAnsi="Times New Roman"/>
          <w:b w:val="1"/>
          <w:sz w:val="20"/>
        </w:rPr>
        <w:t>до её открытия</w:t>
      </w:r>
      <w:r>
        <w:rPr>
          <w:rFonts w:ascii="Times New Roman" w:hAnsi="Times New Roman"/>
          <w:b w:val="1"/>
          <w:sz w:val="20"/>
        </w:rPr>
        <w:t xml:space="preserve"> Колумбом</w:t>
      </w:r>
      <w:r>
        <w:rPr>
          <w:rFonts w:ascii="Times New Roman" w:hAnsi="Times New Roman"/>
          <w:b w:val="1"/>
          <w:sz w:val="20"/>
        </w:rPr>
        <w:t xml:space="preserve">?    </w:t>
      </w:r>
    </w:p>
    <w:p w14:paraId="78000000">
      <w:pPr>
        <w:spacing w:after="0" w:line="240" w:lineRule="auto"/>
        <w:ind w:left="851" w:right="851"/>
        <w:jc w:val="both"/>
        <w:rPr>
          <w:rFonts w:ascii="Times New Roman" w:hAnsi="Times New Roman"/>
          <w:b w:val="1"/>
          <w:sz w:val="20"/>
        </w:rPr>
      </w:pPr>
      <w:r>
        <w:rPr>
          <w:rFonts w:ascii="Times New Roman" w:hAnsi="Times New Roman"/>
          <w:b w:val="1"/>
          <w:sz w:val="20"/>
        </w:rPr>
        <w:t xml:space="preserve"> </w:t>
      </w:r>
    </w:p>
    <w:p w14:paraId="79000000">
      <w:pPr>
        <w:spacing w:after="0" w:line="240" w:lineRule="auto"/>
        <w:ind w:left="567" w:right="567"/>
        <w:jc w:val="both"/>
        <w:rPr>
          <w:rFonts w:ascii="Times New Roman" w:hAnsi="Times New Roman"/>
          <w:sz w:val="24"/>
        </w:rPr>
      </w:pPr>
      <w:r>
        <w:rPr>
          <w:rFonts w:ascii="Times New Roman" w:hAnsi="Times New Roman"/>
          <w:sz w:val="24"/>
        </w:rPr>
        <w:t>Вот так выглядели этрусские «пате</w:t>
      </w:r>
      <w:r>
        <w:rPr>
          <w:rFonts w:ascii="Times New Roman" w:hAnsi="Times New Roman"/>
          <w:sz w:val="24"/>
        </w:rPr>
        <w:t>р</w:t>
      </w:r>
      <w:r>
        <w:rPr>
          <w:rFonts w:ascii="Times New Roman" w:hAnsi="Times New Roman"/>
          <w:sz w:val="24"/>
        </w:rPr>
        <w:t>ы» и «каликсы» изначально, хотя назывались они иначе. Большей частью они  были бронзовыми. Но, как уже понятно, «бронзовый век» был</w:t>
      </w:r>
      <w:r>
        <w:rPr>
          <w:rFonts w:ascii="Times New Roman" w:hAnsi="Times New Roman"/>
          <w:sz w:val="24"/>
        </w:rPr>
        <w:t>, скорее всего,</w:t>
      </w:r>
      <w:r>
        <w:rPr>
          <w:rFonts w:ascii="Times New Roman" w:hAnsi="Times New Roman"/>
          <w:sz w:val="24"/>
        </w:rPr>
        <w:t xml:space="preserve"> после железного. Металлургам это понятно, историкам – нет. Всё логично, </w:t>
      </w:r>
      <w:r>
        <w:rPr>
          <w:rFonts w:ascii="Times New Roman" w:hAnsi="Times New Roman"/>
          <w:i w:val="1"/>
          <w:sz w:val="24"/>
        </w:rPr>
        <w:t>патена</w:t>
      </w:r>
      <w:r>
        <w:rPr>
          <w:rFonts w:ascii="Times New Roman" w:hAnsi="Times New Roman"/>
          <w:sz w:val="24"/>
        </w:rPr>
        <w:t xml:space="preserve"> – </w:t>
      </w:r>
      <w:r>
        <w:rPr>
          <w:rFonts w:ascii="Times New Roman" w:hAnsi="Times New Roman"/>
          <w:sz w:val="24"/>
        </w:rPr>
        <w:t xml:space="preserve">символически </w:t>
      </w:r>
      <w:r>
        <w:rPr>
          <w:rFonts w:ascii="Times New Roman" w:hAnsi="Times New Roman"/>
          <w:sz w:val="24"/>
        </w:rPr>
        <w:t xml:space="preserve">«вкушать» плоть Христа, </w:t>
      </w:r>
      <w:r>
        <w:rPr>
          <w:rFonts w:ascii="Times New Roman" w:hAnsi="Times New Roman"/>
          <w:i w:val="1"/>
          <w:sz w:val="24"/>
        </w:rPr>
        <w:t>калеж</w:t>
      </w:r>
      <w:r>
        <w:rPr>
          <w:rFonts w:ascii="Times New Roman" w:hAnsi="Times New Roman"/>
          <w:sz w:val="24"/>
        </w:rPr>
        <w:t xml:space="preserve"> – «пить» его кровь. Христос не только выгнал торгашей из храма, он убрал </w:t>
      </w:r>
      <w:r>
        <w:rPr>
          <w:rFonts w:ascii="Times New Roman" w:hAnsi="Times New Roman"/>
          <w:sz w:val="24"/>
        </w:rPr>
        <w:t xml:space="preserve">с помощью имитации </w:t>
      </w:r>
      <w:r>
        <w:rPr>
          <w:rFonts w:ascii="Times New Roman" w:hAnsi="Times New Roman"/>
          <w:sz w:val="24"/>
        </w:rPr>
        <w:t xml:space="preserve">из ранних обрядов </w:t>
      </w:r>
      <w:r>
        <w:rPr>
          <w:rFonts w:ascii="Times New Roman" w:hAnsi="Times New Roman"/>
          <w:sz w:val="24"/>
        </w:rPr>
        <w:t xml:space="preserve">человеческие </w:t>
      </w:r>
      <w:r>
        <w:rPr>
          <w:rFonts w:ascii="Times New Roman" w:hAnsi="Times New Roman"/>
          <w:sz w:val="24"/>
        </w:rPr>
        <w:t xml:space="preserve">жертвы. </w:t>
      </w:r>
    </w:p>
    <w:p w14:paraId="7A000000">
      <w:pPr>
        <w:spacing w:after="0" w:line="240" w:lineRule="auto"/>
        <w:ind w:left="567" w:right="567"/>
        <w:jc w:val="both"/>
        <w:rPr>
          <w:rFonts w:ascii="Times New Roman" w:hAnsi="Times New Roman"/>
          <w:sz w:val="24"/>
        </w:rPr>
      </w:pPr>
      <w:r>
        <w:rPr>
          <w:rFonts w:ascii="Times New Roman" w:hAnsi="Times New Roman"/>
          <w:sz w:val="24"/>
        </w:rPr>
        <w:t xml:space="preserve">     Хотя записные противники веры Христовой смотрят на всё это точно в обратном порядке, видя в этом некую</w:t>
      </w:r>
      <w:r>
        <w:rPr>
          <w:rFonts w:ascii="Times New Roman" w:hAnsi="Times New Roman"/>
          <w:sz w:val="24"/>
        </w:rPr>
        <w:t xml:space="preserve"> скрытую</w:t>
      </w:r>
      <w:r>
        <w:rPr>
          <w:rFonts w:ascii="Times New Roman" w:hAnsi="Times New Roman"/>
          <w:sz w:val="24"/>
        </w:rPr>
        <w:t xml:space="preserve"> установку на каннибализ</w:t>
      </w:r>
      <w:r>
        <w:rPr>
          <w:rFonts w:ascii="Times New Roman" w:hAnsi="Times New Roman"/>
          <w:sz w:val="24"/>
        </w:rPr>
        <w:t>м</w:t>
      </w:r>
      <w:r>
        <w:rPr>
          <w:rFonts w:ascii="Times New Roman" w:hAnsi="Times New Roman"/>
          <w:sz w:val="24"/>
        </w:rPr>
        <w:t>.</w:t>
      </w:r>
      <w:r>
        <w:rPr>
          <w:rFonts w:ascii="Times New Roman" w:hAnsi="Times New Roman"/>
          <w:sz w:val="24"/>
        </w:rPr>
        <w:t xml:space="preserve"> Причина? Непонимание сути тех событий.</w:t>
      </w:r>
      <w:r>
        <w:rPr>
          <w:rFonts w:ascii="Times New Roman" w:hAnsi="Times New Roman"/>
          <w:sz w:val="24"/>
        </w:rPr>
        <w:t xml:space="preserve"> </w:t>
      </w:r>
      <w:bookmarkStart w:id="3" w:name="_Hlk14075185"/>
      <w:r>
        <w:rPr>
          <w:rFonts w:ascii="Times New Roman" w:hAnsi="Times New Roman"/>
          <w:sz w:val="24"/>
        </w:rPr>
        <w:t>В</w:t>
      </w:r>
      <w:r>
        <w:rPr>
          <w:rFonts w:ascii="Times New Roman" w:hAnsi="Times New Roman"/>
          <w:sz w:val="24"/>
        </w:rPr>
        <w:t xml:space="preserve"> Евхаристии и состоит смысл «причащения», или просто «со-у-частия», </w:t>
      </w:r>
      <w:r>
        <w:rPr>
          <w:rFonts w:ascii="Times New Roman" w:hAnsi="Times New Roman"/>
          <w:i w:val="1"/>
          <w:sz w:val="24"/>
        </w:rPr>
        <w:t>счастья</w:t>
      </w:r>
      <w:r>
        <w:rPr>
          <w:rFonts w:ascii="Times New Roman" w:hAnsi="Times New Roman"/>
          <w:sz w:val="24"/>
        </w:rPr>
        <w:t xml:space="preserve">. </w:t>
      </w:r>
    </w:p>
    <w:p w14:paraId="7B000000">
      <w:pPr>
        <w:spacing w:after="0" w:line="240" w:lineRule="auto"/>
        <w:ind w:left="851" w:right="851"/>
        <w:jc w:val="both"/>
        <w:rPr>
          <w:rFonts w:ascii="Times New Roman" w:hAnsi="Times New Roman"/>
          <w:b w:val="1"/>
          <w:sz w:val="20"/>
        </w:rPr>
      </w:pPr>
      <w:bookmarkEnd w:id="3"/>
    </w:p>
    <w:p w14:paraId="7C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663779" cy="1362075"/>
            <wp:effectExtent b="0" l="0" r="0" t="0"/>
            <wp:docPr hidden="false" id="28" name="Picture 28"/>
            <a:graphic>
              <a:graphicData uri="http://schemas.openxmlformats.org/drawingml/2006/picture">
                <pic:pic>
                  <pic:nvPicPr>
                    <pic:cNvPr hidden="false" id="27" name="Picture 27"/>
                    <pic:cNvPicPr preferRelativeResize="true"/>
                  </pic:nvPicPr>
                  <pic:blipFill>
                    <a:blip r:embed="rId14"/>
                    <a:srcRect b="0" l="0" r="0" t="0"/>
                    <a:stretch/>
                  </pic:blipFill>
                  <pic:spPr>
                    <a:xfrm flipH="false" flipV="false" rot="0">
                      <a:ext cx="4663779" cy="1362075"/>
                    </a:xfrm>
                    <a:prstGeom prst="rect"/>
                  </pic:spPr>
                </pic:pic>
              </a:graphicData>
            </a:graphic>
          </wp:inline>
        </w:drawing>
      </w:r>
    </w:p>
    <w:p w14:paraId="7D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Рис. 14</w:t>
      </w:r>
      <w:r>
        <w:rPr>
          <w:rFonts w:ascii="Times New Roman" w:hAnsi="Times New Roman"/>
          <w:b w:val="1"/>
          <w:sz w:val="20"/>
        </w:rPr>
        <w:t xml:space="preserve">  </w:t>
      </w:r>
      <w:r>
        <w:rPr>
          <w:rFonts w:ascii="Times New Roman" w:hAnsi="Times New Roman"/>
          <w:b w:val="1"/>
          <w:sz w:val="20"/>
        </w:rPr>
        <w:t>Этрусский о</w:t>
      </w:r>
      <w:r>
        <w:rPr>
          <w:rFonts w:ascii="Times New Roman" w:hAnsi="Times New Roman"/>
          <w:b w:val="1"/>
          <w:sz w:val="20"/>
        </w:rPr>
        <w:t>бряд посвящения, или инициации (см. надпись снизу)</w:t>
      </w:r>
    </w:p>
    <w:p w14:paraId="7E000000">
      <w:pPr>
        <w:spacing w:after="0" w:line="240" w:lineRule="auto"/>
        <w:ind w:firstLine="284" w:left="567" w:right="567"/>
        <w:jc w:val="both"/>
        <w:rPr>
          <w:rFonts w:ascii="Times New Roman" w:hAnsi="Times New Roman"/>
          <w:color w:themeColor="accent2" w:themeShade="80" w:val="642523"/>
          <w:sz w:val="24"/>
        </w:rPr>
      </w:pPr>
    </w:p>
    <w:p w14:paraId="7F000000">
      <w:pPr>
        <w:spacing w:after="0" w:line="240" w:lineRule="auto"/>
        <w:ind w:left="567" w:right="567"/>
        <w:jc w:val="both"/>
        <w:rPr>
          <w:rFonts w:ascii="Times New Roman" w:hAnsi="Times New Roman"/>
          <w:sz w:val="24"/>
        </w:rPr>
      </w:pPr>
      <w:r>
        <w:rPr>
          <w:rFonts w:ascii="Times New Roman" w:hAnsi="Times New Roman"/>
          <w:sz w:val="24"/>
        </w:rPr>
        <w:t xml:space="preserve">Как видно из </w:t>
      </w:r>
      <w:r>
        <w:rPr>
          <w:rFonts w:ascii="Times New Roman" w:hAnsi="Times New Roman"/>
          <w:sz w:val="24"/>
        </w:rPr>
        <w:t xml:space="preserve"> изображений, никаких наказаний или жертвоприношений, только почёт. Суть происходящего написана снизу (справа). Надо внимательно «читать» и картинки тоже. Тогда можно будет увидеть полную аналогию с христианским нимбом над головами святых</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заодно и </w:t>
      </w:r>
      <w:r>
        <w:rPr>
          <w:rFonts w:ascii="Times New Roman" w:hAnsi="Times New Roman"/>
          <w:sz w:val="24"/>
        </w:rPr>
        <w:t xml:space="preserve"> ангельские крылья (также чисто христианский атрибут) и... пилы в руках античных этрусков.</w:t>
      </w:r>
      <w:r>
        <w:t xml:space="preserve"> </w:t>
      </w:r>
    </w:p>
    <w:p w14:paraId="80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Откуда взялась «ангельская» мифология? Цитата: «Перед тем как Андроник вступил в Царь-Град, против него был выслан с войском Андроник Ангел. Хониат пишет: «Ангел, вступив в бой с неприятелем около небольшой крепости Харакса, был блистательно разбит... Так как вслед за этим поражением он тотчас же бесславно возвратился в Константинополь, то от него потребовали возврата денег, которые были ему отпущены для военных издержек. Видя, что его подвергают </w:t>
      </w:r>
      <w:r>
        <w:rPr>
          <w:rFonts w:ascii="Times New Roman" w:hAnsi="Times New Roman"/>
          <w:sz w:val="24"/>
        </w:rPr>
        <w:t>отч</w:t>
      </w:r>
      <w:r>
        <w:rPr>
          <w:rFonts w:ascii="Times New Roman" w:hAnsi="Times New Roman"/>
          <w:sz w:val="24"/>
        </w:rPr>
        <w:t>ё</w:t>
      </w:r>
      <w:r>
        <w:rPr>
          <w:rFonts w:ascii="Times New Roman" w:hAnsi="Times New Roman"/>
          <w:sz w:val="24"/>
        </w:rPr>
        <w:t>ту... Ангел... сел на корабль и отправился к Андронику, который, увидев Ангела, говорят, сказал при его приближении: «Се аз посылаю Ангела моего пред лицом твоим иже уготовит путь твой пред тобою» [933:1].</w:t>
      </w:r>
    </w:p>
    <w:p w14:paraId="81000000">
      <w:pPr>
        <w:spacing w:after="0" w:line="240" w:lineRule="auto"/>
        <w:ind w:firstLine="284" w:left="567" w:right="567"/>
        <w:jc w:val="both"/>
        <w:rPr>
          <w:rFonts w:ascii="Times New Roman" w:hAnsi="Times New Roman"/>
          <w:sz w:val="24"/>
        </w:rPr>
      </w:pPr>
    </w:p>
    <w:p w14:paraId="82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591050" cy="1186923"/>
            <wp:effectExtent b="0" l="0" r="0" t="0"/>
            <wp:docPr hidden="false" id="30" name="Picture 30"/>
            <a:graphic>
              <a:graphicData uri="http://schemas.openxmlformats.org/drawingml/2006/picture">
                <pic:pic>
                  <pic:nvPicPr>
                    <pic:cNvPr hidden="false" id="29" name="Picture 29"/>
                    <pic:cNvPicPr preferRelativeResize="true"/>
                  </pic:nvPicPr>
                  <pic:blipFill>
                    <a:blip r:embed="rId15"/>
                    <a:srcRect b="0" l="0" r="0" t="0"/>
                    <a:stretch/>
                  </pic:blipFill>
                  <pic:spPr>
                    <a:xfrm flipH="false" flipV="false" rot="0">
                      <a:ext cx="4591050" cy="1186923"/>
                    </a:xfrm>
                    <a:prstGeom prst="rect"/>
                  </pic:spPr>
                </pic:pic>
              </a:graphicData>
            </a:graphic>
          </wp:inline>
        </w:drawing>
      </w:r>
    </w:p>
    <w:p w14:paraId="83000000">
      <w:pPr>
        <w:spacing w:after="0" w:line="240" w:lineRule="auto"/>
        <w:ind w:left="567" w:right="567"/>
        <w:jc w:val="both"/>
        <w:rPr>
          <w:rFonts w:ascii="Times New Roman" w:hAnsi="Times New Roman"/>
          <w:b w:val="1"/>
          <w:sz w:val="20"/>
        </w:rPr>
      </w:pPr>
      <w:r>
        <w:rPr>
          <w:rFonts w:ascii="Times New Roman" w:hAnsi="Times New Roman"/>
          <w:b w:val="1"/>
          <w:sz w:val="20"/>
        </w:rPr>
        <w:t>Рис. 15</w:t>
      </w:r>
      <w:r>
        <w:rPr>
          <w:rFonts w:ascii="Times New Roman" w:hAnsi="Times New Roman"/>
          <w:b w:val="1"/>
          <w:sz w:val="20"/>
        </w:rPr>
        <w:t xml:space="preserve">   Этрусские  саркофаги   с...  христианскими ангелами и с железной пилой.</w:t>
      </w:r>
    </w:p>
    <w:p w14:paraId="84000000">
      <w:pPr>
        <w:spacing w:after="0" w:line="240" w:lineRule="auto"/>
        <w:ind w:firstLine="284" w:left="567" w:right="567"/>
        <w:jc w:val="both"/>
        <w:rPr>
          <w:rFonts w:ascii="Times New Roman" w:hAnsi="Times New Roman"/>
          <w:b w:val="1"/>
          <w:sz w:val="20"/>
        </w:rPr>
      </w:pPr>
    </w:p>
    <w:p w14:paraId="85000000">
      <w:pPr>
        <w:spacing w:after="0" w:line="240" w:lineRule="auto"/>
        <w:ind w:firstLine="284" w:left="567" w:right="567"/>
        <w:jc w:val="both"/>
        <w:rPr>
          <w:rFonts w:ascii="Times New Roman" w:hAnsi="Times New Roman"/>
          <w:sz w:val="20"/>
        </w:rPr>
      </w:pPr>
      <w:r>
        <w:rPr>
          <w:rFonts w:ascii="Times New Roman" w:hAnsi="Times New Roman"/>
          <w:sz w:val="24"/>
        </w:rPr>
        <w:t>Таким образом, Андронику, перед его входом в Царь-Град, начинают служить Ангелы. А в Евангелиях говорится про Христа: «И се Ангелы приступили и служили Ему» (Матфей 4:11). До сих пор в христианской теологии есть учение об ангельском чине, служащем Богу. Не исключено, что христианские «ангельские чины» - это иерархия, установленная Андроником-Христом, когда он властвовал в Царь-Граде в XII веке. Затем в христианской традиции это было забыто и Ангелы стали восприниматься лишь как бесплотные духи. Отметим, что «Ангелы - феодальная династия в Византии. Е</w:t>
      </w:r>
      <w:r>
        <w:rPr>
          <w:rFonts w:ascii="Times New Roman" w:hAnsi="Times New Roman"/>
          <w:sz w:val="24"/>
        </w:rPr>
        <w:t>ё</w:t>
      </w:r>
      <w:r>
        <w:rPr>
          <w:rFonts w:ascii="Times New Roman" w:hAnsi="Times New Roman"/>
          <w:sz w:val="24"/>
        </w:rPr>
        <w:t xml:space="preserve"> родоначальник - Константин Ангел» [729], с.135</w:t>
      </w:r>
      <w:r>
        <w:rPr>
          <w:rFonts w:ascii="Times New Roman" w:hAnsi="Times New Roman"/>
          <w:sz w:val="18"/>
        </w:rPr>
        <w:t xml:space="preserve">.»   </w:t>
      </w:r>
      <w:r>
        <w:rPr>
          <w:rFonts w:ascii="Times New Roman" w:hAnsi="Times New Roman"/>
          <w:sz w:val="20"/>
        </w:rPr>
        <w:t>(</w:t>
      </w:r>
      <w:r>
        <w:rPr>
          <w:rFonts w:ascii="Times New Roman" w:hAnsi="Times New Roman"/>
          <w:sz w:val="20"/>
        </w:rPr>
        <w:t>Г.В.Носовский, А.Т.Фоменко. «Царь славян». - Санкт-Петербург, Издательский Дом «Нева», 2004. Переработанное издание: М., АСТ, 2007.</w:t>
      </w:r>
      <w:r>
        <w:rPr>
          <w:rFonts w:ascii="Times New Roman" w:hAnsi="Times New Roman"/>
          <w:sz w:val="20"/>
        </w:rPr>
        <w:t>)  ***</w:t>
      </w:r>
    </w:p>
    <w:p w14:paraId="86000000">
      <w:pPr>
        <w:spacing w:after="0" w:line="240" w:lineRule="auto"/>
        <w:ind w:firstLine="284" w:left="567" w:right="567"/>
        <w:jc w:val="both"/>
        <w:rPr>
          <w:rFonts w:ascii="Times New Roman" w:hAnsi="Times New Roman"/>
          <w:sz w:val="24"/>
        </w:rPr>
      </w:pPr>
      <w:r>
        <w:rPr>
          <w:rFonts w:ascii="Times New Roman" w:hAnsi="Times New Roman"/>
          <w:sz w:val="24"/>
        </w:rPr>
        <w:t xml:space="preserve">Стоит также присмотреться к т.н. </w:t>
      </w:r>
      <w:r>
        <w:rPr>
          <w:rFonts w:ascii="Times New Roman" w:hAnsi="Times New Roman"/>
          <w:i w:val="1"/>
          <w:sz w:val="24"/>
        </w:rPr>
        <w:t>Анжуйской</w:t>
      </w:r>
      <w:r>
        <w:rPr>
          <w:rFonts w:ascii="Times New Roman" w:hAnsi="Times New Roman"/>
          <w:sz w:val="24"/>
        </w:rPr>
        <w:t xml:space="preserve"> династии, которая правила понемногу но везде в Западной Европе с IX по  XV века. Анжу́йская дина́стия (фр. Maison d'Anjou) - наименование нескольких дворянских и королевских династий Европы, </w:t>
      </w:r>
      <w:r>
        <w:rPr>
          <w:rFonts w:ascii="Times New Roman" w:hAnsi="Times New Roman"/>
          <w:b w:val="1"/>
          <w:i w:val="1"/>
          <w:sz w:val="24"/>
        </w:rPr>
        <w:t>un ange</w:t>
      </w:r>
      <w:r>
        <w:rPr>
          <w:rFonts w:ascii="Times New Roman" w:hAnsi="Times New Roman"/>
          <w:sz w:val="24"/>
        </w:rPr>
        <w:t xml:space="preserve"> (франц.) – </w:t>
      </w:r>
      <w:r>
        <w:rPr>
          <w:rFonts w:ascii="Times New Roman" w:hAnsi="Times New Roman"/>
          <w:i w:val="1"/>
          <w:sz w:val="24"/>
        </w:rPr>
        <w:t>ангел</w:t>
      </w:r>
      <w:r>
        <w:rPr>
          <w:rFonts w:ascii="Times New Roman" w:hAnsi="Times New Roman"/>
          <w:sz w:val="24"/>
        </w:rPr>
        <w:t>.  Причём, основатель английской ветви династии Генрих II Плантагенет жил с 1154 по 1189 год... По НХ это практически время жизни Христа Андроника (1152-1185). В принципе и само название страны – Англия, как утверждают ФиН, произошло от слова «ангел», ранняя английская история целиком «основана» на византийских хрониках.</w:t>
      </w:r>
    </w:p>
    <w:p w14:paraId="87000000">
      <w:pPr>
        <w:spacing w:after="0" w:line="240" w:lineRule="auto"/>
        <w:ind w:firstLine="284" w:left="567" w:right="567"/>
        <w:jc w:val="both"/>
        <w:rPr>
          <w:rFonts w:ascii="Times New Roman" w:hAnsi="Times New Roman"/>
          <w:sz w:val="24"/>
        </w:rPr>
      </w:pPr>
      <w:r>
        <w:rPr>
          <w:rFonts w:ascii="Times New Roman" w:hAnsi="Times New Roman"/>
          <w:sz w:val="24"/>
        </w:rPr>
        <w:t>Но суть фамилии</w:t>
      </w:r>
      <w:r>
        <w:rPr>
          <w:rFonts w:ascii="Times New Roman" w:hAnsi="Times New Roman"/>
          <w:sz w:val="24"/>
        </w:rPr>
        <w:t xml:space="preserve"> (семьи)</w:t>
      </w:r>
      <w:r>
        <w:rPr>
          <w:rFonts w:ascii="Times New Roman" w:hAnsi="Times New Roman"/>
          <w:sz w:val="24"/>
        </w:rPr>
        <w:t xml:space="preserve"> Ангел - в этимологии слова «ангел» - «о-глас», оглашающий», несущий весть. Или «рекущий» или «решающий» -</w:t>
      </w:r>
      <w:r>
        <w:rPr>
          <w:rFonts w:ascii="Times New Roman" w:hAnsi="Times New Roman"/>
          <w:b w:val="1"/>
          <w:i w:val="1"/>
          <w:sz w:val="24"/>
        </w:rPr>
        <w:t xml:space="preserve"> richter</w:t>
      </w:r>
      <w:r>
        <w:rPr>
          <w:rFonts w:ascii="Times New Roman" w:hAnsi="Times New Roman"/>
          <w:sz w:val="24"/>
        </w:rPr>
        <w:t xml:space="preserve"> (нем.) – </w:t>
      </w:r>
      <w:r>
        <w:rPr>
          <w:rFonts w:ascii="Times New Roman" w:hAnsi="Times New Roman"/>
          <w:i w:val="1"/>
          <w:sz w:val="24"/>
        </w:rPr>
        <w:t>судья</w:t>
      </w:r>
      <w:r>
        <w:rPr>
          <w:rFonts w:ascii="Times New Roman" w:hAnsi="Times New Roman"/>
          <w:sz w:val="24"/>
        </w:rPr>
        <w:t xml:space="preserve">. Фамилия же Комнин означает просто «всадник», от старорусского «комонь» - </w:t>
      </w:r>
      <w:r>
        <w:rPr>
          <w:rFonts w:ascii="Times New Roman" w:hAnsi="Times New Roman"/>
          <w:i w:val="1"/>
          <w:sz w:val="24"/>
        </w:rPr>
        <w:t>конь</w:t>
      </w:r>
      <w:r>
        <w:rPr>
          <w:rFonts w:ascii="Times New Roman" w:hAnsi="Times New Roman"/>
          <w:sz w:val="24"/>
        </w:rPr>
        <w:t xml:space="preserve">. Хотя и слово </w:t>
      </w:r>
      <w:r>
        <w:rPr>
          <w:rFonts w:ascii="Times New Roman" w:hAnsi="Times New Roman"/>
          <w:i w:val="1"/>
          <w:sz w:val="24"/>
        </w:rPr>
        <w:t>кобыла</w:t>
      </w:r>
      <w:r>
        <w:rPr>
          <w:rFonts w:ascii="Times New Roman" w:hAnsi="Times New Roman"/>
          <w:sz w:val="24"/>
        </w:rPr>
        <w:t xml:space="preserve"> (коп, копать, копыто) тоже пошло в ход, </w:t>
      </w:r>
      <w:r>
        <w:rPr>
          <w:rFonts w:ascii="Times New Roman" w:hAnsi="Times New Roman"/>
          <w:b w:val="1"/>
          <w:i w:val="1"/>
          <w:sz w:val="24"/>
        </w:rPr>
        <w:t>сhevalier</w:t>
      </w:r>
      <w:r>
        <w:rPr>
          <w:rFonts w:ascii="Times New Roman" w:hAnsi="Times New Roman"/>
          <w:sz w:val="24"/>
        </w:rPr>
        <w:t xml:space="preserve"> (франц.) – </w:t>
      </w:r>
      <w:r>
        <w:rPr>
          <w:rFonts w:ascii="Times New Roman" w:hAnsi="Times New Roman"/>
          <w:i w:val="1"/>
          <w:sz w:val="24"/>
        </w:rPr>
        <w:t>рыцарь</w:t>
      </w:r>
      <w:r>
        <w:rPr>
          <w:rFonts w:ascii="Times New Roman" w:hAnsi="Times New Roman"/>
          <w:sz w:val="24"/>
        </w:rPr>
        <w:t xml:space="preserve">, или </w:t>
      </w:r>
      <w:r>
        <w:rPr>
          <w:rFonts w:ascii="Times New Roman" w:hAnsi="Times New Roman"/>
          <w:b w:val="1"/>
          <w:i w:val="1"/>
          <w:sz w:val="24"/>
        </w:rPr>
        <w:t>caballerо</w:t>
      </w:r>
      <w:r>
        <w:rPr>
          <w:rFonts w:ascii="Times New Roman" w:hAnsi="Times New Roman"/>
          <w:sz w:val="24"/>
        </w:rPr>
        <w:t xml:space="preserve"> (исп.),  это сословие знати – </w:t>
      </w:r>
      <w:r>
        <w:rPr>
          <w:rFonts w:ascii="Times New Roman" w:hAnsi="Times New Roman"/>
          <w:i w:val="1"/>
          <w:sz w:val="24"/>
        </w:rPr>
        <w:t>всадников</w:t>
      </w:r>
      <w:r>
        <w:rPr>
          <w:rFonts w:ascii="Times New Roman" w:hAnsi="Times New Roman"/>
          <w:sz w:val="24"/>
        </w:rPr>
        <w:t xml:space="preserve">. То есть – две </w:t>
      </w:r>
      <w:r>
        <w:rPr>
          <w:rFonts w:ascii="Times New Roman" w:hAnsi="Times New Roman"/>
          <w:sz w:val="24"/>
        </w:rPr>
        <w:t>семьи</w:t>
      </w:r>
      <w:r>
        <w:rPr>
          <w:rFonts w:ascii="Times New Roman" w:hAnsi="Times New Roman"/>
          <w:sz w:val="24"/>
        </w:rPr>
        <w:t xml:space="preserve"> в Ромее. И никаких крылатых персонажей изначально.</w:t>
      </w:r>
    </w:p>
    <w:p w14:paraId="88000000">
      <w:pPr>
        <w:spacing w:after="0" w:line="240" w:lineRule="auto"/>
        <w:ind w:left="567" w:right="567"/>
        <w:jc w:val="both"/>
        <w:rPr>
          <w:rFonts w:ascii="Times New Roman" w:hAnsi="Times New Roman"/>
          <w:sz w:val="24"/>
        </w:rPr>
      </w:pPr>
      <w:r>
        <w:rPr>
          <w:rFonts w:ascii="Times New Roman" w:hAnsi="Times New Roman"/>
          <w:sz w:val="24"/>
        </w:rPr>
        <w:t xml:space="preserve">       Итак, </w:t>
      </w:r>
      <w:r>
        <w:rPr>
          <w:rFonts w:ascii="Times New Roman" w:hAnsi="Times New Roman"/>
          <w:i w:val="1"/>
          <w:sz w:val="24"/>
        </w:rPr>
        <w:t>ангел</w:t>
      </w:r>
      <w:r>
        <w:rPr>
          <w:rFonts w:ascii="Times New Roman" w:hAnsi="Times New Roman"/>
          <w:sz w:val="24"/>
        </w:rPr>
        <w:t xml:space="preserve"> – это  высший чиновник по царь-градской табели о рангах.  Сравните с современным(!) </w:t>
      </w:r>
      <w:r>
        <w:rPr>
          <w:rFonts w:ascii="Times New Roman" w:hAnsi="Times New Roman"/>
          <w:b w:val="1"/>
          <w:i w:val="1"/>
          <w:sz w:val="24"/>
        </w:rPr>
        <w:t>Angelschein</w:t>
      </w:r>
      <w:r>
        <w:rPr>
          <w:rFonts w:ascii="Times New Roman" w:hAnsi="Times New Roman"/>
          <w:sz w:val="24"/>
        </w:rPr>
        <w:t xml:space="preserve"> (нем.) – </w:t>
      </w:r>
      <w:r>
        <w:rPr>
          <w:rFonts w:ascii="Times New Roman" w:hAnsi="Times New Roman"/>
          <w:i w:val="1"/>
          <w:sz w:val="24"/>
        </w:rPr>
        <w:t>разрешение</w:t>
      </w:r>
      <w:r>
        <w:rPr>
          <w:rFonts w:ascii="Times New Roman" w:hAnsi="Times New Roman"/>
          <w:sz w:val="24"/>
        </w:rPr>
        <w:t xml:space="preserve"> (лицензия).. Причём </w:t>
      </w:r>
      <w:r>
        <w:rPr>
          <w:rFonts w:ascii="Times New Roman" w:hAnsi="Times New Roman"/>
          <w:b w:val="1"/>
          <w:i w:val="1"/>
          <w:sz w:val="24"/>
        </w:rPr>
        <w:t>schein</w:t>
      </w:r>
      <w:r>
        <w:rPr>
          <w:rFonts w:ascii="Times New Roman" w:hAnsi="Times New Roman"/>
          <w:sz w:val="24"/>
        </w:rPr>
        <w:t xml:space="preserve"> (нем.) – </w:t>
      </w:r>
      <w:r>
        <w:rPr>
          <w:rFonts w:ascii="Times New Roman" w:hAnsi="Times New Roman"/>
          <w:i w:val="1"/>
          <w:sz w:val="24"/>
        </w:rPr>
        <w:t>сияние, вид, личина, билет</w:t>
      </w:r>
      <w:r>
        <w:rPr>
          <w:rFonts w:ascii="Times New Roman" w:hAnsi="Times New Roman"/>
          <w:sz w:val="24"/>
        </w:rPr>
        <w:t xml:space="preserve">. Сравним со встречающимся на саркофагам  этрусским </w:t>
      </w:r>
      <w:r>
        <w:rPr>
          <w:rFonts w:ascii="Times New Roman" w:hAnsi="Times New Roman"/>
          <w:sz w:val="24"/>
        </w:rPr>
        <w:t>SEIANTE</w:t>
      </w:r>
      <w:r>
        <w:rPr>
          <w:rFonts w:ascii="Times New Roman" w:hAnsi="Times New Roman"/>
          <w:sz w:val="24"/>
        </w:rPr>
        <w:t>... Откуда берутся такие ассоциации?</w:t>
      </w:r>
    </w:p>
    <w:p w14:paraId="89000000">
      <w:pPr>
        <w:spacing w:after="0" w:line="240" w:lineRule="auto"/>
        <w:ind w:right="567"/>
        <w:jc w:val="both"/>
        <w:rPr>
          <w:rFonts w:ascii="Times New Roman" w:hAnsi="Times New Roman"/>
          <w:sz w:val="24"/>
        </w:rPr>
      </w:pPr>
    </w:p>
    <w:p w14:paraId="8A000000">
      <w:pPr>
        <w:spacing w:after="0" w:line="240" w:lineRule="auto"/>
        <w:ind w:right="737"/>
        <w:jc w:val="both"/>
        <w:rPr>
          <w:rFonts w:ascii="Times New Roman" w:hAnsi="Times New Roman"/>
          <w:sz w:val="24"/>
        </w:rPr>
      </w:pPr>
      <w:r>
        <w:rPr>
          <w:rFonts w:ascii="Times New Roman" w:hAnsi="Times New Roman"/>
          <w:b w:val="1"/>
          <w:sz w:val="20"/>
        </w:rPr>
        <w:t xml:space="preserve">                   </w:t>
      </w:r>
    </w:p>
    <w:p w14:paraId="8B000000">
      <w:pPr>
        <w:spacing w:after="0" w:line="240" w:lineRule="auto"/>
        <w:ind w:firstLine="284" w:left="567" w:right="567"/>
        <w:jc w:val="both"/>
        <w:rPr>
          <w:rFonts w:ascii="Times New Roman" w:hAnsi="Times New Roman"/>
          <w:sz w:val="24"/>
        </w:rPr>
      </w:pPr>
      <w:r>
        <w:rPr>
          <w:rFonts w:ascii="Times New Roman" w:hAnsi="Times New Roman"/>
          <w:sz w:val="24"/>
        </w:rPr>
        <w:drawing>
          <wp:inline>
            <wp:extent cx="1757507" cy="1431919"/>
            <wp:effectExtent b="0" l="0" r="0" t="0"/>
            <wp:docPr hidden="false" id="32" name="Picture 32"/>
            <a:graphic>
              <a:graphicData uri="http://schemas.openxmlformats.org/drawingml/2006/picture">
                <pic:pic>
                  <pic:nvPicPr>
                    <pic:cNvPr hidden="false" id="31" name="Picture 31"/>
                    <pic:cNvPicPr preferRelativeResize="true"/>
                  </pic:nvPicPr>
                  <pic:blipFill>
                    <a:blip r:embed="rId16"/>
                    <a:srcRect b="0" l="0" r="0" t="0"/>
                    <a:stretch/>
                  </pic:blipFill>
                  <pic:spPr>
                    <a:xfrm flipH="false" flipV="false" rot="0">
                      <a:ext cx="1757507" cy="1431919"/>
                    </a:xfrm>
                    <a:prstGeom prst="rect"/>
                  </pic:spPr>
                </pic:pic>
              </a:graphicData>
            </a:graphic>
          </wp:inline>
        </w:drawing>
      </w:r>
      <w:r>
        <w:rPr>
          <w:rFonts w:ascii="Times New Roman" w:hAnsi="Times New Roman"/>
          <w:sz w:val="24"/>
        </w:rPr>
        <w:drawing>
          <wp:inline>
            <wp:extent cx="2543175" cy="1467241"/>
            <wp:effectExtent b="0" l="0" r="0" t="0"/>
            <wp:docPr hidden="false" id="34" name="Picture 34"/>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0">
                      <a:ext cx="2543175" cy="1467241"/>
                    </a:xfrm>
                    <a:prstGeom prst="rect"/>
                  </pic:spPr>
                </pic:pic>
              </a:graphicData>
            </a:graphic>
          </wp:inline>
        </w:drawing>
      </w:r>
    </w:p>
    <w:p w14:paraId="8C000000">
      <w:pPr>
        <w:spacing w:after="0" w:line="240" w:lineRule="auto"/>
        <w:ind w:left="567" w:right="567"/>
        <w:jc w:val="both"/>
        <w:rPr>
          <w:rFonts w:ascii="Times New Roman" w:hAnsi="Times New Roman"/>
          <w:sz w:val="20"/>
        </w:rPr>
      </w:pP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16</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Титул «ангелос» на изображении византийских императоров</w:t>
      </w:r>
      <w:r>
        <w:rPr>
          <w:rFonts w:ascii="Times New Roman" w:hAnsi="Times New Roman"/>
          <w:sz w:val="20"/>
        </w:rPr>
        <w:t>.</w:t>
      </w:r>
    </w:p>
    <w:p w14:paraId="8D000000">
      <w:pPr>
        <w:spacing w:after="0" w:line="240" w:lineRule="auto"/>
        <w:ind w:left="567" w:right="567"/>
        <w:jc w:val="both"/>
        <w:rPr>
          <w:rFonts w:ascii="Times New Roman" w:hAnsi="Times New Roman"/>
          <w:sz w:val="24"/>
        </w:rPr>
      </w:pPr>
    </w:p>
    <w:p w14:paraId="8E000000">
      <w:pPr>
        <w:tabs>
          <w:tab w:leader="none" w:pos="7320" w:val="left"/>
        </w:tabs>
        <w:spacing w:after="0" w:line="240" w:lineRule="auto"/>
        <w:ind w:firstLine="284" w:left="567" w:right="567"/>
        <w:jc w:val="both"/>
        <w:rPr>
          <w:rFonts w:ascii="Times New Roman" w:hAnsi="Times New Roman"/>
          <w:sz w:val="24"/>
        </w:rPr>
      </w:pPr>
      <w:r>
        <w:rPr>
          <w:rFonts w:ascii="Times New Roman" w:hAnsi="Times New Roman"/>
          <w:sz w:val="24"/>
        </w:rPr>
        <w:tab/>
      </w:r>
    </w:p>
    <w:p w14:paraId="8F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391025" cy="1347165"/>
            <wp:effectExtent b="0" l="0" r="0" t="0"/>
            <wp:docPr hidden="false" id="36" name="Picture 36"/>
            <a:graphic>
              <a:graphicData uri="http://schemas.openxmlformats.org/drawingml/2006/picture">
                <pic:pic>
                  <pic:nvPicPr>
                    <pic:cNvPr hidden="false" id="35" name="Picture 35"/>
                    <pic:cNvPicPr preferRelativeResize="true"/>
                  </pic:nvPicPr>
                  <pic:blipFill>
                    <a:blip r:embed="rId18"/>
                    <a:srcRect b="0" l="0" r="0" t="0"/>
                    <a:stretch/>
                  </pic:blipFill>
                  <pic:spPr>
                    <a:xfrm flipH="false" flipV="false" rot="0">
                      <a:ext cx="4391025" cy="1347165"/>
                    </a:xfrm>
                    <a:prstGeom prst="rect"/>
                  </pic:spPr>
                </pic:pic>
              </a:graphicData>
            </a:graphic>
          </wp:inline>
        </w:drawing>
      </w:r>
    </w:p>
    <w:p w14:paraId="90000000">
      <w:pPr>
        <w:spacing w:after="0" w:line="240" w:lineRule="auto"/>
        <w:ind w:left="851" w:right="851"/>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Рис</w:t>
      </w:r>
      <w:r>
        <w:rPr>
          <w:rFonts w:ascii="Times New Roman" w:hAnsi="Times New Roman"/>
          <w:b w:val="1"/>
          <w:sz w:val="20"/>
        </w:rPr>
        <w:t>.</w:t>
      </w:r>
      <w:r>
        <w:rPr>
          <w:rFonts w:ascii="Times New Roman" w:hAnsi="Times New Roman"/>
          <w:b w:val="1"/>
          <w:sz w:val="20"/>
        </w:rPr>
        <w:t xml:space="preserve"> </w:t>
      </w:r>
      <w:r>
        <w:rPr>
          <w:rFonts w:ascii="Times New Roman" w:hAnsi="Times New Roman"/>
          <w:b w:val="1"/>
          <w:sz w:val="20"/>
        </w:rPr>
        <w:t>1</w:t>
      </w:r>
      <w:r>
        <w:rPr>
          <w:rFonts w:ascii="Times New Roman" w:hAnsi="Times New Roman"/>
          <w:b w:val="1"/>
          <w:sz w:val="20"/>
        </w:rPr>
        <w:t>7</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Слева</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рисунок</w:t>
      </w:r>
      <w:r>
        <w:rPr>
          <w:rFonts w:ascii="Times New Roman" w:hAnsi="Times New Roman"/>
          <w:b w:val="1"/>
          <w:sz w:val="20"/>
        </w:rPr>
        <w:t xml:space="preserve"> </w:t>
      </w:r>
      <w:r>
        <w:rPr>
          <w:rFonts w:ascii="Times New Roman" w:hAnsi="Times New Roman"/>
          <w:b w:val="1"/>
          <w:sz w:val="20"/>
        </w:rPr>
        <w:t>из</w:t>
      </w:r>
      <w:r>
        <w:rPr>
          <w:rFonts w:ascii="Times New Roman" w:hAnsi="Times New Roman"/>
          <w:b w:val="1"/>
          <w:sz w:val="20"/>
        </w:rPr>
        <w:t xml:space="preserve"> </w:t>
      </w:r>
      <w:r>
        <w:rPr>
          <w:rFonts w:ascii="Times New Roman" w:hAnsi="Times New Roman"/>
          <w:b w:val="1"/>
          <w:sz w:val="20"/>
        </w:rPr>
        <w:t>книги</w:t>
      </w:r>
      <w:r>
        <w:rPr>
          <w:rFonts w:ascii="Times New Roman" w:hAnsi="Times New Roman"/>
          <w:b w:val="1"/>
          <w:sz w:val="20"/>
        </w:rPr>
        <w:t xml:space="preserve"> Janssen, L</w:t>
      </w:r>
      <w:r>
        <w:rPr>
          <w:rFonts w:ascii="Times New Roman" w:hAnsi="Times New Roman"/>
          <w:b w:val="1"/>
          <w:sz w:val="20"/>
        </w:rPr>
        <w:t xml:space="preserve">eonhardt Johannes Friedrich «Die </w:t>
      </w:r>
      <w:r>
        <w:rPr>
          <w:rFonts w:ascii="Times New Roman" w:hAnsi="Times New Roman"/>
          <w:b w:val="1"/>
          <w:sz w:val="20"/>
        </w:rPr>
        <w:t xml:space="preserve">etrurische grafreliëfs uit het» Museum van Oudheden </w:t>
      </w:r>
      <w:r>
        <w:rPr>
          <w:rFonts w:ascii="Times New Roman" w:hAnsi="Times New Roman"/>
          <w:b w:val="1"/>
          <w:sz w:val="20"/>
        </w:rPr>
        <w:t>te</w:t>
      </w:r>
      <w:r>
        <w:rPr>
          <w:rFonts w:ascii="Times New Roman" w:hAnsi="Times New Roman"/>
          <w:b w:val="1"/>
          <w:sz w:val="20"/>
        </w:rPr>
        <w:t xml:space="preserve"> Leyden, 1854. </w:t>
      </w:r>
      <w:r>
        <w:rPr>
          <w:rFonts w:ascii="Times New Roman" w:hAnsi="Times New Roman"/>
          <w:b w:val="1"/>
          <w:sz w:val="20"/>
        </w:rPr>
        <w:t>Участники</w:t>
      </w:r>
      <w:r>
        <w:rPr>
          <w:rFonts w:ascii="Times New Roman" w:hAnsi="Times New Roman"/>
          <w:b w:val="1"/>
          <w:sz w:val="20"/>
        </w:rPr>
        <w:t xml:space="preserve"> </w:t>
      </w:r>
      <w:r>
        <w:rPr>
          <w:rFonts w:ascii="Times New Roman" w:hAnsi="Times New Roman"/>
          <w:b w:val="1"/>
          <w:sz w:val="20"/>
        </w:rPr>
        <w:t>крестовых</w:t>
      </w:r>
      <w:r>
        <w:rPr>
          <w:rFonts w:ascii="Times New Roman" w:hAnsi="Times New Roman"/>
          <w:b w:val="1"/>
          <w:sz w:val="20"/>
        </w:rPr>
        <w:t xml:space="preserve"> </w:t>
      </w:r>
      <w:r>
        <w:rPr>
          <w:rFonts w:ascii="Times New Roman" w:hAnsi="Times New Roman"/>
          <w:b w:val="1"/>
          <w:sz w:val="20"/>
        </w:rPr>
        <w:t>походов?   Справа – тот же  позднесредневеков</w:t>
      </w:r>
      <w:r>
        <w:rPr>
          <w:rFonts w:ascii="Times New Roman" w:hAnsi="Times New Roman"/>
          <w:b w:val="1"/>
          <w:sz w:val="20"/>
        </w:rPr>
        <w:t>ый христианский мотив</w:t>
      </w:r>
      <w:r>
        <w:rPr>
          <w:rFonts w:ascii="Times New Roman" w:hAnsi="Times New Roman"/>
          <w:b w:val="1"/>
          <w:sz w:val="20"/>
        </w:rPr>
        <w:t>.</w:t>
      </w:r>
    </w:p>
    <w:p w14:paraId="91000000">
      <w:pPr>
        <w:spacing w:after="0" w:line="240" w:lineRule="auto"/>
        <w:ind w:firstLine="284" w:left="851" w:right="851"/>
        <w:jc w:val="both"/>
        <w:rPr>
          <w:rFonts w:ascii="Times New Roman" w:hAnsi="Times New Roman"/>
          <w:b w:val="1"/>
          <w:sz w:val="20"/>
        </w:rPr>
      </w:pPr>
    </w:p>
    <w:p w14:paraId="92000000">
      <w:pPr>
        <w:spacing w:after="0" w:line="240" w:lineRule="auto"/>
        <w:ind w:left="567" w:right="567"/>
        <w:jc w:val="both"/>
        <w:rPr>
          <w:rFonts w:ascii="Times New Roman" w:hAnsi="Times New Roman"/>
          <w:color w:val="000000"/>
          <w:sz w:val="24"/>
          <w:highlight w:val="white"/>
        </w:rPr>
      </w:pPr>
      <w:r>
        <w:rPr>
          <w:rFonts w:ascii="Times New Roman" w:hAnsi="Times New Roman"/>
          <w:color w:val="000000"/>
          <w:sz w:val="24"/>
          <w:highlight w:val="white"/>
        </w:rPr>
        <w:t>Оба изображения напоминают собрание рыцарского ордена. Оно и неудивительно, от этрусских «велиев – вельмож» до средневековых рыцарей даже хронологически - рукой подать.</w:t>
      </w:r>
      <w:r>
        <w:rPr>
          <w:rFonts w:ascii="Times New Roman" w:hAnsi="Times New Roman"/>
          <w:color w:val="000000"/>
          <w:sz w:val="24"/>
          <w:highlight w:val="white"/>
        </w:rPr>
        <w:t xml:space="preserve"> </w:t>
      </w:r>
      <w:r>
        <w:rPr>
          <w:rFonts w:ascii="Times New Roman" w:hAnsi="Times New Roman"/>
          <w:color w:val="000000"/>
          <w:sz w:val="24"/>
          <w:highlight w:val="white"/>
        </w:rPr>
        <w:t>Само слово «орден» означает «поря</w:t>
      </w:r>
      <w:r>
        <w:rPr>
          <w:rFonts w:ascii="Times New Roman" w:hAnsi="Times New Roman"/>
          <w:color w:val="000000"/>
          <w:sz w:val="24"/>
          <w:highlight w:val="white"/>
        </w:rPr>
        <w:t>док», так же, как и слово «орда».</w:t>
      </w:r>
    </w:p>
    <w:p w14:paraId="93000000">
      <w:pPr>
        <w:spacing w:after="0" w:line="240" w:lineRule="auto"/>
        <w:ind w:left="567" w:right="567"/>
        <w:jc w:val="both"/>
        <w:rPr>
          <w:rFonts w:ascii="Times New Roman" w:hAnsi="Times New Roman"/>
          <w:sz w:val="20"/>
        </w:rPr>
      </w:pPr>
      <w:r>
        <w:rPr>
          <w:rFonts w:ascii="Times New Roman" w:hAnsi="Times New Roman"/>
          <w:sz w:val="24"/>
        </w:rPr>
        <w:t xml:space="preserve">      </w:t>
      </w:r>
      <w:r>
        <w:rPr>
          <w:rFonts w:ascii="Times New Roman" w:hAnsi="Times New Roman"/>
          <w:sz w:val="24"/>
        </w:rPr>
        <w:t>Напрашивается логический вывод – первые ордена были вовсе не</w:t>
      </w:r>
      <w:r>
        <w:rPr>
          <w:rFonts w:ascii="Times New Roman" w:hAnsi="Times New Roman"/>
          <w:sz w:val="24"/>
        </w:rPr>
        <w:t xml:space="preserve"> </w:t>
      </w:r>
      <w:r>
        <w:rPr>
          <w:rFonts w:ascii="Times New Roman" w:hAnsi="Times New Roman"/>
          <w:sz w:val="24"/>
        </w:rPr>
        <w:t>католические</w:t>
      </w:r>
      <w:r>
        <w:rPr>
          <w:rFonts w:ascii="Times New Roman" w:hAnsi="Times New Roman"/>
          <w:sz w:val="20"/>
        </w:rPr>
        <w:t>.</w:t>
      </w:r>
      <w:r>
        <w:rPr>
          <w:rFonts w:ascii="Times New Roman" w:hAnsi="Times New Roman"/>
          <w:sz w:val="20"/>
        </w:rPr>
        <w:t xml:space="preserve"> </w:t>
      </w:r>
      <w:r>
        <w:rPr>
          <w:rFonts w:ascii="Times New Roman" w:hAnsi="Times New Roman"/>
          <w:sz w:val="24"/>
        </w:rPr>
        <w:t>Они были попросту «ордынскими».</w:t>
      </w:r>
    </w:p>
    <w:p w14:paraId="94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Как же так, скажет читатель, этрусски – христиане? Да, именно так. Ранняя доапостольская (дохристова) форма </w:t>
      </w:r>
      <w:r>
        <w:rPr>
          <w:rFonts w:ascii="Times New Roman" w:hAnsi="Times New Roman"/>
          <w:sz w:val="24"/>
        </w:rPr>
        <w:t>религии (иудейства)</w:t>
      </w:r>
      <w:r>
        <w:rPr>
          <w:rFonts w:ascii="Times New Roman" w:hAnsi="Times New Roman"/>
          <w:sz w:val="24"/>
        </w:rPr>
        <w:t>. Сказано ведь, «патена - блюдо с изображением сцен из Нового Завета, чаще всего — младенца Иисуса Христа.» А Новый Завет по НХ старше... Ветхого Завета. Ветхий Завет - это Тора – история «торок» - Руси-Орды, это летопись уже более поздних событий XIV-XVI веков, эпоха «Великих Моголов» и их великих завоеваний.</w:t>
      </w:r>
      <w:r>
        <w:rPr>
          <w:rFonts w:ascii="Times New Roman" w:hAnsi="Times New Roman"/>
          <w:sz w:val="24"/>
        </w:rPr>
        <w:t xml:space="preserve"> Тогда как с</w:t>
      </w:r>
      <w:r>
        <w:rPr>
          <w:rFonts w:ascii="Times New Roman" w:hAnsi="Times New Roman"/>
          <w:sz w:val="24"/>
        </w:rPr>
        <w:t>обытия Нового Завета - это эпоха жития Христа</w:t>
      </w:r>
      <w:r>
        <w:rPr>
          <w:rFonts w:ascii="Times New Roman" w:hAnsi="Times New Roman"/>
          <w:sz w:val="24"/>
        </w:rPr>
        <w:t>.</w:t>
      </w:r>
      <w:r>
        <w:rPr>
          <w:rFonts w:ascii="Times New Roman" w:hAnsi="Times New Roman"/>
          <w:sz w:val="24"/>
        </w:rPr>
        <w:t xml:space="preserve"> </w:t>
      </w:r>
      <w:r>
        <w:rPr>
          <w:rFonts w:ascii="Times New Roman" w:hAnsi="Times New Roman"/>
          <w:sz w:val="24"/>
        </w:rPr>
        <w:t>Э</w:t>
      </w:r>
      <w:r>
        <w:rPr>
          <w:rFonts w:ascii="Times New Roman" w:hAnsi="Times New Roman"/>
          <w:sz w:val="24"/>
        </w:rPr>
        <w:t>т</w:t>
      </w:r>
      <w:r>
        <w:rPr>
          <w:rFonts w:ascii="Times New Roman" w:hAnsi="Times New Roman"/>
          <w:sz w:val="24"/>
        </w:rPr>
        <w:t>о и д</w:t>
      </w:r>
      <w:r>
        <w:rPr>
          <w:rFonts w:ascii="Times New Roman" w:hAnsi="Times New Roman"/>
          <w:sz w:val="24"/>
        </w:rPr>
        <w:t>оказали авторы Н</w:t>
      </w:r>
      <w:r>
        <w:rPr>
          <w:rFonts w:ascii="Times New Roman" w:hAnsi="Times New Roman"/>
          <w:sz w:val="24"/>
        </w:rPr>
        <w:t>.</w:t>
      </w:r>
      <w:r>
        <w:rPr>
          <w:rFonts w:ascii="Times New Roman" w:hAnsi="Times New Roman"/>
          <w:sz w:val="24"/>
        </w:rPr>
        <w:t xml:space="preserve">Х. </w:t>
      </w:r>
      <w:r>
        <w:rPr>
          <w:rFonts w:ascii="Times New Roman" w:hAnsi="Times New Roman"/>
          <w:sz w:val="24"/>
        </w:rPr>
        <w:t>Как писал ещё один новохронолог, Е.Я. Габович: «</w:t>
      </w:r>
      <w:r>
        <w:rPr>
          <w:rFonts w:ascii="Times New Roman" w:hAnsi="Times New Roman"/>
          <w:sz w:val="24"/>
        </w:rPr>
        <w:t>Младшая Эдда» старше «Старшей Эдды»: в истории и не такое бывает.»</w:t>
      </w:r>
      <w:r>
        <w:rPr>
          <w:rFonts w:ascii="Times New Roman" w:hAnsi="Times New Roman"/>
          <w:sz w:val="24"/>
        </w:rPr>
        <w:t xml:space="preserve"> </w:t>
      </w:r>
      <w:r>
        <w:rPr>
          <w:rFonts w:ascii="Times New Roman" w:hAnsi="Times New Roman"/>
          <w:sz w:val="24"/>
        </w:rPr>
        <w:t>***</w:t>
      </w:r>
    </w:p>
    <w:p w14:paraId="95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В чём одеты персонажи на этрусских изображениях, особенно самые главные, находящиеся в центре сюжетов?  Плащь? Накидка? Тога? </w:t>
      </w:r>
    </w:p>
    <w:p w14:paraId="96000000">
      <w:pPr>
        <w:spacing w:after="0" w:line="240" w:lineRule="auto"/>
        <w:ind w:firstLine="284" w:left="567" w:right="567"/>
        <w:jc w:val="both"/>
        <w:rPr>
          <w:rFonts w:ascii="Times New Roman" w:hAnsi="Times New Roman"/>
          <w:sz w:val="24"/>
        </w:rPr>
      </w:pPr>
    </w:p>
    <w:p w14:paraId="97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drawing>
          <wp:inline>
            <wp:extent cx="4691680" cy="2066925"/>
            <wp:effectExtent b="0" l="0" r="0" t="0"/>
            <wp:docPr hidden="false" id="38" name="Picture 38"/>
            <a:graphic>
              <a:graphicData uri="http://schemas.openxmlformats.org/drawingml/2006/picture">
                <pic:pic>
                  <pic:nvPicPr>
                    <pic:cNvPr hidden="false" id="37" name="Picture 37"/>
                    <pic:cNvPicPr preferRelativeResize="true"/>
                  </pic:nvPicPr>
                  <pic:blipFill>
                    <a:blip r:embed="rId19"/>
                    <a:srcRect b="0" l="0" r="0" t="0"/>
                    <a:stretch/>
                  </pic:blipFill>
                  <pic:spPr>
                    <a:xfrm flipH="false" flipV="false" rot="0">
                      <a:ext cx="4691680" cy="2066925"/>
                    </a:xfrm>
                    <a:prstGeom prst="rect"/>
                  </pic:spPr>
                </pic:pic>
              </a:graphicData>
            </a:graphic>
          </wp:inline>
        </w:drawing>
      </w:r>
    </w:p>
    <w:p w14:paraId="98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Рис. 18</w:t>
      </w:r>
      <w:r>
        <w:rPr>
          <w:rFonts w:ascii="Times New Roman" w:hAnsi="Times New Roman"/>
          <w:b w:val="1"/>
          <w:sz w:val="20"/>
        </w:rPr>
        <w:t xml:space="preserve">  Корзно – одежда русских князей и...  </w:t>
      </w:r>
      <w:r>
        <w:rPr>
          <w:rFonts w:ascii="Times New Roman" w:hAnsi="Times New Roman"/>
          <w:b w:val="1"/>
          <w:sz w:val="20"/>
        </w:rPr>
        <w:t>античн</w:t>
      </w:r>
      <w:r>
        <w:rPr>
          <w:rFonts w:ascii="Times New Roman" w:hAnsi="Times New Roman"/>
          <w:b w:val="1"/>
          <w:sz w:val="20"/>
        </w:rPr>
        <w:t>ой знати.</w:t>
      </w:r>
    </w:p>
    <w:p w14:paraId="99000000">
      <w:pPr>
        <w:spacing w:after="0" w:line="240" w:lineRule="auto"/>
        <w:ind w:firstLine="284" w:left="567" w:right="567"/>
        <w:jc w:val="both"/>
        <w:rPr>
          <w:rFonts w:ascii="Times New Roman" w:hAnsi="Times New Roman"/>
          <w:b w:val="1"/>
          <w:sz w:val="20"/>
        </w:rPr>
      </w:pPr>
    </w:p>
    <w:p w14:paraId="9A000000">
      <w:pPr>
        <w:spacing w:after="0" w:line="240" w:lineRule="auto"/>
        <w:ind w:left="567" w:right="567"/>
        <w:jc w:val="both"/>
        <w:rPr>
          <w:rFonts w:ascii="Times New Roman" w:hAnsi="Times New Roman"/>
          <w:b w:val="1"/>
          <w:color w:themeColor="text1" w:val="000000"/>
          <w:sz w:val="20"/>
        </w:rPr>
      </w:pPr>
      <w:r>
        <w:rPr>
          <w:rFonts w:ascii="Times New Roman" w:hAnsi="Times New Roman"/>
          <w:color w:themeColor="text1" w:val="000000"/>
          <w:sz w:val="24"/>
        </w:rPr>
        <w:t>Цитата:</w:t>
      </w:r>
      <w:r>
        <w:rPr>
          <w:rFonts w:ascii="Times New Roman" w:hAnsi="Times New Roman"/>
          <w:b w:val="1"/>
          <w:color w:themeColor="text1" w:val="000000"/>
          <w:sz w:val="20"/>
        </w:rPr>
        <w:t xml:space="preserve"> «</w:t>
      </w:r>
      <w:r>
        <w:rPr>
          <w:rFonts w:ascii="Times New Roman" w:hAnsi="Times New Roman"/>
          <w:color w:themeColor="text1" w:val="000000"/>
          <w:sz w:val="24"/>
        </w:rPr>
        <w:t>Как бы ни было, но КОРЗНОМ называлась та самая верхняя одежда, плащ Святослава, которая была ОБЫЧНОЮ ОДЕЖДОЮ У РУССКИХ КНЯЗЕЙ И БОЯР С ДРЕВНЕГО ВРЕМЕНИ» [282:1], ч.2, с.430-431. Не исключено, что название одежды-плаща КОРЗНО и русское слово КОРЗИНА принадлежат одному и тому же смысловому кусту. Ведь КОРЗИНА и ПЛАЩ-КОРЗНО служат вместилищем чего-либо, они как бы окутывают какой-либо предмет. В корзину складывают вещи, а плащ-корзно укрывает человека.</w:t>
      </w:r>
    </w:p>
    <w:p w14:paraId="9B000000">
      <w:pPr>
        <w:spacing w:after="0" w:line="240" w:lineRule="auto"/>
        <w:ind w:firstLine="284" w:left="567" w:right="567"/>
        <w:jc w:val="both"/>
        <w:rPr>
          <w:rFonts w:ascii="Times New Roman" w:hAnsi="Times New Roman"/>
          <w:b w:val="1"/>
          <w:color w:themeColor="text1" w:val="000000"/>
          <w:sz w:val="20"/>
        </w:rPr>
      </w:pPr>
      <w:r>
        <w:rPr>
          <w:rFonts w:ascii="Times New Roman" w:hAnsi="Times New Roman"/>
          <w:color w:themeColor="text1" w:val="000000"/>
          <w:sz w:val="24"/>
        </w:rPr>
        <w:t xml:space="preserve">  И тут неожиданно выясняется, что «античные» греки, жившие и более того, сошедшие с исторической сцены, как нас уверяют сегодня, за много-много столетий до появления </w:t>
      </w:r>
      <w:r>
        <w:rPr>
          <w:rFonts w:ascii="Times New Roman" w:hAnsi="Times New Roman"/>
          <w:color w:themeColor="text1" w:val="000000"/>
          <w:sz w:val="24"/>
        </w:rPr>
        <w:t xml:space="preserve">на сцене </w:t>
      </w:r>
      <w:r>
        <w:rPr>
          <w:rFonts w:ascii="Times New Roman" w:hAnsi="Times New Roman"/>
          <w:color w:themeColor="text1" w:val="000000"/>
          <w:sz w:val="24"/>
        </w:rPr>
        <w:t>славян, были, оказывается, одеты в русскую одежду. Забелин тут же сообщает, что одежда КОРЗНО «НОСИЛАСЬ И ГРЕКАМИ ЧЕРНОМОРСКИХ КОЛОНИЙ, что должно относиться уже к первым векам христианства. На греческих надгробных памятниках этого времени нередко изображаются лица именно в таких плащах, ОЧЕНЬ СХОДНО С ИЗОБРАЖЕНИЯМИ НАШИХ КНЯЗЕЙ ДАЖЕ В XIV СТ., как видим в лицевом житии Бориса и Глеба...</w:t>
      </w:r>
    </w:p>
    <w:p w14:paraId="9C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Современный историк тут же скажет: русские позаимствовали свои одежды у давным-давно исчезнувших «античных» греков или у германских императоров X-го века. Именно так и рассуждает Забелин, воспитанный скалигеровско-романовской историей. Вот что он говорит: «Это обстоятельство достовернее всего подтверждает ту истину, что Русская одежда от глубокой древности задолго до Византийского царства носила в себе облик общеевропейского костюма, получив свое корзно от древних греков и римлян, распространивших этот плащ и по всему варварскому миру в средние века» [282:1], ч.2, с.431.</w:t>
      </w:r>
    </w:p>
    <w:p w14:paraId="9D000000">
      <w:pPr>
        <w:spacing w:after="0" w:line="240" w:lineRule="auto"/>
        <w:ind w:firstLine="284" w:left="567" w:right="567"/>
        <w:jc w:val="both"/>
        <w:rPr>
          <w:rFonts w:ascii="Times New Roman" w:hAnsi="Times New Roman"/>
          <w:sz w:val="24"/>
        </w:rPr>
      </w:pPr>
      <w:r>
        <w:rPr>
          <w:rFonts w:ascii="Times New Roman" w:hAnsi="Times New Roman"/>
          <w:sz w:val="24"/>
        </w:rPr>
        <w:t xml:space="preserve">  Следовательно, совершенно естественно, что «античные» греки и западноевропейские правители, то есть «монгольские» наместники, XIV-XVI веков носили средневековую русскую одежду КОРЗНО.</w:t>
      </w:r>
    </w:p>
    <w:p w14:paraId="9E000000">
      <w:pPr>
        <w:spacing w:after="0" w:line="240" w:lineRule="auto"/>
        <w:ind w:firstLine="284" w:left="567" w:right="567"/>
        <w:jc w:val="both"/>
        <w:rPr>
          <w:rFonts w:ascii="Times New Roman" w:hAnsi="Times New Roman"/>
          <w:sz w:val="24"/>
        </w:rPr>
      </w:pPr>
      <w:r>
        <w:rPr>
          <w:rFonts w:ascii="Times New Roman" w:hAnsi="Times New Roman"/>
          <w:sz w:val="24"/>
        </w:rPr>
        <w:t xml:space="preserve">  Кстати, с новой точки зрения оста</w:t>
      </w:r>
      <w:r>
        <w:rPr>
          <w:rFonts w:ascii="Times New Roman" w:hAnsi="Times New Roman"/>
          <w:sz w:val="24"/>
        </w:rPr>
        <w:t>ё</w:t>
      </w:r>
      <w:r>
        <w:rPr>
          <w:rFonts w:ascii="Times New Roman" w:hAnsi="Times New Roman"/>
          <w:sz w:val="24"/>
        </w:rPr>
        <w:t xml:space="preserve">тся совершенно справедливым высказывание Забелина о том, что «древние римляне» распространили «этот плащ и по всему варварскому миру в средние века» [282:1], ч.2, </w:t>
      </w:r>
      <w:r>
        <w:rPr>
          <w:rFonts w:ascii="Times New Roman" w:hAnsi="Times New Roman"/>
          <w:sz w:val="24"/>
        </w:rPr>
        <w:t>с.431. Только надо пояснить, что этими «античными римлянами» были казаки-ордынцы XIV-XVI веков, поскольку, согласно нашим исследованиям, «античный Рим» и Великая = «Монгольская» Империя = библейский Израиль - это одно и то же. Старинный русский плащ КОРЗНО распространился по всему миру той эпохи в результате великого = «монгольского» завоевания XIV века и последующего повторного покорения земли обетованной османом=атаманом Иисусом Навином в XV веке.</w:t>
      </w:r>
    </w:p>
    <w:p w14:paraId="9F000000">
      <w:pPr>
        <w:spacing w:after="0" w:line="240" w:lineRule="auto"/>
        <w:ind w:firstLine="284" w:left="567" w:right="567"/>
        <w:jc w:val="both"/>
        <w:rPr>
          <w:rFonts w:ascii="Times New Roman" w:hAnsi="Times New Roman"/>
        </w:rPr>
      </w:pPr>
      <w:r>
        <w:rPr>
          <w:rFonts w:ascii="Times New Roman" w:hAnsi="Times New Roman"/>
          <w:sz w:val="24"/>
        </w:rPr>
        <w:t xml:space="preserve">Таким образом, мы видим, что Забелин был на правильном пути в своей попытке реконструировать подлинную русскую, а заодно и всемирную, историю. </w:t>
      </w:r>
      <w:r>
        <w:rPr>
          <w:rFonts w:ascii="Times New Roman" w:hAnsi="Times New Roman"/>
          <w:i w:val="1"/>
          <w:sz w:val="24"/>
        </w:rPr>
        <w:t>Он не смог далеко продвинуться</w:t>
      </w:r>
      <w:r>
        <w:rPr>
          <w:rFonts w:ascii="Times New Roman" w:hAnsi="Times New Roman"/>
          <w:sz w:val="24"/>
        </w:rPr>
        <w:t>, поскольку, как и вообще славянофилы того времени</w:t>
      </w:r>
      <w:r>
        <w:t xml:space="preserve"> </w:t>
      </w:r>
      <w:r>
        <w:t>(</w:t>
      </w:r>
      <w:r>
        <w:rPr>
          <w:rFonts w:ascii="Times New Roman" w:hAnsi="Times New Roman"/>
          <w:sz w:val="24"/>
        </w:rPr>
        <w:t>Орбини, Чертков, Воланский, Классен, Хомяков и другие</w:t>
      </w:r>
      <w:r>
        <w:rPr>
          <w:rFonts w:ascii="Times New Roman" w:hAnsi="Times New Roman"/>
          <w:sz w:val="24"/>
        </w:rPr>
        <w:t>)</w:t>
      </w:r>
      <w:r>
        <w:rPr>
          <w:rFonts w:ascii="Times New Roman" w:hAnsi="Times New Roman"/>
          <w:sz w:val="24"/>
        </w:rPr>
        <w:t xml:space="preserve">, </w:t>
      </w:r>
      <w:r>
        <w:rPr>
          <w:rFonts w:ascii="Times New Roman" w:hAnsi="Times New Roman"/>
          <w:i w:val="1"/>
          <w:sz w:val="24"/>
        </w:rPr>
        <w:t>не понимал ошибочности скалигеровской хронологии</w:t>
      </w:r>
      <w:r>
        <w:rPr>
          <w:rFonts w:ascii="Times New Roman" w:hAnsi="Times New Roman"/>
          <w:sz w:val="24"/>
        </w:rPr>
        <w:t>. Она постоянно сбивала его и их с толку и невероятно запутывала.</w:t>
      </w:r>
      <w:r>
        <w:rPr>
          <w:rFonts w:ascii="Times New Roman" w:hAnsi="Times New Roman"/>
          <w:sz w:val="24"/>
        </w:rPr>
        <w:t xml:space="preserve">» </w:t>
      </w:r>
      <w:r>
        <w:rPr>
          <w:rFonts w:ascii="Times New Roman" w:hAnsi="Times New Roman"/>
          <w:sz w:val="24"/>
        </w:rPr>
        <w:t>(</w:t>
      </w:r>
      <w:r>
        <w:rPr>
          <w:rFonts w:ascii="Times New Roman" w:hAnsi="Times New Roman"/>
        </w:rPr>
        <w:t>Г.В.Носовский, А.Т.Фоменко. «Царь славян». - Санкт-Петербург, Издательский Дом «Нева», 2004. Переработанное издание: М., АСТ, 2007.</w:t>
      </w:r>
      <w:r>
        <w:rPr>
          <w:rFonts w:ascii="Times New Roman" w:hAnsi="Times New Roman"/>
          <w:sz w:val="24"/>
        </w:rPr>
        <w:t>) ***</w:t>
      </w:r>
    </w:p>
    <w:p w14:paraId="A0000000">
      <w:pPr>
        <w:spacing w:after="0" w:line="240" w:lineRule="auto"/>
        <w:ind w:firstLine="284" w:left="567" w:right="567"/>
        <w:jc w:val="both"/>
        <w:rPr>
          <w:rFonts w:ascii="Times New Roman" w:hAnsi="Times New Roman"/>
          <w:sz w:val="24"/>
        </w:rPr>
      </w:pPr>
      <w:r>
        <w:rPr>
          <w:rFonts w:ascii="Times New Roman" w:hAnsi="Times New Roman"/>
          <w:sz w:val="24"/>
        </w:rPr>
        <w:t xml:space="preserve"> Именно этот же неверный взгляд на хронологию сбивает с пути и тех кто пытается прочесть этрусские надписи по-славянски. Они тут же начинают размышлять о том что «славяне жили в Европе 2</w:t>
      </w:r>
      <w:r>
        <w:rPr>
          <w:rFonts w:ascii="Times New Roman" w:hAnsi="Times New Roman"/>
          <w:sz w:val="24"/>
        </w:rPr>
        <w:t>5</w:t>
      </w:r>
      <w:r>
        <w:rPr>
          <w:rFonts w:ascii="Times New Roman" w:hAnsi="Times New Roman"/>
          <w:sz w:val="24"/>
        </w:rPr>
        <w:t>00 лет н</w:t>
      </w:r>
      <w:r>
        <w:rPr>
          <w:rFonts w:ascii="Times New Roman" w:hAnsi="Times New Roman"/>
          <w:sz w:val="24"/>
        </w:rPr>
        <w:t>азад. Я</w:t>
      </w:r>
      <w:r>
        <w:rPr>
          <w:rFonts w:ascii="Times New Roman" w:hAnsi="Times New Roman"/>
          <w:sz w:val="24"/>
        </w:rPr>
        <w:t>кобы «нужно всего лишь воспользоваться таблицей Воланского» и тогда вся проблема решится. А вера в то, что этруски действительно жили в «античности» и сегодня жива в тех кто «читает этрусское», хоть по-славянски, хоть ещё как.  Освободить мозги от морока скалигеровской хронологии  – дело психологически очень трудное. Кроме того, придётся признавать не только правоту ФиН, но и свою собственную хронологическую слепоту. Поговорку «ч</w:t>
      </w:r>
      <w:r>
        <w:rPr>
          <w:rFonts w:ascii="Times New Roman" w:hAnsi="Times New Roman"/>
          <w:sz w:val="24"/>
        </w:rPr>
        <w:t>то дозволено Юпитеру, не дозволено быку</w:t>
      </w:r>
      <w:r>
        <w:rPr>
          <w:rFonts w:ascii="Times New Roman" w:hAnsi="Times New Roman"/>
          <w:sz w:val="24"/>
        </w:rPr>
        <w:t>» придётся разворачивать. То есть – «что простительно обывателю - непростительно профессионалу...»</w:t>
      </w:r>
    </w:p>
    <w:p w14:paraId="A1000000">
      <w:pPr>
        <w:spacing w:after="0" w:line="240" w:lineRule="auto"/>
        <w:ind w:firstLine="284" w:left="567" w:right="567"/>
        <w:jc w:val="both"/>
        <w:rPr>
          <w:rFonts w:ascii="Times New Roman" w:hAnsi="Times New Roman"/>
          <w:sz w:val="24"/>
        </w:rPr>
      </w:pPr>
      <w:r>
        <w:rPr>
          <w:rFonts w:ascii="Times New Roman" w:hAnsi="Times New Roman"/>
          <w:sz w:val="24"/>
        </w:rPr>
        <w:t xml:space="preserve"> Что ещё из «античной» одежды можно встретить на изображениях?</w:t>
      </w:r>
      <w:r>
        <w:rPr>
          <w:rFonts w:ascii="Times New Roman" w:hAnsi="Times New Roman"/>
          <w:sz w:val="24"/>
        </w:rPr>
        <w:t xml:space="preserve"> Штанов, </w:t>
      </w:r>
      <w:r>
        <w:rPr>
          <w:rFonts w:ascii="Times New Roman" w:hAnsi="Times New Roman"/>
          <w:sz w:val="24"/>
        </w:rPr>
        <w:t>конечно</w:t>
      </w:r>
      <w:r>
        <w:rPr>
          <w:rFonts w:ascii="Times New Roman" w:hAnsi="Times New Roman"/>
          <w:sz w:val="24"/>
        </w:rPr>
        <w:t>, создатели «древней Греции</w:t>
      </w:r>
      <w:r>
        <w:rPr>
          <w:rFonts w:ascii="Times New Roman" w:hAnsi="Times New Roman"/>
          <w:sz w:val="24"/>
        </w:rPr>
        <w:t xml:space="preserve"> и Италии</w:t>
      </w:r>
      <w:r>
        <w:rPr>
          <w:rFonts w:ascii="Times New Roman" w:hAnsi="Times New Roman"/>
          <w:sz w:val="24"/>
        </w:rPr>
        <w:t>» для персонажей</w:t>
      </w:r>
      <w:r>
        <w:rPr>
          <w:rFonts w:ascii="Times New Roman" w:hAnsi="Times New Roman"/>
          <w:sz w:val="24"/>
        </w:rPr>
        <w:t xml:space="preserve"> из мифов</w:t>
      </w:r>
      <w:r>
        <w:rPr>
          <w:rFonts w:ascii="Times New Roman" w:hAnsi="Times New Roman"/>
          <w:sz w:val="24"/>
        </w:rPr>
        <w:t xml:space="preserve"> не предусмотрели. Хотя Н. Хониат писал, что именно Андроник носил штаны, как и его охрана состоящая из «варваров»</w:t>
      </w:r>
      <w:r>
        <w:rPr>
          <w:rFonts w:ascii="Times New Roman" w:hAnsi="Times New Roman"/>
          <w:sz w:val="24"/>
        </w:rPr>
        <w:t xml:space="preserve">, имевших на вооружении... секиры. Именно секиры, как и личная охрана русских царей. </w:t>
      </w:r>
      <w:r>
        <w:rPr>
          <w:rFonts w:ascii="Times New Roman" w:hAnsi="Times New Roman"/>
          <w:sz w:val="24"/>
        </w:rPr>
        <w:t xml:space="preserve">Где же </w:t>
      </w:r>
      <w:r>
        <w:rPr>
          <w:rFonts w:ascii="Times New Roman" w:hAnsi="Times New Roman"/>
          <w:sz w:val="24"/>
        </w:rPr>
        <w:t>Иисус</w:t>
      </w:r>
      <w:r>
        <w:rPr>
          <w:rFonts w:ascii="Times New Roman" w:hAnsi="Times New Roman"/>
          <w:sz w:val="24"/>
        </w:rPr>
        <w:t xml:space="preserve"> «скитался» до въезда в </w:t>
      </w:r>
      <w:r>
        <w:rPr>
          <w:rFonts w:ascii="Times New Roman" w:hAnsi="Times New Roman"/>
          <w:sz w:val="24"/>
        </w:rPr>
        <w:t>Г</w:t>
      </w:r>
      <w:r>
        <w:rPr>
          <w:rFonts w:ascii="Times New Roman" w:hAnsi="Times New Roman"/>
          <w:sz w:val="24"/>
        </w:rPr>
        <w:t>ород на белом коне? Ответ очевиден – в Скитии. Она же «</w:t>
      </w:r>
      <w:r>
        <w:rPr>
          <w:rFonts w:ascii="Times New Roman" w:hAnsi="Times New Roman"/>
          <w:sz w:val="24"/>
        </w:rPr>
        <w:t>И</w:t>
      </w:r>
      <w:r>
        <w:rPr>
          <w:rFonts w:ascii="Times New Roman" w:hAnsi="Times New Roman"/>
          <w:sz w:val="24"/>
        </w:rPr>
        <w:t>ндия» - «иная»</w:t>
      </w:r>
      <w:r>
        <w:rPr>
          <w:rFonts w:ascii="Times New Roman" w:hAnsi="Times New Roman"/>
          <w:sz w:val="24"/>
        </w:rPr>
        <w:t>, «далёкая»</w:t>
      </w:r>
      <w:r>
        <w:rPr>
          <w:rFonts w:ascii="Times New Roman" w:hAnsi="Times New Roman"/>
          <w:sz w:val="24"/>
        </w:rPr>
        <w:t xml:space="preserve"> страна.</w:t>
      </w:r>
      <w:r>
        <w:rPr>
          <w:rFonts w:ascii="Times New Roman" w:hAnsi="Times New Roman"/>
          <w:sz w:val="24"/>
        </w:rPr>
        <w:t xml:space="preserve"> Очевидно – житите Андрея Боголюбского.</w:t>
      </w:r>
    </w:p>
    <w:p w14:paraId="A2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Что за головной убор у центрального персонажа? Скифский колпак? А что такое на самом деле «скифский» колпак? Ответ - там же:</w:t>
      </w:r>
    </w:p>
    <w:p w14:paraId="A3000000">
      <w:pPr>
        <w:spacing w:after="0" w:line="240" w:lineRule="auto"/>
        <w:ind w:firstLine="284" w:left="567" w:right="567"/>
        <w:jc w:val="both"/>
        <w:rPr>
          <w:rFonts w:ascii="Times New Roman" w:hAnsi="Times New Roman"/>
          <w:sz w:val="24"/>
        </w:rPr>
      </w:pPr>
      <w:r>
        <w:rPr>
          <w:rFonts w:ascii="Times New Roman" w:hAnsi="Times New Roman"/>
          <w:sz w:val="24"/>
        </w:rPr>
        <w:t xml:space="preserve">  «Забелин сообщает, что среди старинных русских головных уборов «ПО ПОРЯДКУ ПЕРВЫЙ головной убор составляла ТАФЬЯ, круглая шапочка, плотно покрывавшая голову по маковке, или по темени, род скуфьи... Наша тафья по всему вероятию зашла к нам от татар, хотя поселилась ТОЛЬКО В ВЕРХНЕМ ПЕРЕДОВОМ ЗНАТНОМ И БОГАТОМ СОСЛОВИИ, главное по тому обстоятельству, что </w:t>
      </w:r>
      <w:r>
        <w:rPr>
          <w:rFonts w:ascii="Times New Roman" w:hAnsi="Times New Roman"/>
          <w:i w:val="1"/>
          <w:sz w:val="24"/>
        </w:rPr>
        <w:t>это сословие у татар же взяло обычай стричь свои волосы,</w:t>
      </w:r>
      <w:r>
        <w:rPr>
          <w:rFonts w:ascii="Times New Roman" w:hAnsi="Times New Roman"/>
          <w:sz w:val="24"/>
        </w:rPr>
        <w:t xml:space="preserve"> как говорит </w:t>
      </w:r>
      <w:r>
        <w:rPr>
          <w:rFonts w:ascii="Times New Roman" w:hAnsi="Times New Roman"/>
          <w:sz w:val="24"/>
        </w:rPr>
        <w:t>Флетчер, плотно до самой кожи, а знатные бояре, говорит Олеарий, брили головы и считали это украшением...</w:t>
      </w:r>
    </w:p>
    <w:p w14:paraId="A4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Поскольку, согласно нашим результатам, Русь-Орду XIV-XVI веков именовали также Израилем, а Османию=Атаманию - Иудеей, то становится понятным, почему у иудеев до сих пор сохранился обычай носить ермолки, то есть тафьи. В память о прежнем облике ордынцев = израильтян = богоборцев = крестоносцев-казаков во время военных походов Орды в эпоху завоевания земли обетованной. А в восточных и азиатских провинциях Великой = «Монгольской» Империи та же ордынская тафья сохранилась до сегодняшнего дня в виде тюбетейки.</w:t>
      </w:r>
    </w:p>
    <w:p w14:paraId="A5000000">
      <w:pPr>
        <w:spacing w:after="0" w:line="240" w:lineRule="auto"/>
        <w:ind w:firstLine="284" w:left="567" w:right="567"/>
        <w:jc w:val="both"/>
        <w:rPr>
          <w:rFonts w:ascii="Times New Roman" w:hAnsi="Times New Roman"/>
          <w:sz w:val="24"/>
        </w:rPr>
      </w:pPr>
      <w:r>
        <w:rPr>
          <w:rFonts w:ascii="Times New Roman" w:hAnsi="Times New Roman"/>
          <w:sz w:val="24"/>
        </w:rPr>
        <w:t xml:space="preserve"> А теперь обратимся к «глубокой античности». Оказывается, «древнейшие» правители тоже носили средневековую ордынскую тафью. Забелин, воспитанный на скалигеровской истории, убежден, что тафья – «убор весьма древний. В тафейке ходил и АЛЕКСАНДР МАКЕДОНСКИЙ, как он изображался на монетах» [282:1], ч.2, с.462.</w:t>
      </w:r>
    </w:p>
    <w:p w14:paraId="A6000000">
      <w:pPr>
        <w:spacing w:after="0" w:line="240" w:lineRule="auto"/>
        <w:ind w:firstLine="284" w:left="567" w:right="567"/>
        <w:jc w:val="both"/>
        <w:rPr>
          <w:rFonts w:ascii="Times New Roman" w:hAnsi="Times New Roman"/>
        </w:rPr>
      </w:pPr>
      <w:r>
        <w:rPr>
          <w:rFonts w:ascii="Times New Roman" w:hAnsi="Times New Roman"/>
          <w:sz w:val="24"/>
        </w:rPr>
        <w:t xml:space="preserve">  Все понятно. Согласно нашим результатам, см. книги «Империя», гл.20:7, «античный» Александр Македонский является фантомным отражением султана османа-атамана Сулеймана I Великолепного, жившего в XVI веке. Нет сомнений в том, что атаман Сулейман носил ордынско-казацкую тафью. Что аккуратно и изображено на «античных» монетах великого Александра Македонского (</w:t>
      </w:r>
      <w:r>
        <w:rPr>
          <w:rFonts w:ascii="Times New Roman" w:hAnsi="Times New Roman"/>
          <w:sz w:val="24"/>
        </w:rPr>
        <w:t xml:space="preserve">частично это султан </w:t>
      </w:r>
      <w:r>
        <w:rPr>
          <w:rFonts w:ascii="Times New Roman" w:hAnsi="Times New Roman"/>
          <w:sz w:val="24"/>
        </w:rPr>
        <w:t xml:space="preserve">Сулейман), отпечатанных в XVI веке.»  </w:t>
      </w:r>
      <w:r>
        <w:rPr>
          <w:rFonts w:ascii="Times New Roman" w:hAnsi="Times New Roman"/>
        </w:rPr>
        <w:t>(</w:t>
      </w:r>
      <w:r>
        <w:rPr>
          <w:rFonts w:ascii="Times New Roman" w:hAnsi="Times New Roman"/>
        </w:rPr>
        <w:t>Г.В.Носовский, А.Т.Фоменко. «Царь славян». - Санкт-Петербург, Издательский Дом «Нева», 2004. Переработанное издание: М., АСТ, 2007.</w:t>
      </w:r>
      <w:r>
        <w:rPr>
          <w:rFonts w:ascii="Times New Roman" w:hAnsi="Times New Roman"/>
        </w:rPr>
        <w:t>)</w:t>
      </w:r>
      <w:r>
        <w:rPr>
          <w:rFonts w:ascii="Times New Roman" w:hAnsi="Times New Roman"/>
          <w:sz w:val="24"/>
        </w:rPr>
        <w:t xml:space="preserve"> ***</w:t>
      </w:r>
    </w:p>
    <w:p w14:paraId="A7000000">
      <w:pPr>
        <w:spacing w:after="0" w:line="240" w:lineRule="auto"/>
        <w:ind w:firstLine="284" w:left="567" w:right="567"/>
        <w:jc w:val="both"/>
        <w:rPr>
          <w:rFonts w:ascii="Times New Roman" w:hAnsi="Times New Roman"/>
          <w:sz w:val="24"/>
        </w:rPr>
      </w:pPr>
    </w:p>
    <w:p w14:paraId="A8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10100" cy="1356978"/>
            <wp:effectExtent b="0" l="0" r="0" t="0"/>
            <wp:docPr hidden="false" id="40" name="Picture 40"/>
            <a:graphic>
              <a:graphicData uri="http://schemas.openxmlformats.org/drawingml/2006/picture">
                <pic:pic>
                  <pic:nvPicPr>
                    <pic:cNvPr hidden="false" id="39" name="Picture 39"/>
                    <pic:cNvPicPr preferRelativeResize="true"/>
                  </pic:nvPicPr>
                  <pic:blipFill>
                    <a:blip r:embed="rId20"/>
                    <a:srcRect b="0" l="0" r="0" t="0"/>
                    <a:stretch/>
                  </pic:blipFill>
                  <pic:spPr>
                    <a:xfrm flipH="false" flipV="false" rot="0">
                      <a:ext cx="4610100" cy="1356978"/>
                    </a:xfrm>
                    <a:prstGeom prst="rect"/>
                  </pic:spPr>
                </pic:pic>
              </a:graphicData>
            </a:graphic>
          </wp:inline>
        </w:drawing>
      </w:r>
    </w:p>
    <w:p w14:paraId="A9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19</w:t>
      </w:r>
      <w:r>
        <w:rPr>
          <w:rFonts w:ascii="Times New Roman" w:hAnsi="Times New Roman"/>
          <w:b w:val="1"/>
          <w:sz w:val="20"/>
        </w:rPr>
        <w:t xml:space="preserve"> </w:t>
      </w:r>
      <w:r>
        <w:rPr>
          <w:rFonts w:ascii="Times New Roman" w:hAnsi="Times New Roman"/>
          <w:b w:val="1"/>
          <w:sz w:val="20"/>
        </w:rPr>
        <w:t>«Скифско-этрусские» шапки русских  царей.</w:t>
      </w:r>
      <w:r>
        <w:rPr>
          <w:rFonts w:ascii="Times New Roman" w:hAnsi="Times New Roman"/>
          <w:b w:val="1"/>
          <w:sz w:val="20"/>
        </w:rPr>
        <w:t xml:space="preserve">    </w:t>
      </w:r>
      <w:r>
        <w:rPr>
          <w:rFonts w:ascii="Times New Roman" w:hAnsi="Times New Roman"/>
          <w:b w:val="1"/>
          <w:sz w:val="20"/>
        </w:rPr>
        <w:t xml:space="preserve"> Андрей Боголюбский</w:t>
      </w:r>
    </w:p>
    <w:p w14:paraId="AA000000">
      <w:pPr>
        <w:spacing w:after="0" w:line="240" w:lineRule="auto"/>
        <w:ind w:firstLine="284" w:left="567" w:right="567"/>
        <w:jc w:val="both"/>
        <w:rPr>
          <w:rFonts w:ascii="Times New Roman" w:hAnsi="Times New Roman"/>
          <w:sz w:val="24"/>
        </w:rPr>
      </w:pPr>
    </w:p>
    <w:p w14:paraId="AB000000">
      <w:pPr>
        <w:spacing w:after="0" w:line="240" w:lineRule="auto"/>
        <w:ind w:left="567" w:right="567"/>
        <w:jc w:val="both"/>
        <w:rPr>
          <w:rFonts w:ascii="Times New Roman" w:hAnsi="Times New Roman"/>
          <w:sz w:val="24"/>
        </w:rPr>
      </w:pPr>
      <w:r>
        <w:rPr>
          <w:rFonts w:ascii="Times New Roman" w:hAnsi="Times New Roman"/>
          <w:sz w:val="24"/>
        </w:rPr>
        <w:t xml:space="preserve">Что за обувь на ноге персонажа? </w:t>
      </w:r>
      <w:r>
        <w:rPr>
          <w:rFonts w:ascii="Times New Roman" w:hAnsi="Times New Roman"/>
          <w:sz w:val="24"/>
        </w:rPr>
        <w:t xml:space="preserve">Давайте разбираться. </w:t>
      </w:r>
      <w:r>
        <w:rPr>
          <w:rFonts w:ascii="Times New Roman" w:hAnsi="Times New Roman"/>
          <w:sz w:val="24"/>
        </w:rPr>
        <w:t>Продолжаю цитату:</w:t>
      </w:r>
    </w:p>
    <w:p w14:paraId="AC000000">
      <w:pPr>
        <w:spacing w:after="0" w:line="240" w:lineRule="auto"/>
        <w:ind w:firstLine="284" w:left="567" w:right="567"/>
        <w:jc w:val="both"/>
        <w:rPr>
          <w:rFonts w:ascii="Times New Roman" w:hAnsi="Times New Roman"/>
        </w:rPr>
      </w:pPr>
      <w:r>
        <w:rPr>
          <w:rFonts w:ascii="Times New Roman" w:hAnsi="Times New Roman"/>
          <w:sz w:val="24"/>
        </w:rPr>
        <w:t xml:space="preserve"> «Зададимся вопросом - как выглядела парадная обувь «древне-римских» сенаторов, то есть, как мы теперь понимаем ордынских высших чинов «Монгольской» Империи XIV-XVI веков. Забелин тут же дает нам ответ. Продолжаем цитирование: «Древне-Римские сенаторы носили ЧОБОТЫ (до половины икры), у которых на носках находилось золотое или серебряное изображение ПОЛУМЕСЯЦА Luna lunula. Римск. Древн. II, 178» [282:1], ч.2, с.498, примечание </w:t>
      </w:r>
      <w:r>
        <w:rPr>
          <w:rFonts w:ascii="Times New Roman" w:hAnsi="Times New Roman"/>
          <w:i w:val="1"/>
          <w:sz w:val="24"/>
        </w:rPr>
        <w:t>2</w:t>
      </w:r>
      <w:r>
        <w:rPr>
          <w:rFonts w:ascii="Times New Roman" w:hAnsi="Times New Roman"/>
          <w:sz w:val="24"/>
        </w:rPr>
        <w:t xml:space="preserve">. Ясное дело, ордынско-османская знать носила чоботы с изображением османского=атаманского полумесяца. Бывшего одним из символов Великой Империи.» </w:t>
      </w:r>
      <w:r>
        <w:rPr>
          <w:rFonts w:ascii="Times New Roman" w:hAnsi="Times New Roman"/>
        </w:rPr>
        <w:t>(</w:t>
      </w:r>
      <w:r>
        <w:rPr>
          <w:rFonts w:ascii="Times New Roman" w:hAnsi="Times New Roman"/>
        </w:rPr>
        <w:t>Г.В.Носовский, А.Т.Фоменко. «Царь славян». - Санкт-</w:t>
      </w:r>
      <w:r>
        <w:rPr>
          <w:rFonts w:ascii="Times New Roman" w:hAnsi="Times New Roman"/>
        </w:rPr>
        <w:t>Петербург, Издательский Дом «Нева», 2004. Переработанное издание: М., АСТ, 2007.</w:t>
      </w:r>
      <w:r>
        <w:rPr>
          <w:rFonts w:ascii="Times New Roman" w:hAnsi="Times New Roman"/>
        </w:rPr>
        <w:t>) ***</w:t>
      </w:r>
    </w:p>
    <w:p w14:paraId="AD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Ко всему этому м</w:t>
      </w:r>
      <w:r>
        <w:rPr>
          <w:rFonts w:ascii="Times New Roman" w:hAnsi="Times New Roman"/>
          <w:sz w:val="24"/>
        </w:rPr>
        <w:t xml:space="preserve">ожно  добавить </w:t>
      </w:r>
      <w:r>
        <w:rPr>
          <w:rFonts w:ascii="Times New Roman" w:hAnsi="Times New Roman"/>
          <w:b w:val="1"/>
          <w:i w:val="1"/>
          <w:sz w:val="24"/>
        </w:rPr>
        <w:t xml:space="preserve">sapatos </w:t>
      </w:r>
      <w:r>
        <w:rPr>
          <w:rFonts w:ascii="Times New Roman" w:hAnsi="Times New Roman"/>
          <w:sz w:val="24"/>
        </w:rPr>
        <w:t>(порт.)</w:t>
      </w:r>
      <w:r>
        <w:rPr>
          <w:rFonts w:ascii="Times New Roman" w:hAnsi="Times New Roman"/>
          <w:sz w:val="24"/>
        </w:rPr>
        <w:t xml:space="preserve"> </w:t>
      </w:r>
      <w:r>
        <w:rPr>
          <w:rFonts w:ascii="Times New Roman" w:hAnsi="Times New Roman"/>
          <w:sz w:val="24"/>
        </w:rPr>
        <w:t xml:space="preserve"> или </w:t>
      </w:r>
      <w:r>
        <w:rPr>
          <w:rFonts w:ascii="Times New Roman" w:hAnsi="Times New Roman"/>
          <w:sz w:val="24"/>
        </w:rPr>
        <w:t xml:space="preserve"> </w:t>
      </w:r>
      <w:r>
        <w:rPr>
          <w:rFonts w:ascii="Times New Roman" w:hAnsi="Times New Roman"/>
          <w:b w:val="1"/>
          <w:i w:val="1"/>
          <w:sz w:val="24"/>
        </w:rPr>
        <w:t>zapatos</w:t>
      </w:r>
      <w:r>
        <w:rPr>
          <w:rFonts w:ascii="Times New Roman" w:hAnsi="Times New Roman"/>
          <w:sz w:val="24"/>
        </w:rPr>
        <w:t xml:space="preserve"> (исп.) – </w:t>
      </w:r>
      <w:r>
        <w:rPr>
          <w:rFonts w:ascii="Times New Roman" w:hAnsi="Times New Roman"/>
          <w:i w:val="1"/>
          <w:sz w:val="24"/>
        </w:rPr>
        <w:t>обувь</w:t>
      </w:r>
      <w:r>
        <w:rPr>
          <w:rFonts w:ascii="Times New Roman" w:hAnsi="Times New Roman"/>
          <w:i w:val="1"/>
          <w:sz w:val="24"/>
        </w:rPr>
        <w:t xml:space="preserve">, </w:t>
      </w:r>
      <w:r>
        <w:rPr>
          <w:rFonts w:ascii="Times New Roman" w:hAnsi="Times New Roman"/>
          <w:sz w:val="24"/>
        </w:rPr>
        <w:t>как видно, это то же самое слово что и «чобот».</w:t>
      </w:r>
    </w:p>
    <w:p w14:paraId="AE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В этрусском массиве надписей часто встречаются погребальные урны (саркофаги) с одинаковыми сюжетами на «фронтоне» и с одними и теми же словами повторяющимися в различных надписях. Например, сцена некого жертвоприношения человека, окружённого некой процессией с трубами и жрецом держащим патеру над головой приговорённого. Замечу, это тот же самый сюжет что и на саркофагах из книги Ф.Гори, надписи на которых  «дешифровал» Ф. Воланский. Присмотритесь. Уже видно знакомо слово:</w:t>
      </w:r>
    </w:p>
    <w:p w14:paraId="AF000000">
      <w:pPr>
        <w:spacing w:after="0" w:line="240" w:lineRule="auto"/>
        <w:ind w:firstLine="284" w:left="567" w:right="567"/>
        <w:jc w:val="both"/>
        <w:rPr>
          <w:rFonts w:ascii="Times New Roman" w:hAnsi="Times New Roman"/>
          <w:sz w:val="24"/>
        </w:rPr>
      </w:pPr>
    </w:p>
    <w:p w14:paraId="B0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drawing>
          <wp:inline>
            <wp:extent cx="4448175" cy="3312346"/>
            <wp:effectExtent b="0" l="0" r="0" t="0"/>
            <wp:docPr hidden="false" id="42" name="Picture 42"/>
            <a:graphic>
              <a:graphicData uri="http://schemas.openxmlformats.org/drawingml/2006/picture">
                <pic:pic>
                  <pic:nvPicPr>
                    <pic:cNvPr hidden="false" id="41" name="Picture 41"/>
                    <pic:cNvPicPr preferRelativeResize="true"/>
                  </pic:nvPicPr>
                  <pic:blipFill>
                    <a:blip r:embed="rId21"/>
                    <a:srcRect b="0" l="0" r="0" t="0"/>
                    <a:stretch/>
                  </pic:blipFill>
                  <pic:spPr>
                    <a:xfrm flipH="false" flipV="false" rot="0">
                      <a:ext cx="4448175" cy="3312346"/>
                    </a:xfrm>
                    <a:prstGeom prst="rect"/>
                  </pic:spPr>
                </pic:pic>
              </a:graphicData>
            </a:graphic>
          </wp:inline>
        </w:drawing>
      </w:r>
      <w:r>
        <w:rPr>
          <w:rFonts w:ascii="Times New Roman" w:hAnsi="Times New Roman"/>
          <w:sz w:val="24"/>
        </w:rPr>
        <w:t xml:space="preserve">        </w:t>
      </w:r>
    </w:p>
    <w:p w14:paraId="B1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 20</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Саркофаги с надпис</w:t>
      </w:r>
      <w:r>
        <w:rPr>
          <w:rFonts w:ascii="Times New Roman" w:hAnsi="Times New Roman"/>
          <w:b w:val="1"/>
          <w:sz w:val="20"/>
        </w:rPr>
        <w:t>ями</w:t>
      </w:r>
      <w:r>
        <w:rPr>
          <w:rFonts w:ascii="Times New Roman" w:hAnsi="Times New Roman"/>
          <w:b w:val="1"/>
          <w:sz w:val="20"/>
        </w:rPr>
        <w:t xml:space="preserve"> содержащ</w:t>
      </w:r>
      <w:r>
        <w:rPr>
          <w:rFonts w:ascii="Times New Roman" w:hAnsi="Times New Roman"/>
          <w:b w:val="1"/>
          <w:sz w:val="20"/>
        </w:rPr>
        <w:t>ими</w:t>
      </w:r>
      <w:r>
        <w:rPr>
          <w:rFonts w:ascii="Times New Roman" w:hAnsi="Times New Roman"/>
          <w:b w:val="1"/>
          <w:sz w:val="20"/>
        </w:rPr>
        <w:t xml:space="preserve"> слов</w:t>
      </w:r>
      <w:r>
        <w:rPr>
          <w:rFonts w:ascii="Times New Roman" w:hAnsi="Times New Roman"/>
          <w:b w:val="1"/>
          <w:sz w:val="20"/>
        </w:rPr>
        <w:t>а</w:t>
      </w:r>
      <w:r>
        <w:rPr>
          <w:rFonts w:ascii="Times New Roman" w:hAnsi="Times New Roman"/>
          <w:b w:val="1"/>
          <w:sz w:val="20"/>
        </w:rPr>
        <w:t xml:space="preserve"> </w:t>
      </w:r>
      <w:r>
        <w:rPr>
          <w:rFonts w:ascii="Times New Roman" w:hAnsi="Times New Roman"/>
          <w:b w:val="1"/>
          <w:sz w:val="20"/>
        </w:rPr>
        <w:t>Р</w:t>
      </w:r>
      <w:r>
        <w:rPr>
          <w:rFonts w:ascii="Times New Roman" w:hAnsi="Times New Roman"/>
          <w:b w:val="1"/>
          <w:sz w:val="20"/>
        </w:rPr>
        <w:t>LAVTES</w:t>
      </w:r>
      <w:r>
        <w:rPr>
          <w:rFonts w:ascii="Times New Roman" w:hAnsi="Times New Roman"/>
          <w:b w:val="1"/>
          <w:sz w:val="20"/>
        </w:rPr>
        <w:t xml:space="preserve"> и </w:t>
      </w:r>
      <w:r>
        <w:rPr>
          <w:rFonts w:ascii="Times New Roman" w:hAnsi="Times New Roman"/>
          <w:b w:val="1"/>
          <w:sz w:val="20"/>
        </w:rPr>
        <w:t>AVDIT</w:t>
      </w:r>
      <w:r>
        <w:rPr>
          <w:rFonts w:ascii="Times New Roman" w:hAnsi="Times New Roman"/>
          <w:b w:val="1"/>
          <w:sz w:val="20"/>
        </w:rPr>
        <w:t>.</w:t>
      </w:r>
    </w:p>
    <w:p w14:paraId="B2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Этрусские</w:t>
      </w:r>
      <w:r>
        <w:rPr>
          <w:rFonts w:ascii="Times New Roman" w:hAnsi="Times New Roman"/>
          <w:b w:val="1"/>
          <w:sz w:val="20"/>
        </w:rPr>
        <w:t xml:space="preserve"> </w:t>
      </w:r>
      <w:r>
        <w:rPr>
          <w:rFonts w:ascii="Times New Roman" w:hAnsi="Times New Roman"/>
          <w:b w:val="1"/>
          <w:sz w:val="20"/>
        </w:rPr>
        <w:t xml:space="preserve">слова, как видим, вошли в латынь.   </w:t>
      </w:r>
    </w:p>
    <w:p w14:paraId="B3000000">
      <w:pPr>
        <w:spacing w:after="0" w:line="240" w:lineRule="auto"/>
        <w:ind w:firstLine="284" w:left="567" w:right="567"/>
        <w:jc w:val="both"/>
        <w:rPr>
          <w:rFonts w:ascii="Times New Roman" w:hAnsi="Times New Roman"/>
          <w:sz w:val="24"/>
        </w:rPr>
      </w:pPr>
    </w:p>
    <w:p w14:paraId="B4000000">
      <w:pPr>
        <w:spacing w:after="0" w:line="240" w:lineRule="auto"/>
        <w:ind w:left="567" w:right="567"/>
        <w:jc w:val="both"/>
        <w:rPr>
          <w:rFonts w:ascii="Times New Roman" w:hAnsi="Times New Roman"/>
          <w:sz w:val="24"/>
        </w:rPr>
      </w:pPr>
      <w:r>
        <w:rPr>
          <w:rFonts w:ascii="Times New Roman" w:hAnsi="Times New Roman"/>
          <w:sz w:val="24"/>
        </w:rPr>
        <w:t>Неудивительно</w:t>
      </w:r>
      <w:r>
        <w:rPr>
          <w:rFonts w:ascii="Times New Roman" w:hAnsi="Times New Roman"/>
          <w:sz w:val="24"/>
        </w:rPr>
        <w:t>,</w:t>
      </w:r>
      <w:r>
        <w:rPr>
          <w:rFonts w:ascii="Times New Roman" w:hAnsi="Times New Roman"/>
          <w:sz w:val="24"/>
        </w:rPr>
        <w:t xml:space="preserve"> что и на других саркофагах с этим же изображением смысл фраз также </w:t>
      </w:r>
      <w:r>
        <w:rPr>
          <w:rFonts w:ascii="Times New Roman" w:hAnsi="Times New Roman"/>
          <w:sz w:val="24"/>
        </w:rPr>
        <w:t>вращается</w:t>
      </w:r>
      <w:r>
        <w:rPr>
          <w:rFonts w:ascii="Times New Roman" w:hAnsi="Times New Roman"/>
          <w:sz w:val="24"/>
        </w:rPr>
        <w:t xml:space="preserve"> вокруг слова РLAVTES. Слово, которое выглядит уже как «полугреческое» или «полулатинское</w:t>
      </w:r>
      <w:r>
        <w:rPr>
          <w:rFonts w:ascii="Times New Roman" w:hAnsi="Times New Roman"/>
          <w:sz w:val="24"/>
        </w:rPr>
        <w:t>, «аплодисменты» - русское «всполох».  Касательно латинской надписи на иконе «Входа Господня в Иерусалим»</w:t>
      </w:r>
      <w:r>
        <w:rPr>
          <w:rFonts w:ascii="Times New Roman" w:hAnsi="Times New Roman"/>
          <w:sz w:val="24"/>
        </w:rPr>
        <w:t>: «</w:t>
      </w:r>
      <w:r>
        <w:rPr>
          <w:rFonts w:ascii="Times New Roman" w:hAnsi="Times New Roman"/>
          <w:b w:val="1"/>
          <w:sz w:val="24"/>
        </w:rPr>
        <w:t xml:space="preserve">Ликуй </w:t>
      </w:r>
      <w:r>
        <w:rPr>
          <w:rFonts w:ascii="Times New Roman" w:hAnsi="Times New Roman"/>
          <w:sz w:val="24"/>
        </w:rPr>
        <w:t>весьма, дщерь Сиона, торжествуй, дщерь Иерусалима</w:t>
      </w:r>
      <w:r>
        <w:rPr>
          <w:rFonts w:ascii="Times New Roman" w:hAnsi="Times New Roman"/>
          <w:sz w:val="24"/>
        </w:rPr>
        <w:t>...»</w:t>
      </w:r>
      <w:r>
        <w:t xml:space="preserve"> </w:t>
      </w:r>
      <w:r>
        <w:rPr>
          <w:rFonts w:ascii="Times New Roman" w:hAnsi="Times New Roman"/>
          <w:sz w:val="24"/>
        </w:rPr>
        <w:t>Мф. 21:9).</w:t>
      </w:r>
    </w:p>
    <w:p w14:paraId="B5000000">
      <w:pPr>
        <w:spacing w:after="0" w:line="240" w:lineRule="auto"/>
        <w:ind w:left="567" w:right="567"/>
        <w:jc w:val="both"/>
        <w:rPr>
          <w:rFonts w:ascii="Times New Roman" w:hAnsi="Times New Roman"/>
          <w:sz w:val="24"/>
        </w:rPr>
      </w:pPr>
      <w:r>
        <w:rPr>
          <w:rFonts w:ascii="Times New Roman" w:hAnsi="Times New Roman"/>
          <w:sz w:val="24"/>
        </w:rPr>
        <w:t xml:space="preserve">      Причём, на всех старых русских и византийских иконах и изображениях мастера упорно рисовали под ним белого коня (а не осла)... И красные одежды. </w:t>
      </w:r>
    </w:p>
    <w:p w14:paraId="B6000000">
      <w:pPr>
        <w:spacing w:after="0" w:line="240" w:lineRule="auto"/>
        <w:ind w:firstLine="284" w:left="567" w:right="567"/>
        <w:jc w:val="both"/>
        <w:rPr>
          <w:rFonts w:ascii="Times New Roman" w:hAnsi="Times New Roman"/>
          <w:sz w:val="24"/>
        </w:rPr>
      </w:pPr>
      <w:r>
        <w:rPr>
          <w:rFonts w:ascii="Times New Roman" w:hAnsi="Times New Roman"/>
          <w:sz w:val="24"/>
        </w:rPr>
        <w:t xml:space="preserve">  Так что, взглянув на надпись типа </w:t>
      </w:r>
      <w:r>
        <w:rPr>
          <w:rFonts w:ascii="Times New Roman" w:hAnsi="Times New Roman"/>
          <w:sz w:val="24"/>
        </w:rPr>
        <w:t>OANIS</w:t>
      </w:r>
      <w:r>
        <w:rPr>
          <w:rFonts w:ascii="Times New Roman" w:hAnsi="Times New Roman"/>
          <w:sz w:val="24"/>
        </w:rPr>
        <w:t xml:space="preserve"> </w:t>
      </w:r>
      <w:r>
        <w:rPr>
          <w:rFonts w:ascii="Times New Roman" w:hAnsi="Times New Roman"/>
          <w:sz w:val="24"/>
        </w:rPr>
        <w:t>FELI</w:t>
      </w:r>
      <w:r>
        <w:rPr>
          <w:rFonts w:ascii="Times New Roman" w:hAnsi="Times New Roman"/>
          <w:sz w:val="24"/>
        </w:rPr>
        <w:t xml:space="preserve"> </w:t>
      </w:r>
      <w:r>
        <w:rPr>
          <w:rFonts w:ascii="Times New Roman" w:hAnsi="Times New Roman"/>
          <w:sz w:val="24"/>
        </w:rPr>
        <w:t>PLAUTES</w:t>
      </w:r>
      <w:r>
        <w:rPr>
          <w:rFonts w:ascii="Times New Roman" w:hAnsi="Times New Roman"/>
          <w:sz w:val="24"/>
        </w:rPr>
        <w:t xml:space="preserve"> (есть </w:t>
      </w:r>
      <w:r>
        <w:rPr>
          <w:rFonts w:ascii="Times New Roman" w:hAnsi="Times New Roman"/>
          <w:sz w:val="24"/>
        </w:rPr>
        <w:t xml:space="preserve">в этрусском корпусе </w:t>
      </w:r>
      <w:r>
        <w:rPr>
          <w:rFonts w:ascii="Times New Roman" w:hAnsi="Times New Roman"/>
          <w:sz w:val="24"/>
        </w:rPr>
        <w:t xml:space="preserve">и такая!) можно сосредоточиться в первую очередь на словах </w:t>
      </w:r>
      <w:r>
        <w:rPr>
          <w:rFonts w:ascii="Times New Roman" w:hAnsi="Times New Roman"/>
          <w:sz w:val="24"/>
        </w:rPr>
        <w:t>FELI</w:t>
      </w:r>
      <w:r>
        <w:rPr>
          <w:rFonts w:ascii="Times New Roman" w:hAnsi="Times New Roman"/>
          <w:sz w:val="24"/>
        </w:rPr>
        <w:t xml:space="preserve"> </w:t>
      </w:r>
      <w:r>
        <w:rPr>
          <w:rFonts w:ascii="Times New Roman" w:hAnsi="Times New Roman"/>
          <w:sz w:val="24"/>
        </w:rPr>
        <w:t xml:space="preserve">(воля, веление) и </w:t>
      </w:r>
      <w:r>
        <w:rPr>
          <w:rFonts w:ascii="Times New Roman" w:hAnsi="Times New Roman"/>
          <w:sz w:val="24"/>
        </w:rPr>
        <w:t xml:space="preserve">  </w:t>
      </w:r>
      <w:r>
        <w:rPr>
          <w:rFonts w:ascii="Times New Roman" w:hAnsi="Times New Roman"/>
          <w:sz w:val="24"/>
        </w:rPr>
        <w:t>PLAUTES</w:t>
      </w:r>
      <w:r>
        <w:rPr>
          <w:rFonts w:ascii="Times New Roman" w:hAnsi="Times New Roman"/>
          <w:sz w:val="24"/>
        </w:rPr>
        <w:t xml:space="preserve">. </w:t>
      </w:r>
      <w:r>
        <w:rPr>
          <w:rFonts w:ascii="Times New Roman" w:hAnsi="Times New Roman"/>
          <w:sz w:val="24"/>
        </w:rPr>
        <w:t xml:space="preserve">Что также чётко и логично </w:t>
      </w:r>
      <w:r>
        <w:rPr>
          <w:rFonts w:ascii="Times New Roman" w:hAnsi="Times New Roman"/>
          <w:sz w:val="24"/>
        </w:rPr>
        <w:t>ложится в смысл изображения</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пышная церемония выполнения чьей-то воли, обета. Или прославление чьего-то решения. Глядя на икону (слева) </w:t>
      </w:r>
      <w:r>
        <w:rPr>
          <w:rFonts w:ascii="Times New Roman" w:hAnsi="Times New Roman"/>
          <w:sz w:val="24"/>
        </w:rPr>
        <w:t>Никола</w:t>
      </w:r>
      <w:r>
        <w:rPr>
          <w:rFonts w:ascii="Times New Roman" w:hAnsi="Times New Roman"/>
          <w:sz w:val="24"/>
        </w:rPr>
        <w:t>я</w:t>
      </w:r>
      <w:r>
        <w:rPr>
          <w:rFonts w:ascii="Times New Roman" w:hAnsi="Times New Roman"/>
          <w:sz w:val="24"/>
        </w:rPr>
        <w:t xml:space="preserve"> Верд</w:t>
      </w:r>
      <w:r>
        <w:rPr>
          <w:rFonts w:ascii="Times New Roman" w:hAnsi="Times New Roman"/>
          <w:sz w:val="24"/>
        </w:rPr>
        <w:t>е</w:t>
      </w:r>
      <w:r>
        <w:rPr>
          <w:rFonts w:ascii="Times New Roman" w:hAnsi="Times New Roman"/>
          <w:sz w:val="24"/>
        </w:rPr>
        <w:t>нс</w:t>
      </w:r>
      <w:r>
        <w:rPr>
          <w:rFonts w:ascii="Times New Roman" w:hAnsi="Times New Roman"/>
          <w:sz w:val="24"/>
        </w:rPr>
        <w:t>кого</w:t>
      </w:r>
      <w:r>
        <w:t xml:space="preserve"> </w:t>
      </w:r>
      <w:r>
        <w:t>(</w:t>
      </w:r>
      <w:r>
        <w:rPr>
          <w:rFonts w:ascii="Times New Roman" w:hAnsi="Times New Roman"/>
          <w:sz w:val="24"/>
        </w:rPr>
        <w:t>Nicolas de Verdun</w:t>
      </w:r>
      <w:r>
        <w:rPr>
          <w:rFonts w:ascii="Times New Roman" w:hAnsi="Times New Roman"/>
          <w:sz w:val="24"/>
        </w:rPr>
        <w:t xml:space="preserve">, якобы </w:t>
      </w:r>
      <w:r>
        <w:rPr>
          <w:rFonts w:ascii="Times New Roman" w:hAnsi="Times New Roman"/>
          <w:sz w:val="24"/>
        </w:rPr>
        <w:t>1181г</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Вход Господень  в Иерусалим</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с надписью на латыни - видно что многое из этрусского языка  никуда не делось, и что латынь </w:t>
      </w:r>
      <w:r>
        <w:rPr>
          <w:rFonts w:ascii="Times New Roman" w:hAnsi="Times New Roman"/>
          <w:sz w:val="24"/>
        </w:rPr>
        <w:t>искусственно «</w:t>
      </w:r>
      <w:r>
        <w:rPr>
          <w:rFonts w:ascii="Times New Roman" w:hAnsi="Times New Roman"/>
          <w:sz w:val="24"/>
        </w:rPr>
        <w:t>выросла</w:t>
      </w:r>
      <w:r>
        <w:rPr>
          <w:rFonts w:ascii="Times New Roman" w:hAnsi="Times New Roman"/>
          <w:sz w:val="24"/>
        </w:rPr>
        <w:t>»</w:t>
      </w:r>
      <w:r>
        <w:rPr>
          <w:rFonts w:ascii="Times New Roman" w:hAnsi="Times New Roman"/>
          <w:sz w:val="24"/>
        </w:rPr>
        <w:t xml:space="preserve"> на рустико-романо. Которое, в свою очередь, выросло из искажённого на разные лады славянского языка. Перефразирую французское </w:t>
      </w:r>
      <w:r>
        <w:rPr>
          <w:rFonts w:ascii="Times New Roman" w:hAnsi="Times New Roman"/>
          <w:b w:val="1"/>
          <w:i w:val="1"/>
          <w:sz w:val="24"/>
        </w:rPr>
        <w:t xml:space="preserve">déjà vu </w:t>
      </w:r>
      <w:r>
        <w:rPr>
          <w:rFonts w:ascii="Times New Roman" w:hAnsi="Times New Roman"/>
          <w:sz w:val="24"/>
        </w:rPr>
        <w:t xml:space="preserve">– «уже виденное» в </w:t>
      </w:r>
      <w:r>
        <w:rPr>
          <w:rFonts w:ascii="Times New Roman" w:hAnsi="Times New Roman"/>
          <w:b w:val="1"/>
          <w:i w:val="1"/>
          <w:sz w:val="24"/>
        </w:rPr>
        <w:t>déjà lu</w:t>
      </w:r>
      <w:r>
        <w:rPr>
          <w:rFonts w:ascii="Times New Roman" w:hAnsi="Times New Roman"/>
          <w:sz w:val="24"/>
        </w:rPr>
        <w:t xml:space="preserve"> – «уже читанное»...  Что делать, вся история </w:t>
      </w:r>
      <w:r>
        <w:rPr>
          <w:rFonts w:ascii="Times New Roman" w:hAnsi="Times New Roman"/>
          <w:sz w:val="24"/>
        </w:rPr>
        <w:t xml:space="preserve">до 16-го века </w:t>
      </w:r>
      <w:r>
        <w:rPr>
          <w:rFonts w:ascii="Times New Roman" w:hAnsi="Times New Roman"/>
          <w:sz w:val="24"/>
        </w:rPr>
        <w:t>вообще-то склеена из повторов!</w:t>
      </w:r>
    </w:p>
    <w:p w14:paraId="B7000000">
      <w:pPr>
        <w:spacing w:after="0" w:line="240" w:lineRule="auto"/>
        <w:ind w:firstLine="284" w:left="567" w:right="567"/>
        <w:jc w:val="both"/>
        <w:rPr>
          <w:rFonts w:ascii="Times New Roman" w:hAnsi="Times New Roman"/>
          <w:sz w:val="24"/>
        </w:rPr>
      </w:pPr>
      <w:r>
        <w:rPr>
          <w:rFonts w:ascii="Times New Roman" w:hAnsi="Times New Roman"/>
          <w:sz w:val="24"/>
        </w:rPr>
        <w:t xml:space="preserve"> А</w:t>
      </w:r>
      <w:r>
        <w:t xml:space="preserve"> </w:t>
      </w:r>
      <w:r>
        <w:t>«</w:t>
      </w:r>
      <w:r>
        <w:rPr>
          <w:rFonts w:ascii="Times New Roman" w:hAnsi="Times New Roman"/>
          <w:sz w:val="24"/>
        </w:rPr>
        <w:t xml:space="preserve">Κυριακή των </w:t>
      </w:r>
      <w:r>
        <w:rPr>
          <w:rFonts w:ascii="Times New Roman" w:hAnsi="Times New Roman"/>
          <w:b w:val="1"/>
          <w:sz w:val="24"/>
        </w:rPr>
        <w:t>Βαΐων</w:t>
      </w:r>
      <w:r>
        <w:rPr>
          <w:rFonts w:ascii="Times New Roman" w:hAnsi="Times New Roman"/>
          <w:b w:val="1"/>
          <w:sz w:val="24"/>
        </w:rPr>
        <w:t xml:space="preserve">» </w:t>
      </w:r>
      <w:r>
        <w:rPr>
          <w:rFonts w:ascii="Times New Roman" w:hAnsi="Times New Roman"/>
          <w:sz w:val="24"/>
        </w:rPr>
        <w:t>(или</w:t>
      </w:r>
      <w:r>
        <w:rPr>
          <w:rFonts w:ascii="Times New Roman" w:hAnsi="Times New Roman"/>
          <w:sz w:val="24"/>
        </w:rPr>
        <w:t xml:space="preserve"> Н</w:t>
      </w:r>
      <w:r>
        <w:rPr>
          <w:rFonts w:ascii="Times New Roman" w:hAnsi="Times New Roman"/>
          <w:sz w:val="24"/>
        </w:rPr>
        <w:t>Βαΐων</w:t>
      </w:r>
      <w:r>
        <w:rPr>
          <w:rFonts w:ascii="Times New Roman" w:hAnsi="Times New Roman"/>
          <w:sz w:val="24"/>
        </w:rPr>
        <w:t xml:space="preserve">, см. икону) этимологи объясняют как </w:t>
      </w:r>
      <w:r>
        <w:rPr>
          <w:rFonts w:ascii="Times New Roman" w:hAnsi="Times New Roman"/>
          <w:sz w:val="24"/>
        </w:rPr>
        <w:t xml:space="preserve"> </w:t>
      </w:r>
      <w:r>
        <w:rPr>
          <w:rFonts w:ascii="Times New Roman" w:hAnsi="Times New Roman"/>
          <w:b w:val="1"/>
          <w:sz w:val="24"/>
        </w:rPr>
        <w:t>позднее</w:t>
      </w:r>
      <w:r>
        <w:rPr>
          <w:rFonts w:ascii="Times New Roman" w:hAnsi="Times New Roman"/>
          <w:sz w:val="24"/>
        </w:rPr>
        <w:t>(?!)</w:t>
      </w:r>
      <w:r>
        <w:rPr>
          <w:rFonts w:ascii="Times New Roman" w:hAnsi="Times New Roman"/>
          <w:sz w:val="24"/>
        </w:rPr>
        <w:t xml:space="preserve"> название Вербного воскресенья. Слово </w:t>
      </w:r>
      <w:r>
        <w:rPr>
          <w:rFonts w:ascii="Times New Roman" w:hAnsi="Times New Roman"/>
          <w:b w:val="1"/>
          <w:sz w:val="24"/>
        </w:rPr>
        <w:t>βαιον</w:t>
      </w:r>
      <w:r>
        <w:rPr>
          <w:rFonts w:ascii="Times New Roman" w:hAnsi="Times New Roman"/>
          <w:sz w:val="24"/>
        </w:rPr>
        <w:t xml:space="preserve"> </w:t>
      </w:r>
      <w:r>
        <w:rPr>
          <w:rFonts w:ascii="Times New Roman" w:hAnsi="Times New Roman"/>
          <w:sz w:val="24"/>
        </w:rPr>
        <w:t>якобы</w:t>
      </w:r>
      <w:r>
        <w:rPr>
          <w:rFonts w:ascii="Times New Roman" w:hAnsi="Times New Roman"/>
          <w:sz w:val="24"/>
        </w:rPr>
        <w:t xml:space="preserve"> происходит от более позднего </w:t>
      </w:r>
      <w:r>
        <w:rPr>
          <w:rFonts w:ascii="Times New Roman" w:hAnsi="Times New Roman"/>
          <w:b w:val="1"/>
          <w:i w:val="1"/>
          <w:sz w:val="24"/>
        </w:rPr>
        <w:t>βαϊον / βαιον,</w:t>
      </w:r>
      <w:r>
        <w:rPr>
          <w:rFonts w:ascii="Times New Roman" w:hAnsi="Times New Roman"/>
          <w:sz w:val="24"/>
        </w:rPr>
        <w:t xml:space="preserve"> уменьшительного от </w:t>
      </w:r>
      <w:r>
        <w:rPr>
          <w:rFonts w:ascii="Times New Roman" w:hAnsi="Times New Roman"/>
          <w:b w:val="1"/>
          <w:i w:val="1"/>
          <w:sz w:val="24"/>
        </w:rPr>
        <w:t>βαϊς (ἡ), βαϊδος</w:t>
      </w:r>
      <w:r>
        <w:rPr>
          <w:rFonts w:ascii="Times New Roman" w:hAnsi="Times New Roman"/>
          <w:sz w:val="24"/>
        </w:rPr>
        <w:t xml:space="preserve"> «лист пальмы» (древнеегипетский b’j, резак </w:t>
      </w:r>
      <w:r>
        <w:rPr>
          <w:rFonts w:ascii="Times New Roman" w:hAnsi="Times New Roman"/>
          <w:i w:val="1"/>
          <w:sz w:val="24"/>
        </w:rPr>
        <w:t>бай</w:t>
      </w:r>
      <w:r>
        <w:rPr>
          <w:rFonts w:ascii="Times New Roman" w:hAnsi="Times New Roman"/>
          <w:sz w:val="24"/>
        </w:rPr>
        <w:t>).</w:t>
      </w:r>
      <w:r>
        <w:rPr>
          <w:rFonts w:ascii="Times New Roman" w:hAnsi="Times New Roman"/>
          <w:sz w:val="24"/>
        </w:rPr>
        <w:t xml:space="preserve"> Но буква </w:t>
      </w:r>
      <w:r>
        <w:rPr>
          <w:rFonts w:ascii="Times New Roman" w:hAnsi="Times New Roman"/>
          <w:b w:val="1"/>
          <w:i w:val="1"/>
          <w:sz w:val="24"/>
        </w:rPr>
        <w:t>β</w:t>
      </w:r>
      <w:r>
        <w:rPr>
          <w:rFonts w:ascii="Times New Roman" w:hAnsi="Times New Roman"/>
          <w:sz w:val="24"/>
        </w:rPr>
        <w:t xml:space="preserve"> это не «древне»греческая </w:t>
      </w:r>
      <w:r>
        <w:rPr>
          <w:rFonts w:ascii="Times New Roman" w:hAnsi="Times New Roman"/>
          <w:i w:val="1"/>
          <w:sz w:val="24"/>
        </w:rPr>
        <w:t>Бетта,</w:t>
      </w:r>
      <w:r>
        <w:rPr>
          <w:rFonts w:ascii="Times New Roman" w:hAnsi="Times New Roman"/>
          <w:sz w:val="24"/>
        </w:rPr>
        <w:t xml:space="preserve"> а «византийская» </w:t>
      </w:r>
      <w:r>
        <w:rPr>
          <w:rFonts w:ascii="Times New Roman" w:hAnsi="Times New Roman"/>
          <w:i w:val="1"/>
          <w:sz w:val="24"/>
        </w:rPr>
        <w:t>Вита.</w:t>
      </w:r>
      <w:r>
        <w:rPr>
          <w:rFonts w:ascii="Times New Roman" w:hAnsi="Times New Roman"/>
          <w:sz w:val="24"/>
        </w:rPr>
        <w:t xml:space="preserve"> Но причём тут некий «египетский резак»?  Верба – это та же самая русская ИВА.  Хотя и просто «веять» - это и есть «ветвь», любая.</w:t>
      </w:r>
    </w:p>
    <w:p w14:paraId="B8000000">
      <w:pPr>
        <w:spacing w:after="0" w:line="240" w:lineRule="auto"/>
        <w:ind w:firstLine="284"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Р</w:t>
      </w:r>
      <w:r>
        <w:rPr>
          <w:rFonts w:ascii="Times New Roman" w:hAnsi="Times New Roman"/>
          <w:b w:val="1"/>
          <w:sz w:val="24"/>
        </w:rPr>
        <w:t>laudit</w:t>
      </w:r>
      <w:r>
        <w:rPr>
          <w:rFonts w:ascii="Times New Roman" w:hAnsi="Times New Roman"/>
          <w:sz w:val="24"/>
        </w:rPr>
        <w:t xml:space="preserve"> (</w:t>
      </w:r>
      <w:r>
        <w:rPr>
          <w:rFonts w:ascii="Times New Roman" w:hAnsi="Times New Roman"/>
          <w:sz w:val="24"/>
        </w:rPr>
        <w:t>англ</w:t>
      </w:r>
      <w:r>
        <w:rPr>
          <w:rFonts w:ascii="Times New Roman" w:hAnsi="Times New Roman"/>
          <w:sz w:val="24"/>
        </w:rPr>
        <w:t>.) –</w:t>
      </w:r>
      <w:r>
        <w:rPr>
          <w:rFonts w:ascii="Times New Roman" w:hAnsi="Times New Roman"/>
          <w:i w:val="1"/>
          <w:sz w:val="24"/>
        </w:rPr>
        <w:t xml:space="preserve"> </w:t>
      </w:r>
      <w:r>
        <w:rPr>
          <w:rFonts w:ascii="Times New Roman" w:hAnsi="Times New Roman"/>
          <w:i w:val="1"/>
          <w:sz w:val="24"/>
        </w:rPr>
        <w:t>аплодисменты</w:t>
      </w:r>
      <w:r>
        <w:rPr>
          <w:rFonts w:ascii="Times New Roman" w:hAnsi="Times New Roman"/>
          <w:sz w:val="24"/>
        </w:rPr>
        <w:t>, «</w:t>
      </w:r>
      <w:r>
        <w:rPr>
          <w:rFonts w:ascii="Times New Roman" w:hAnsi="Times New Roman"/>
          <w:sz w:val="24"/>
        </w:rPr>
        <w:t>рукоплесканье</w:t>
      </w:r>
      <w:r>
        <w:rPr>
          <w:rFonts w:ascii="Times New Roman" w:hAnsi="Times New Roman"/>
          <w:sz w:val="24"/>
        </w:rPr>
        <w:t>»:</w:t>
      </w:r>
    </w:p>
    <w:p w14:paraId="B9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w:t>
      </w:r>
      <w:r>
        <w:rPr>
          <w:rFonts w:ascii="Times New Roman" w:hAnsi="Times New Roman"/>
          <w:sz w:val="24"/>
        </w:rPr>
        <w:t>Е</w:t>
      </w:r>
      <w:r>
        <w:rPr>
          <w:rFonts w:ascii="Times New Roman" w:hAnsi="Times New Roman"/>
          <w:sz w:val="24"/>
        </w:rPr>
        <w:t xml:space="preserve">xpression or round of </w:t>
      </w:r>
      <w:r>
        <w:rPr>
          <w:rFonts w:ascii="Times New Roman" w:hAnsi="Times New Roman"/>
          <w:b w:val="1"/>
          <w:sz w:val="24"/>
        </w:rPr>
        <w:t>applause</w:t>
      </w:r>
      <w:r>
        <w:rPr>
          <w:rFonts w:ascii="Times New Roman" w:hAnsi="Times New Roman"/>
          <w:sz w:val="24"/>
        </w:rPr>
        <w:t xml:space="preserve">, praise bestowed with </w:t>
      </w:r>
      <w:r>
        <w:rPr>
          <w:rFonts w:ascii="Times New Roman" w:hAnsi="Times New Roman"/>
          <w:b w:val="1"/>
          <w:sz w:val="24"/>
        </w:rPr>
        <w:t>audible</w:t>
      </w:r>
      <w:r>
        <w:rPr>
          <w:rFonts w:ascii="Times New Roman" w:hAnsi="Times New Roman"/>
          <w:sz w:val="24"/>
        </w:rPr>
        <w:t xml:space="preserve"> demonstrations</w:t>
      </w:r>
      <w:r>
        <w:rPr>
          <w:rFonts w:ascii="Times New Roman" w:hAnsi="Times New Roman"/>
          <w:sz w:val="24"/>
        </w:rPr>
        <w:t>,»</w:t>
      </w:r>
      <w:r>
        <w:rPr>
          <w:rFonts w:ascii="Times New Roman" w:hAnsi="Times New Roman"/>
          <w:sz w:val="24"/>
        </w:rPr>
        <w:t xml:space="preserve"> 1620s, short for </w:t>
      </w:r>
      <w:r>
        <w:rPr>
          <w:rFonts w:ascii="Times New Roman" w:hAnsi="Times New Roman"/>
          <w:i w:val="1"/>
          <w:sz w:val="24"/>
        </w:rPr>
        <w:t>plaudite</w:t>
      </w:r>
      <w:r>
        <w:rPr>
          <w:rFonts w:ascii="Times New Roman" w:hAnsi="Times New Roman"/>
          <w:sz w:val="24"/>
        </w:rPr>
        <w:t xml:space="preserve"> «an actor's request for applause» (1560s), Latin </w:t>
      </w:r>
      <w:r>
        <w:rPr>
          <w:rFonts w:ascii="Times New Roman" w:hAnsi="Times New Roman"/>
          <w:b w:val="1"/>
          <w:sz w:val="24"/>
        </w:rPr>
        <w:t>plaudite</w:t>
      </w:r>
      <w:r>
        <w:rPr>
          <w:rFonts w:ascii="Times New Roman" w:hAnsi="Times New Roman"/>
          <w:sz w:val="24"/>
        </w:rPr>
        <w:t>! «</w:t>
      </w:r>
      <w:r>
        <w:rPr>
          <w:rFonts w:ascii="Times New Roman" w:hAnsi="Times New Roman"/>
          <w:sz w:val="24"/>
        </w:rPr>
        <w:t>applaud</w:t>
      </w:r>
      <w:r>
        <w:rPr>
          <w:rFonts w:ascii="Times New Roman" w:hAnsi="Times New Roman"/>
          <w:sz w:val="24"/>
        </w:rPr>
        <w:t xml:space="preserve">!» second person plural present imperative of plaudere «to clap, strike, beat; applaud, clap the hands; approve,» </w:t>
      </w:r>
      <w:r>
        <w:rPr>
          <w:rFonts w:ascii="Times New Roman" w:hAnsi="Times New Roman"/>
          <w:b w:val="1"/>
          <w:sz w:val="24"/>
        </w:rPr>
        <w:t>a word of unknown origin</w:t>
      </w:r>
      <w:r>
        <w:rPr>
          <w:rFonts w:ascii="Times New Roman" w:hAnsi="Times New Roman"/>
          <w:sz w:val="24"/>
        </w:rPr>
        <w:t xml:space="preserve"> (also in applaud, explode).»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b w:val="1"/>
          <w:sz w:val="24"/>
        </w:rPr>
        <w:t>.</w:t>
      </w:r>
      <w:r>
        <w:rPr>
          <w:rFonts w:ascii="Times New Roman" w:hAnsi="Times New Roman"/>
          <w:sz w:val="24"/>
        </w:rPr>
        <w:t xml:space="preserve"> ***</w:t>
      </w:r>
      <w:r>
        <w:rPr>
          <w:rFonts w:ascii="Times New Roman" w:hAnsi="Times New Roman"/>
          <w:sz w:val="24"/>
        </w:rPr>
        <w:t xml:space="preserve"> </w:t>
      </w:r>
    </w:p>
    <w:p w14:paraId="BA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BB000000">
      <w:pPr>
        <w:spacing w:after="0" w:line="240" w:lineRule="auto"/>
        <w:ind w:left="567" w:right="567"/>
        <w:jc w:val="both"/>
        <w:rPr>
          <w:rFonts w:ascii="Times New Roman" w:hAnsi="Times New Roman"/>
          <w:sz w:val="24"/>
        </w:rPr>
      </w:pPr>
      <w:r>
        <w:rPr>
          <w:rFonts w:ascii="Times New Roman" w:hAnsi="Times New Roman"/>
          <w:sz w:val="24"/>
        </w:rPr>
        <w:t xml:space="preserve">Всё это очень напоминает те процессы которые известны в теории передачи сигналов, когда ослабший и искажённый сигнал можно восстановить на приёмной стороне зная его природу. </w:t>
      </w:r>
    </w:p>
    <w:p w14:paraId="BC000000">
      <w:pPr>
        <w:spacing w:after="0" w:line="240" w:lineRule="auto"/>
        <w:ind w:firstLine="284" w:left="567" w:right="567"/>
        <w:jc w:val="both"/>
        <w:rPr>
          <w:rFonts w:ascii="Times New Roman" w:hAnsi="Times New Roman"/>
          <w:sz w:val="24"/>
        </w:rPr>
      </w:pPr>
      <w:r>
        <w:rPr>
          <w:rFonts w:ascii="Times New Roman" w:hAnsi="Times New Roman"/>
          <w:sz w:val="24"/>
        </w:rPr>
        <w:t xml:space="preserve"> Здесь, в надписях, мы имеем практически ту же самую проблему – проблему т.н. «испорченного телефона». Однажды «интерпретировав» значение того или иного слова мы будем проверять его через схожие надписи и сверять полученный смысл с изображениями которым эти самые надписи сопутствуют.  Так что, несколько одинаковых саркофагов – это просто находка для старта.</w:t>
      </w:r>
    </w:p>
    <w:p w14:paraId="BD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книге Ф.Гори эти оба саркофага следуют один за другим, они там вообще </w:t>
      </w:r>
      <w:r>
        <w:rPr>
          <w:rFonts w:ascii="Times New Roman" w:hAnsi="Times New Roman"/>
          <w:sz w:val="24"/>
        </w:rPr>
        <w:t xml:space="preserve">соседствуют </w:t>
      </w:r>
      <w:r>
        <w:rPr>
          <w:rFonts w:ascii="Times New Roman" w:hAnsi="Times New Roman"/>
          <w:sz w:val="24"/>
        </w:rPr>
        <w:t xml:space="preserve">на одной странице. Ф.Гори не зря их поместил </w:t>
      </w:r>
      <w:r>
        <w:rPr>
          <w:rFonts w:ascii="Times New Roman" w:hAnsi="Times New Roman"/>
          <w:sz w:val="24"/>
        </w:rPr>
        <w:t xml:space="preserve">на одной странице, </w:t>
      </w:r>
      <w:r>
        <w:rPr>
          <w:rFonts w:ascii="Times New Roman" w:hAnsi="Times New Roman"/>
          <w:sz w:val="24"/>
        </w:rPr>
        <w:t>один над другим</w:t>
      </w:r>
      <w:r>
        <w:rPr>
          <w:rFonts w:ascii="Times New Roman" w:hAnsi="Times New Roman"/>
          <w:sz w:val="24"/>
        </w:rPr>
        <w:t>. С</w:t>
      </w:r>
      <w:r>
        <w:rPr>
          <w:rFonts w:ascii="Times New Roman" w:hAnsi="Times New Roman"/>
          <w:sz w:val="24"/>
        </w:rPr>
        <w:t xml:space="preserve">корее всего он видел, что похожи не только </w:t>
      </w:r>
      <w:r>
        <w:rPr>
          <w:rFonts w:ascii="Times New Roman" w:hAnsi="Times New Roman"/>
          <w:sz w:val="24"/>
        </w:rPr>
        <w:t>изображения, но</w:t>
      </w:r>
      <w:r>
        <w:rPr>
          <w:rFonts w:ascii="Times New Roman" w:hAnsi="Times New Roman"/>
          <w:sz w:val="24"/>
        </w:rPr>
        <w:t xml:space="preserve"> и надписи. Какая версия </w:t>
      </w:r>
      <w:r>
        <w:rPr>
          <w:rFonts w:ascii="Times New Roman" w:hAnsi="Times New Roman"/>
          <w:sz w:val="24"/>
        </w:rPr>
        <w:t xml:space="preserve">написания </w:t>
      </w:r>
      <w:r>
        <w:rPr>
          <w:rFonts w:ascii="Times New Roman" w:hAnsi="Times New Roman"/>
          <w:sz w:val="24"/>
        </w:rPr>
        <w:t>правильная? Имеет ли это принципиальное значение для дешифровки?</w:t>
      </w:r>
      <w:r>
        <w:rPr>
          <w:rFonts w:ascii="Times New Roman" w:hAnsi="Times New Roman"/>
          <w:sz w:val="24"/>
        </w:rPr>
        <w:t xml:space="preserve"> Начнём разбираться...</w:t>
      </w:r>
    </w:p>
    <w:p w14:paraId="BE000000">
      <w:pPr>
        <w:spacing w:after="0" w:line="240" w:lineRule="auto"/>
        <w:ind w:firstLine="284" w:left="567" w:right="567"/>
        <w:jc w:val="both"/>
        <w:rPr>
          <w:rFonts w:ascii="Times New Roman" w:hAnsi="Times New Roman"/>
          <w:sz w:val="24"/>
        </w:rPr>
      </w:pPr>
    </w:p>
    <w:p w14:paraId="BF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505325" cy="924106"/>
            <wp:effectExtent b="0" l="0" r="0" t="0"/>
            <wp:docPr hidden="false" id="44" name="Picture 44"/>
            <a:graphic>
              <a:graphicData uri="http://schemas.openxmlformats.org/drawingml/2006/picture">
                <pic:pic>
                  <pic:nvPicPr>
                    <pic:cNvPr hidden="false" id="43" name="Picture 43"/>
                    <pic:cNvPicPr preferRelativeResize="true"/>
                  </pic:nvPicPr>
                  <pic:blipFill>
                    <a:blip r:embed="rId22"/>
                    <a:srcRect b="0" l="0" r="0" t="0"/>
                    <a:stretch/>
                  </pic:blipFill>
                  <pic:spPr>
                    <a:xfrm flipH="false" flipV="false" rot="0">
                      <a:ext cx="4505325" cy="924106"/>
                    </a:xfrm>
                    <a:prstGeom prst="rect"/>
                  </pic:spPr>
                </pic:pic>
              </a:graphicData>
            </a:graphic>
          </wp:inline>
        </w:drawing>
      </w:r>
    </w:p>
    <w:p w14:paraId="C0000000">
      <w:pPr>
        <w:spacing w:after="0" w:line="240" w:lineRule="auto"/>
        <w:ind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b w:val="1"/>
          <w:sz w:val="20"/>
        </w:rPr>
        <w:t xml:space="preserve">Рис. </w:t>
      </w:r>
      <w:r>
        <w:rPr>
          <w:rFonts w:ascii="Times New Roman" w:hAnsi="Times New Roman"/>
          <w:b w:val="1"/>
          <w:sz w:val="20"/>
        </w:rPr>
        <w:t>21</w:t>
      </w:r>
      <w:r>
        <w:rPr>
          <w:rFonts w:ascii="Times New Roman" w:hAnsi="Times New Roman"/>
          <w:b w:val="1"/>
          <w:sz w:val="20"/>
        </w:rPr>
        <w:t xml:space="preserve">    При переводе книги Ф.Воланского букву Т уже перерисовали как </w:t>
      </w:r>
      <w:r>
        <w:rPr>
          <w:rFonts w:ascii="Times New Roman" w:hAnsi="Times New Roman"/>
          <w:b w:val="1"/>
          <w:sz w:val="20"/>
        </w:rPr>
        <w:t>F</w:t>
      </w:r>
      <w:r>
        <w:rPr>
          <w:rFonts w:ascii="Times New Roman" w:hAnsi="Times New Roman"/>
          <w:b w:val="1"/>
          <w:sz w:val="20"/>
        </w:rPr>
        <w:t>,</w:t>
      </w:r>
    </w:p>
    <w:p w14:paraId="C1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Какая из версий  «первее»?  </w:t>
      </w:r>
      <w:r>
        <w:rPr>
          <w:rFonts w:ascii="Times New Roman" w:hAnsi="Times New Roman"/>
          <w:b w:val="1"/>
          <w:sz w:val="20"/>
        </w:rPr>
        <w:t>Для дела важнее понять -  какая из них вернее</w:t>
      </w:r>
      <w:r>
        <w:rPr>
          <w:rFonts w:ascii="Times New Roman" w:hAnsi="Times New Roman"/>
          <w:b w:val="1"/>
          <w:sz w:val="20"/>
        </w:rPr>
        <w:t>?</w:t>
      </w:r>
    </w:p>
    <w:p w14:paraId="C2000000">
      <w:pPr>
        <w:spacing w:after="0" w:line="240" w:lineRule="auto"/>
        <w:ind w:firstLine="284" w:left="567" w:right="567"/>
        <w:jc w:val="both"/>
        <w:rPr>
          <w:rFonts w:ascii="Times New Roman" w:hAnsi="Times New Roman"/>
          <w:b w:val="1"/>
          <w:sz w:val="20"/>
        </w:rPr>
      </w:pPr>
    </w:p>
    <w:p w14:paraId="C3000000">
      <w:pPr>
        <w:spacing w:after="0" w:line="240" w:lineRule="auto"/>
        <w:ind w:left="567" w:right="567"/>
        <w:jc w:val="both"/>
        <w:rPr>
          <w:rFonts w:ascii="Times New Roman" w:hAnsi="Times New Roman"/>
          <w:sz w:val="24"/>
        </w:rPr>
      </w:pPr>
      <w:r>
        <w:rPr>
          <w:rFonts w:ascii="Times New Roman" w:hAnsi="Times New Roman"/>
          <w:sz w:val="24"/>
        </w:rPr>
        <w:t xml:space="preserve">Это </w:t>
      </w:r>
      <w:r>
        <w:rPr>
          <w:rFonts w:ascii="Times New Roman" w:hAnsi="Times New Roman"/>
          <w:sz w:val="24"/>
        </w:rPr>
        <w:t xml:space="preserve">прояснится уже </w:t>
      </w:r>
      <w:r>
        <w:rPr>
          <w:rFonts w:ascii="Times New Roman" w:hAnsi="Times New Roman"/>
          <w:sz w:val="24"/>
        </w:rPr>
        <w:t>позже, когда станет понятным смысл</w:t>
      </w:r>
      <w:r>
        <w:rPr>
          <w:rFonts w:ascii="Times New Roman" w:hAnsi="Times New Roman"/>
          <w:sz w:val="24"/>
        </w:rPr>
        <w:t xml:space="preserve"> этих</w:t>
      </w:r>
      <w:r>
        <w:rPr>
          <w:rFonts w:ascii="Times New Roman" w:hAnsi="Times New Roman"/>
          <w:sz w:val="24"/>
        </w:rPr>
        <w:t xml:space="preserve"> надписей и их соответствие изображениям. </w:t>
      </w:r>
    </w:p>
    <w:p w14:paraId="C4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Теперь</w:t>
      </w:r>
      <w:r>
        <w:rPr>
          <w:rFonts w:ascii="Times New Roman" w:hAnsi="Times New Roman"/>
          <w:sz w:val="24"/>
        </w:rPr>
        <w:t xml:space="preserve"> же,</w:t>
      </w:r>
      <w:r>
        <w:rPr>
          <w:rFonts w:ascii="Times New Roman" w:hAnsi="Times New Roman"/>
          <w:sz w:val="24"/>
        </w:rPr>
        <w:t xml:space="preserve"> помимо букв (рун) имеются</w:t>
      </w:r>
      <w:r>
        <w:rPr>
          <w:rFonts w:ascii="Times New Roman" w:hAnsi="Times New Roman"/>
          <w:sz w:val="24"/>
        </w:rPr>
        <w:t xml:space="preserve"> ещё</w:t>
      </w:r>
      <w:r>
        <w:rPr>
          <w:rFonts w:ascii="Times New Roman" w:hAnsi="Times New Roman"/>
          <w:sz w:val="24"/>
        </w:rPr>
        <w:t xml:space="preserve"> и изображения</w:t>
      </w:r>
      <w:r>
        <w:rPr>
          <w:rFonts w:ascii="Times New Roman" w:hAnsi="Times New Roman"/>
          <w:sz w:val="24"/>
        </w:rPr>
        <w:t>.</w:t>
      </w:r>
      <w:r>
        <w:rPr>
          <w:rFonts w:ascii="Times New Roman" w:hAnsi="Times New Roman"/>
          <w:sz w:val="24"/>
        </w:rPr>
        <w:t xml:space="preserve"> И шансы как минимум удваиваются</w:t>
      </w:r>
      <w:r>
        <w:rPr>
          <w:rFonts w:ascii="Times New Roman" w:hAnsi="Times New Roman"/>
          <w:sz w:val="24"/>
        </w:rPr>
        <w:t>, в</w:t>
      </w:r>
      <w:r>
        <w:rPr>
          <w:rFonts w:ascii="Times New Roman" w:hAnsi="Times New Roman"/>
          <w:sz w:val="24"/>
        </w:rPr>
        <w:t>едь понять смысл надписи, имея изображение, намного легче!</w:t>
      </w:r>
      <w:r>
        <w:t xml:space="preserve"> </w:t>
      </w:r>
      <w:r>
        <w:rPr>
          <w:rFonts w:ascii="Times New Roman" w:hAnsi="Times New Roman"/>
          <w:sz w:val="24"/>
        </w:rPr>
        <w:t>Как писал К. Прутков</w:t>
      </w:r>
      <w:r>
        <w:t xml:space="preserve"> «</w:t>
      </w:r>
      <w:r>
        <w:rPr>
          <w:rFonts w:ascii="Times New Roman" w:hAnsi="Times New Roman"/>
          <w:sz w:val="24"/>
        </w:rPr>
        <w:t>Если на клетке слона прочтёшь надпись «буйвол», не верь глазам своим.</w:t>
      </w:r>
      <w:r>
        <w:rPr>
          <w:rFonts w:ascii="Times New Roman" w:hAnsi="Times New Roman"/>
          <w:sz w:val="24"/>
        </w:rPr>
        <w:t xml:space="preserve">». Да, </w:t>
      </w:r>
      <w:r>
        <w:rPr>
          <w:rFonts w:ascii="Times New Roman" w:hAnsi="Times New Roman"/>
          <w:i w:val="1"/>
          <w:sz w:val="24"/>
        </w:rPr>
        <w:t>применительно к моему методу понимания смысла слов надписей на клетке со слоном должно быть написано «слон</w:t>
      </w:r>
      <w:r>
        <w:rPr>
          <w:rFonts w:ascii="Times New Roman" w:hAnsi="Times New Roman"/>
          <w:sz w:val="24"/>
        </w:rPr>
        <w:t xml:space="preserve">»! Если на картине нарисованы медведи в лесу то скорее всего снизу под картиной будет написано «Мишки в лесу». Разумеется, на бессмысленные творения абстракционистов это правило не распространяется, что вполне логично. </w:t>
      </w:r>
    </w:p>
    <w:p w14:paraId="C5000000">
      <w:pPr>
        <w:spacing w:after="0" w:line="240" w:lineRule="auto"/>
        <w:ind w:firstLine="284" w:left="567" w:right="567"/>
        <w:jc w:val="both"/>
        <w:rPr>
          <w:rFonts w:ascii="Times New Roman" w:hAnsi="Times New Roman"/>
          <w:sz w:val="24"/>
        </w:rPr>
      </w:pPr>
      <w:r>
        <w:rPr>
          <w:rFonts w:ascii="Times New Roman" w:hAnsi="Times New Roman"/>
          <w:sz w:val="24"/>
        </w:rPr>
        <w:t xml:space="preserve"> Читая многие трактовки этрусских надписей нужно держать во внимании  афоризм К. Пруткова: «</w:t>
      </w:r>
      <w:r>
        <w:rPr>
          <w:rFonts w:ascii="Times New Roman" w:hAnsi="Times New Roman"/>
          <w:sz w:val="24"/>
        </w:rPr>
        <w:t>Бывает, что усердие превозмогает и рассудок</w:t>
      </w:r>
      <w:r>
        <w:rPr>
          <w:rFonts w:ascii="Times New Roman" w:hAnsi="Times New Roman"/>
          <w:sz w:val="24"/>
        </w:rPr>
        <w:t xml:space="preserve">»... </w:t>
      </w:r>
    </w:p>
    <w:p w14:paraId="C6000000">
      <w:pPr>
        <w:spacing w:after="0" w:line="240" w:lineRule="auto"/>
        <w:ind w:firstLine="284" w:left="567" w:right="567"/>
        <w:jc w:val="both"/>
        <w:rPr>
          <w:rFonts w:ascii="Times New Roman" w:hAnsi="Times New Roman"/>
          <w:sz w:val="24"/>
        </w:rPr>
      </w:pPr>
      <w:r>
        <w:rPr>
          <w:rFonts w:ascii="Times New Roman" w:hAnsi="Times New Roman"/>
          <w:sz w:val="24"/>
        </w:rPr>
        <w:t xml:space="preserve"> Итак, к</w:t>
      </w:r>
      <w:r>
        <w:rPr>
          <w:rFonts w:ascii="Times New Roman" w:hAnsi="Times New Roman"/>
          <w:sz w:val="24"/>
        </w:rPr>
        <w:t>ак видим, на левом саркофаге внятно написано только третье слово, в то время как на саркофаге слева более-менее внятно написаны первое и второе слова.</w:t>
      </w:r>
      <w:r>
        <w:rPr>
          <w:rFonts w:ascii="Times New Roman" w:hAnsi="Times New Roman"/>
          <w:sz w:val="24"/>
        </w:rPr>
        <w:t xml:space="preserve"> </w:t>
      </w:r>
      <w:r>
        <w:rPr>
          <w:rFonts w:ascii="Times New Roman" w:hAnsi="Times New Roman"/>
          <w:sz w:val="24"/>
        </w:rPr>
        <w:t>Однако, как я обнаружил в</w:t>
      </w:r>
      <w:r>
        <w:rPr>
          <w:rFonts w:ascii="Times New Roman" w:hAnsi="Times New Roman"/>
          <w:sz w:val="24"/>
        </w:rPr>
        <w:t xml:space="preserve"> </w:t>
      </w:r>
      <w:r>
        <w:rPr>
          <w:rFonts w:ascii="Times New Roman" w:hAnsi="Times New Roman"/>
          <w:sz w:val="24"/>
        </w:rPr>
        <w:t xml:space="preserve">ходе исследования других работ, такая очевидная  вещь осталась незамеченной многими дешифровщиками! </w:t>
      </w:r>
      <w:r>
        <w:rPr>
          <w:rFonts w:ascii="Times New Roman" w:hAnsi="Times New Roman"/>
          <w:sz w:val="24"/>
        </w:rPr>
        <w:t xml:space="preserve">И не «многими», а всеми! </w:t>
      </w:r>
      <w:r>
        <w:rPr>
          <w:rFonts w:ascii="Times New Roman" w:hAnsi="Times New Roman"/>
          <w:sz w:val="24"/>
        </w:rPr>
        <w:t>Кроме того, есть ещё один саркофаг с похожим сюжетом и похожей надписью, и в надписи этого саркофага второе слово написано немного иначе. Но пока разберёмся с двумя представленными.</w:t>
      </w:r>
    </w:p>
    <w:p w14:paraId="C7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Попробуем рассмотреть что-нибудь из предыдущих попыток расшифровать данные надписи. Например, выдержка с рисунком одного из этих саркофагов из книги В.А. Чудинова «Вернём этрусков Руси». Вот уж действительно нет ничего не</w:t>
      </w:r>
      <w:r>
        <w:rPr>
          <w:rFonts w:ascii="Times New Roman" w:hAnsi="Times New Roman"/>
          <w:sz w:val="24"/>
        </w:rPr>
        <w:t>лепее и вреднее подобных опусов</w:t>
      </w:r>
      <w:r>
        <w:rPr>
          <w:rFonts w:ascii="Times New Roman" w:hAnsi="Times New Roman"/>
          <w:sz w:val="24"/>
        </w:rPr>
        <w:t>.</w:t>
      </w:r>
      <w:r>
        <w:rPr>
          <w:rFonts w:ascii="Times New Roman" w:hAnsi="Times New Roman"/>
          <w:sz w:val="24"/>
        </w:rPr>
        <w:t xml:space="preserve"> Но, тем не менее</w:t>
      </w:r>
      <w:r>
        <w:rPr>
          <w:rFonts w:ascii="Times New Roman" w:hAnsi="Times New Roman"/>
          <w:sz w:val="24"/>
        </w:rPr>
        <w:t>, используем...</w:t>
      </w:r>
    </w:p>
    <w:p w14:paraId="C8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C9000000">
      <w:pPr>
        <w:spacing w:after="0" w:line="240" w:lineRule="auto"/>
        <w:ind w:right="567"/>
        <w:jc w:val="both"/>
        <w:rPr>
          <w:rFonts w:ascii="Times New Roman" w:hAnsi="Times New Roman"/>
          <w:sz w:val="24"/>
        </w:rPr>
      </w:pPr>
      <w:r>
        <w:rPr>
          <w:rFonts w:ascii="Times New Roman" w:hAnsi="Times New Roman"/>
          <w:b w:val="1"/>
          <w:color w:themeColor="accent2" w:themeShade="80" w:val="642523"/>
          <w:sz w:val="20"/>
        </w:rPr>
        <w:t xml:space="preserve">             </w:t>
      </w:r>
      <w:r>
        <w:rPr>
          <w:rFonts w:ascii="Calibri" w:hAnsi="Calibri"/>
          <w:color w:themeColor="accent2" w:themeShade="80" w:val="642523"/>
        </w:rPr>
        <w:drawing>
          <wp:inline>
            <wp:extent cx="4600575" cy="1296075"/>
            <wp:effectExtent b="0" l="0" r="0" t="0"/>
            <wp:docPr hidden="false" id="46" name="Picture 46"/>
            <a:graphic>
              <a:graphicData uri="http://schemas.openxmlformats.org/drawingml/2006/picture">
                <pic:pic>
                  <pic:nvPicPr>
                    <pic:cNvPr hidden="false" id="45" name="Picture 45"/>
                    <pic:cNvPicPr preferRelativeResize="true"/>
                  </pic:nvPicPr>
                  <pic:blipFill>
                    <a:blip r:embed="rId23"/>
                    <a:srcRect b="0" l="0" r="0" t="0"/>
                    <a:stretch/>
                  </pic:blipFill>
                  <pic:spPr>
                    <a:xfrm flipH="false" flipV="false" rot="0">
                      <a:ext cx="4600575" cy="1296075"/>
                    </a:xfrm>
                    <a:prstGeom prst="rect"/>
                  </pic:spPr>
                </pic:pic>
              </a:graphicData>
            </a:graphic>
          </wp:inline>
        </w:drawing>
      </w:r>
    </w:p>
    <w:p w14:paraId="CA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2</w:t>
      </w:r>
      <w:r>
        <w:rPr>
          <w:rFonts w:ascii="Times New Roman" w:hAnsi="Times New Roman"/>
          <w:b w:val="1"/>
          <w:sz w:val="20"/>
        </w:rPr>
        <w:t>2</w:t>
      </w:r>
      <w:r>
        <w:rPr>
          <w:rFonts w:ascii="Times New Roman" w:hAnsi="Times New Roman"/>
          <w:b w:val="1"/>
          <w:sz w:val="20"/>
        </w:rPr>
        <w:t xml:space="preserve">   Взято из работ </w:t>
      </w:r>
      <w:r>
        <w:rPr>
          <w:rFonts w:ascii="Times New Roman" w:hAnsi="Times New Roman"/>
          <w:b w:val="1"/>
          <w:sz w:val="20"/>
        </w:rPr>
        <w:t xml:space="preserve"> </w:t>
      </w:r>
      <w:r>
        <w:rPr>
          <w:rFonts w:ascii="Times New Roman" w:hAnsi="Times New Roman"/>
          <w:b w:val="1"/>
          <w:sz w:val="20"/>
        </w:rPr>
        <w:t xml:space="preserve">В.А. Чудинова </w:t>
      </w:r>
    </w:p>
    <w:p w14:paraId="CB000000">
      <w:pPr>
        <w:spacing w:after="0" w:line="240" w:lineRule="auto"/>
        <w:ind w:firstLine="284" w:left="567" w:right="567"/>
        <w:jc w:val="both"/>
        <w:rPr>
          <w:rFonts w:ascii="Times New Roman" w:hAnsi="Times New Roman"/>
          <w:sz w:val="24"/>
        </w:rPr>
      </w:pPr>
    </w:p>
    <w:p w14:paraId="CC000000">
      <w:pPr>
        <w:spacing w:after="0" w:line="240" w:lineRule="auto"/>
        <w:ind w:left="567" w:right="567"/>
        <w:jc w:val="both"/>
        <w:rPr>
          <w:rFonts w:ascii="Times New Roman" w:hAnsi="Times New Roman"/>
          <w:sz w:val="24"/>
        </w:rPr>
      </w:pPr>
      <w:r>
        <w:rPr>
          <w:rFonts w:ascii="Times New Roman" w:hAnsi="Times New Roman"/>
          <w:sz w:val="24"/>
        </w:rPr>
        <w:t>Привожу фрагмент текста из книги В.А.Чудинова «Вернём этрусков Руси», сопровождающий зарисовку от Ф.Гори, «бесовщина» начинается сразу же</w:t>
      </w:r>
      <w:r>
        <w:rPr>
          <w:rFonts w:ascii="Times New Roman" w:hAnsi="Times New Roman"/>
          <w:sz w:val="24"/>
        </w:rPr>
        <w:t>. Итак</w:t>
      </w:r>
      <w:r>
        <w:rPr>
          <w:rFonts w:ascii="Times New Roman" w:hAnsi="Times New Roman"/>
          <w:sz w:val="24"/>
        </w:rPr>
        <w:t xml:space="preserve">: </w:t>
      </w:r>
    </w:p>
    <w:p w14:paraId="CD000000">
      <w:pPr>
        <w:spacing w:after="0" w:line="240" w:lineRule="auto"/>
        <w:ind w:firstLine="284" w:left="567" w:right="567"/>
        <w:jc w:val="both"/>
        <w:rPr>
          <w:rFonts w:ascii="Times New Roman" w:hAnsi="Times New Roman"/>
          <w:sz w:val="24"/>
        </w:rPr>
      </w:pPr>
      <w:r>
        <w:rPr>
          <w:rFonts w:ascii="Times New Roman" w:hAnsi="Times New Roman"/>
          <w:sz w:val="24"/>
        </w:rPr>
        <w:t xml:space="preserve">  «Как обычно, надпись читается справа налево: АЛ ТИТИ ЧЕСИ, ЧЕ В (реверс: написано ЕЧВ), ЧАЧЕ ЙИЙ АЛ. Это означает: БЫЛИ ДЕТИ </w:t>
      </w:r>
      <w:r>
        <w:rPr>
          <w:rFonts w:ascii="Times New Roman" w:hAnsi="Times New Roman"/>
          <w:sz w:val="24"/>
        </w:rPr>
        <w:t>ЧЕХИ</w:t>
      </w:r>
      <w:r>
        <w:rPr>
          <w:rFonts w:ascii="Times New Roman" w:hAnsi="Times New Roman"/>
          <w:sz w:val="24"/>
        </w:rPr>
        <w:t xml:space="preserve">, ЧТО БЫЛИ В (образе) ИХ ЖЕНЩИН. </w:t>
      </w:r>
      <w:r>
        <w:rPr>
          <w:rFonts w:ascii="Times New Roman" w:hAnsi="Times New Roman"/>
          <w:sz w:val="24"/>
        </w:rPr>
        <w:t>Надпись не вполне понятна без анализа композиции</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ясно</w:t>
      </w:r>
      <w:r>
        <w:rPr>
          <w:rFonts w:ascii="Times New Roman" w:hAnsi="Times New Roman"/>
          <w:sz w:val="24"/>
        </w:rPr>
        <w:t>»</w:t>
      </w:r>
      <w:r>
        <w:rPr>
          <w:rFonts w:ascii="Times New Roman" w:hAnsi="Times New Roman"/>
          <w:sz w:val="24"/>
        </w:rPr>
        <w:t xml:space="preserve"> лишь, что речь идет об этносе ЧЕХОВ, что они - ДЕТИ, что фигурируют какие-то ЖЕНЩИНЫ, и что ЧЕХИ БЫЛИ В ИХ ОБРАЗЕ. Отмечу, что подтвердилось мое </w:t>
      </w:r>
      <w:r>
        <w:rPr>
          <w:rFonts w:ascii="Times New Roman" w:hAnsi="Times New Roman"/>
          <w:sz w:val="24"/>
        </w:rPr>
        <w:t>предположение, высказанное при анализе одного из бронзовых зеркал о том, что слово ЖЕНДЧА постепенно переходит в слово ЧАЧА. Теперь оно встретилось именно в данном виде, что указывает на весьма позднюю стадию существования этрусского языка.</w:t>
      </w:r>
      <w:r>
        <w:rPr>
          <w:rFonts w:ascii="Times New Roman" w:hAnsi="Times New Roman"/>
          <w:b w:val="1"/>
          <w:sz w:val="24"/>
        </w:rPr>
        <w:t>»</w:t>
      </w:r>
      <w:r>
        <w:rPr>
          <w:rFonts w:ascii="Times New Roman" w:hAnsi="Times New Roman"/>
          <w:sz w:val="24"/>
        </w:rPr>
        <w:t xml:space="preserve"> *** В.А.Ч</w:t>
      </w:r>
      <w:r>
        <w:rPr>
          <w:rFonts w:ascii="Times New Roman" w:hAnsi="Times New Roman"/>
          <w:sz w:val="24"/>
        </w:rPr>
        <w:t>удинов</w:t>
      </w:r>
      <w:r>
        <w:rPr>
          <w:rFonts w:ascii="Times New Roman" w:hAnsi="Times New Roman"/>
          <w:sz w:val="24"/>
        </w:rPr>
        <w:t>.</w:t>
      </w:r>
    </w:p>
    <w:p w14:paraId="CE00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 xml:space="preserve">Замечу сразу, </w:t>
      </w:r>
      <w:r>
        <w:rPr>
          <w:rFonts w:ascii="Times New Roman" w:hAnsi="Times New Roman"/>
          <w:sz w:val="24"/>
        </w:rPr>
        <w:t xml:space="preserve">«чтение» В.А. Чудиновым неких «неявных» надписей </w:t>
      </w:r>
      <w:r>
        <w:rPr>
          <w:rFonts w:ascii="Times New Roman" w:hAnsi="Times New Roman"/>
          <w:sz w:val="24"/>
        </w:rPr>
        <w:t xml:space="preserve">вообще </w:t>
      </w:r>
      <w:r>
        <w:rPr>
          <w:rFonts w:ascii="Times New Roman" w:hAnsi="Times New Roman"/>
          <w:sz w:val="24"/>
        </w:rPr>
        <w:t>не сто</w:t>
      </w:r>
      <w:r>
        <w:rPr>
          <w:rFonts w:ascii="Times New Roman" w:hAnsi="Times New Roman"/>
          <w:sz w:val="24"/>
        </w:rPr>
        <w:t>ит принимать во внимание,</w:t>
      </w:r>
      <w:r>
        <w:rPr>
          <w:rFonts w:ascii="Times New Roman" w:hAnsi="Times New Roman"/>
          <w:sz w:val="24"/>
        </w:rPr>
        <w:t xml:space="preserve"> эта часть его творчества, на мой взгляд, </w:t>
      </w:r>
      <w:r>
        <w:rPr>
          <w:rFonts w:ascii="Times New Roman" w:hAnsi="Times New Roman"/>
          <w:sz w:val="24"/>
        </w:rPr>
        <w:t>не имеет никакого</w:t>
      </w:r>
      <w:r>
        <w:rPr>
          <w:rFonts w:ascii="Times New Roman" w:hAnsi="Times New Roman"/>
          <w:sz w:val="24"/>
        </w:rPr>
        <w:t xml:space="preserve"> отношени</w:t>
      </w:r>
      <w:r>
        <w:rPr>
          <w:rFonts w:ascii="Times New Roman" w:hAnsi="Times New Roman"/>
          <w:sz w:val="24"/>
        </w:rPr>
        <w:t>я</w:t>
      </w:r>
      <w:r>
        <w:rPr>
          <w:rFonts w:ascii="Times New Roman" w:hAnsi="Times New Roman"/>
          <w:sz w:val="24"/>
        </w:rPr>
        <w:t xml:space="preserve"> к эпиграфике, впрочем, как и к какой-либо другой науке в принципе. </w:t>
      </w:r>
    </w:p>
    <w:p w14:paraId="CF000000">
      <w:pPr>
        <w:spacing w:after="0" w:line="240" w:lineRule="auto"/>
        <w:ind w:firstLine="284" w:left="567" w:right="567"/>
        <w:jc w:val="both"/>
        <w:rPr>
          <w:rFonts w:ascii="Times New Roman" w:hAnsi="Times New Roman"/>
          <w:sz w:val="24"/>
        </w:rPr>
      </w:pPr>
      <w:r>
        <w:rPr>
          <w:rFonts w:ascii="Times New Roman" w:hAnsi="Times New Roman"/>
          <w:sz w:val="24"/>
        </w:rPr>
        <w:t xml:space="preserve">Некое «жендча», которое умудрился «прочесть» Чудинов, на самом деле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уже </w:t>
      </w:r>
      <w:r>
        <w:rPr>
          <w:rFonts w:ascii="Times New Roman" w:hAnsi="Times New Roman"/>
          <w:i w:val="1"/>
          <w:sz w:val="24"/>
        </w:rPr>
        <w:t>давно уже известно однозначно как имя богини Минервы</w:t>
      </w:r>
      <w:r>
        <w:rPr>
          <w:rFonts w:ascii="Times New Roman" w:hAnsi="Times New Roman"/>
          <w:sz w:val="24"/>
        </w:rPr>
        <w:t xml:space="preserve">, отчётливо опознаваемой на многих этрусских зеркалах и подписаной </w:t>
      </w:r>
      <w:r>
        <w:rPr>
          <w:rFonts w:ascii="Times New Roman" w:hAnsi="Times New Roman"/>
          <w:sz w:val="24"/>
        </w:rPr>
        <w:t xml:space="preserve">на них именно как </w:t>
      </w:r>
      <w:r>
        <w:rPr>
          <w:rFonts w:ascii="Times New Roman" w:hAnsi="Times New Roman"/>
          <w:sz w:val="24"/>
        </w:rPr>
        <w:t xml:space="preserve"> MENDFA (см. выше). </w:t>
      </w:r>
      <w:r>
        <w:rPr>
          <w:rFonts w:ascii="Times New Roman" w:hAnsi="Times New Roman"/>
          <w:sz w:val="24"/>
        </w:rPr>
        <w:t xml:space="preserve">И, разумеется, в данной надписи никакой ЖЕНДЧИ нет. </w:t>
      </w:r>
      <w:r>
        <w:rPr>
          <w:rFonts w:ascii="Times New Roman" w:hAnsi="Times New Roman"/>
          <w:sz w:val="24"/>
        </w:rPr>
        <w:t xml:space="preserve">Почему Чудинов не ознакомился с таким обычным фактом до того как «прочёл» слово «жендча» в надписях этрусков – загадка.   Где «анализ </w:t>
      </w:r>
      <w:r>
        <w:rPr>
          <w:rFonts w:ascii="Times New Roman" w:hAnsi="Times New Roman"/>
          <w:sz w:val="24"/>
        </w:rPr>
        <w:t>композиции»?</w:t>
      </w:r>
    </w:p>
    <w:p w14:paraId="D0000000">
      <w:pPr>
        <w:pStyle w:val="Style_3"/>
        <w:spacing w:after="0" w:before="0"/>
        <w:ind w:firstLine="340" w:left="567" w:right="567"/>
        <w:jc w:val="both"/>
      </w:pPr>
      <w:r>
        <w:t xml:space="preserve"> Широко распространено мнение</w:t>
      </w:r>
      <w:r>
        <w:t xml:space="preserve"> и</w:t>
      </w:r>
      <w:r>
        <w:t xml:space="preserve"> о то</w:t>
      </w:r>
      <w:r>
        <w:t>м,</w:t>
      </w:r>
      <w:r>
        <w:t xml:space="preserve"> что</w:t>
      </w:r>
      <w:r>
        <w:t xml:space="preserve"> в середине </w:t>
      </w:r>
      <w:r>
        <w:t>XIX </w:t>
      </w:r>
      <w:r>
        <w:t>в. Ф.</w:t>
      </w:r>
      <w:r>
        <w:t> </w:t>
      </w:r>
      <w:r>
        <w:t>Воланский (</w:t>
      </w:r>
      <w:r>
        <w:t>Tadeu</w:t>
      </w:r>
      <w:r>
        <w:t xml:space="preserve">š </w:t>
      </w:r>
      <w:r>
        <w:t>Vo</w:t>
      </w:r>
      <w:r>
        <w:t>ł</w:t>
      </w:r>
      <w:r>
        <w:t>ansky</w:t>
      </w:r>
      <w:r>
        <w:t>) и</w:t>
      </w:r>
      <w:r>
        <w:t xml:space="preserve"> А.</w:t>
      </w:r>
      <w:r>
        <w:t> </w:t>
      </w:r>
      <w:r>
        <w:t>Чертков, независимо друг от друга, прочитали десятки этрусских надписей, пользуясь современными им славянскими языками.</w:t>
      </w:r>
      <w:r>
        <w:t xml:space="preserve"> И что же можно увидеть в их книгах?</w:t>
      </w:r>
    </w:p>
    <w:p w14:paraId="D1000000">
      <w:pPr>
        <w:pStyle w:val="Style_3"/>
        <w:spacing w:after="0" w:before="0"/>
        <w:ind w:firstLine="340" w:left="567" w:right="567"/>
        <w:jc w:val="both"/>
      </w:pPr>
    </w:p>
    <w:p w14:paraId="D2000000">
      <w:pPr>
        <w:pStyle w:val="Style_3"/>
        <w:spacing w:after="0" w:before="0"/>
        <w:ind w:firstLine="340" w:left="567" w:right="567"/>
        <w:jc w:val="both"/>
        <w:rPr>
          <w:b w:val="1"/>
          <w:sz w:val="20"/>
        </w:rPr>
      </w:pPr>
      <w:r>
        <w:t xml:space="preserve">      </w:t>
      </w:r>
      <w:r>
        <w:t xml:space="preserve">          </w:t>
      </w:r>
      <w:r>
        <w:rPr>
          <w:b w:val="1"/>
          <w:sz w:val="20"/>
        </w:rPr>
        <w:t xml:space="preserve">зеркало  7                                    </w:t>
      </w:r>
      <w:r>
        <w:rPr>
          <w:b w:val="1"/>
          <w:sz w:val="20"/>
        </w:rPr>
        <w:t xml:space="preserve">  </w:t>
      </w:r>
      <w:r>
        <w:rPr>
          <w:b w:val="1"/>
          <w:sz w:val="20"/>
        </w:rPr>
        <w:t xml:space="preserve">             </w:t>
      </w:r>
      <w:r>
        <w:rPr>
          <w:b w:val="1"/>
          <w:sz w:val="20"/>
        </w:rPr>
        <w:t xml:space="preserve"> </w:t>
      </w:r>
      <w:r>
        <w:rPr>
          <w:b w:val="1"/>
          <w:sz w:val="20"/>
        </w:rPr>
        <w:t>зеркало 8</w:t>
      </w:r>
    </w:p>
    <w:p w14:paraId="D3000000">
      <w:pPr>
        <w:pStyle w:val="Style_3"/>
        <w:spacing w:after="0" w:before="0"/>
        <w:ind w:right="567"/>
        <w:jc w:val="both"/>
      </w:pPr>
      <w:r>
        <w:t xml:space="preserve"> </w:t>
      </w:r>
      <w:r>
        <w:t xml:space="preserve">     </w:t>
      </w:r>
      <w:r>
        <w:t xml:space="preserve">     </w:t>
      </w:r>
      <w:r>
        <w:drawing>
          <wp:inline>
            <wp:extent cx="2206873" cy="1352550"/>
            <wp:effectExtent b="0" l="0" r="0" t="0"/>
            <wp:docPr hidden="false" id="48" name="Picture 48"/>
            <a:graphic>
              <a:graphicData uri="http://schemas.openxmlformats.org/drawingml/2006/picture">
                <pic:pic>
                  <pic:nvPicPr>
                    <pic:cNvPr hidden="false" id="47" name="Picture 47"/>
                    <pic:cNvPicPr preferRelativeResize="true"/>
                  </pic:nvPicPr>
                  <pic:blipFill>
                    <a:blip r:embed="rId24"/>
                    <a:srcRect b="0" l="0" r="0" t="0"/>
                    <a:stretch/>
                  </pic:blipFill>
                  <pic:spPr>
                    <a:xfrm flipH="false" flipV="false" rot="0">
                      <a:ext cx="2206873" cy="1352550"/>
                    </a:xfrm>
                    <a:prstGeom prst="rect"/>
                  </pic:spPr>
                </pic:pic>
              </a:graphicData>
            </a:graphic>
          </wp:inline>
        </w:drawing>
      </w:r>
      <w:r>
        <w:t xml:space="preserve">  </w:t>
      </w:r>
      <w:r>
        <w:drawing>
          <wp:inline>
            <wp:extent cx="2102382" cy="1284037"/>
            <wp:effectExtent b="0" l="0" r="0" t="0"/>
            <wp:docPr hidden="false" id="50" name="Picture 50"/>
            <a:graphic>
              <a:graphicData uri="http://schemas.openxmlformats.org/drawingml/2006/picture">
                <pic:pic>
                  <pic:nvPicPr>
                    <pic:cNvPr hidden="false" id="49" name="Picture 49"/>
                    <pic:cNvPicPr preferRelativeResize="true"/>
                  </pic:nvPicPr>
                  <pic:blipFill>
                    <a:blip r:embed="rId25"/>
                    <a:srcRect b="0" l="0" r="0" t="0"/>
                    <a:stretch/>
                  </pic:blipFill>
                  <pic:spPr>
                    <a:xfrm flipH="false" flipV="false" rot="0">
                      <a:ext cx="2102382" cy="1284037"/>
                    </a:xfrm>
                    <a:prstGeom prst="rect"/>
                  </pic:spPr>
                </pic:pic>
              </a:graphicData>
            </a:graphic>
          </wp:inline>
        </w:drawing>
      </w:r>
    </w:p>
    <w:p w14:paraId="D4000000">
      <w:pPr>
        <w:spacing w:after="0" w:line="240" w:lineRule="auto"/>
        <w:ind w:left="567" w:right="567"/>
        <w:jc w:val="both"/>
        <w:rPr>
          <w:rFonts w:ascii="Times New Roman" w:hAnsi="Times New Roman"/>
          <w:b w:val="1"/>
          <w:sz w:val="20"/>
        </w:rPr>
      </w:pPr>
      <w: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 23</w:t>
      </w:r>
      <w:r>
        <w:rPr>
          <w:rFonts w:ascii="Times New Roman" w:hAnsi="Times New Roman"/>
          <w:sz w:val="24"/>
        </w:rPr>
        <w:t xml:space="preserve"> </w:t>
      </w:r>
      <w:r>
        <w:rPr>
          <w:rFonts w:ascii="Times New Roman" w:hAnsi="Times New Roman"/>
          <w:b w:val="1"/>
          <w:sz w:val="20"/>
        </w:rPr>
        <w:t>Перевод русскими буквами: МЕНДСА ФЕСАН ТИНИА ФЕОИС</w:t>
      </w:r>
    </w:p>
    <w:p w14:paraId="D5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Перевод на русский язык: «Мендса, Фесан, Тиния, Феоис».</w:t>
      </w:r>
    </w:p>
    <w:p w14:paraId="D6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Справа - </w:t>
      </w:r>
      <w:r>
        <w:rPr>
          <w:rFonts w:ascii="Times New Roman" w:hAnsi="Times New Roman"/>
          <w:sz w:val="24"/>
        </w:rPr>
        <w:t xml:space="preserve"> </w:t>
      </w:r>
      <w:r>
        <w:rPr>
          <w:rFonts w:ascii="Times New Roman" w:hAnsi="Times New Roman"/>
          <w:b w:val="1"/>
          <w:sz w:val="20"/>
        </w:rPr>
        <w:t>МЕНДРС ВЕД КОЛЕ</w:t>
      </w:r>
      <w:r>
        <w:rPr>
          <w:rFonts w:ascii="Times New Roman" w:hAnsi="Times New Roman"/>
          <w:b w:val="1"/>
          <w:sz w:val="20"/>
        </w:rPr>
        <w:t xml:space="preserve">. </w:t>
      </w:r>
      <w:r>
        <w:rPr>
          <w:rFonts w:ascii="Times New Roman" w:hAnsi="Times New Roman"/>
          <w:b w:val="1"/>
          <w:sz w:val="20"/>
        </w:rPr>
        <w:t>«Мендес ведает Коле».</w:t>
      </w:r>
    </w:p>
    <w:p w14:paraId="D7000000">
      <w:pPr>
        <w:spacing w:after="0" w:line="240" w:lineRule="auto"/>
        <w:ind w:right="567"/>
        <w:jc w:val="both"/>
        <w:rPr>
          <w:rFonts w:ascii="Times New Roman" w:hAnsi="Times New Roman"/>
          <w:b w:val="1"/>
          <w:sz w:val="20"/>
        </w:rPr>
      </w:pPr>
    </w:p>
    <w:p w14:paraId="D8000000">
      <w:pPr>
        <w:spacing w:after="0" w:line="240" w:lineRule="auto"/>
        <w:ind w:left="567" w:right="567"/>
        <w:jc w:val="both"/>
        <w:rPr>
          <w:rFonts w:ascii="Times New Roman" w:hAnsi="Times New Roman"/>
          <w:sz w:val="24"/>
        </w:rPr>
      </w:pPr>
      <w:r>
        <w:rPr>
          <w:rFonts w:ascii="Times New Roman" w:hAnsi="Times New Roman"/>
          <w:sz w:val="24"/>
        </w:rPr>
        <w:t>Итак, одно и тоже слово (</w:t>
      </w:r>
      <w:r>
        <w:rPr>
          <w:rFonts w:ascii="Times New Roman" w:hAnsi="Times New Roman"/>
          <w:sz w:val="24"/>
        </w:rPr>
        <w:t xml:space="preserve">имя богини Минервы) исследователь прочел по-разному, в принципе не различая фонетическое значение одной и той же буквы. </w:t>
      </w:r>
      <w:r>
        <w:rPr>
          <w:rFonts w:ascii="Times New Roman" w:hAnsi="Times New Roman"/>
          <w:sz w:val="24"/>
        </w:rPr>
        <w:t xml:space="preserve">Имя Геракла он в принципе не разглядел сочинив какую-то отвлечённую фразу. </w:t>
      </w:r>
      <w:r>
        <w:rPr>
          <w:rFonts w:ascii="Times New Roman" w:hAnsi="Times New Roman"/>
          <w:sz w:val="24"/>
        </w:rPr>
        <w:t>(</w:t>
      </w:r>
      <w:r>
        <w:rPr>
          <w:rFonts w:ascii="Times New Roman" w:hAnsi="Times New Roman"/>
          <w:sz w:val="24"/>
        </w:rPr>
        <w:t>Чертков</w:t>
      </w:r>
      <w:r>
        <w:rPr>
          <w:rFonts w:ascii="Times New Roman" w:hAnsi="Times New Roman"/>
          <w:sz w:val="24"/>
        </w:rPr>
        <w:t xml:space="preserve"> А.Д. </w:t>
      </w:r>
      <w:r>
        <w:rPr>
          <w:rFonts w:ascii="Times New Roman" w:hAnsi="Times New Roman"/>
          <w:sz w:val="24"/>
        </w:rPr>
        <w:t>«</w:t>
      </w:r>
      <w:r>
        <w:rPr>
          <w:rFonts w:ascii="Times New Roman" w:hAnsi="Times New Roman"/>
          <w:sz w:val="24"/>
        </w:rPr>
        <w:t>О языке пелазгов, населивших Италию, и сравнение его с древле-словенским</w:t>
      </w:r>
      <w:r>
        <w:rPr>
          <w:rFonts w:ascii="Times New Roman" w:hAnsi="Times New Roman"/>
          <w:sz w:val="24"/>
        </w:rPr>
        <w:t>»</w:t>
      </w:r>
      <w:r>
        <w:rPr>
          <w:rFonts w:ascii="Times New Roman" w:hAnsi="Times New Roman"/>
          <w:sz w:val="24"/>
        </w:rPr>
        <w:t>. М. 1855.</w:t>
      </w:r>
      <w:r>
        <w:rPr>
          <w:rFonts w:ascii="Times New Roman" w:hAnsi="Times New Roman"/>
          <w:sz w:val="24"/>
        </w:rPr>
        <w:t>)</w:t>
      </w:r>
    </w:p>
    <w:p w14:paraId="D9000000">
      <w:pPr>
        <w:spacing w:after="0" w:line="240" w:lineRule="auto"/>
        <w:ind w:left="567" w:right="567"/>
        <w:jc w:val="both"/>
        <w:rPr>
          <w:rFonts w:ascii="Times New Roman" w:hAnsi="Times New Roman"/>
          <w:color w:val="FF0000"/>
          <w:sz w:val="24"/>
        </w:rPr>
      </w:pPr>
      <w:r>
        <w:rPr>
          <w:rFonts w:ascii="Times New Roman" w:hAnsi="Times New Roman"/>
          <w:sz w:val="24"/>
        </w:rPr>
        <w:t xml:space="preserve">     </w:t>
      </w:r>
      <w:r>
        <w:rPr>
          <w:rFonts w:ascii="Times New Roman" w:hAnsi="Times New Roman"/>
          <w:sz w:val="24"/>
        </w:rPr>
        <w:t>Итак, как видим, «чтение» этрусских надписей по-славянски в исполнении Черткова совсем неудачное.</w:t>
      </w:r>
      <w:r>
        <w:rPr>
          <w:rFonts w:ascii="Times New Roman" w:hAnsi="Times New Roman"/>
          <w:color w:val="FF0000"/>
          <w:sz w:val="24"/>
        </w:rPr>
        <w:t xml:space="preserve"> </w:t>
      </w:r>
      <w:r>
        <w:rPr>
          <w:rFonts w:ascii="Times New Roman" w:hAnsi="Times New Roman"/>
          <w:sz w:val="24"/>
        </w:rPr>
        <w:t xml:space="preserve">Замечу, в данном случае речь вообще идёт о... прорисовках, взятых из ранних книг, </w:t>
      </w:r>
      <w:r>
        <w:rPr>
          <w:rFonts w:ascii="Times New Roman" w:hAnsi="Times New Roman"/>
          <w:i w:val="1"/>
          <w:sz w:val="24"/>
        </w:rPr>
        <w:t>ведь</w:t>
      </w:r>
      <w:r>
        <w:rPr>
          <w:rFonts w:ascii="Times New Roman" w:hAnsi="Times New Roman"/>
          <w:sz w:val="24"/>
        </w:rPr>
        <w:t xml:space="preserve"> </w:t>
      </w:r>
      <w:r>
        <w:rPr>
          <w:rFonts w:ascii="Times New Roman" w:hAnsi="Times New Roman"/>
          <w:i w:val="1"/>
          <w:sz w:val="24"/>
        </w:rPr>
        <w:t>это даже не фотографии артефактов, поэтому никаких таких «скрытых» рисунков там быть не может даже в гипотезе.</w:t>
      </w:r>
      <w:r>
        <w:rPr>
          <w:rFonts w:ascii="Times New Roman" w:hAnsi="Times New Roman"/>
          <w:sz w:val="24"/>
        </w:rPr>
        <w:t xml:space="preserve"> Художники</w:t>
      </w:r>
      <w:r>
        <w:rPr>
          <w:rFonts w:ascii="Times New Roman" w:hAnsi="Times New Roman"/>
          <w:sz w:val="24"/>
        </w:rPr>
        <w:t xml:space="preserve"> просто рисовали и перерисовывали то, что видят. </w:t>
      </w:r>
    </w:p>
    <w:p w14:paraId="DA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Неявную, скрытую</w:t>
      </w:r>
      <w:r>
        <w:rPr>
          <w:rFonts w:ascii="Times New Roman" w:hAnsi="Times New Roman"/>
          <w:sz w:val="24"/>
        </w:rPr>
        <w:t xml:space="preserve"> на первый взгляд, стилизованую под какие-то нюансы изображения </w:t>
      </w:r>
      <w:r>
        <w:rPr>
          <w:rFonts w:ascii="Times New Roman" w:hAnsi="Times New Roman"/>
          <w:sz w:val="24"/>
        </w:rPr>
        <w:t xml:space="preserve">надпись можно изобразить при помощи </w:t>
      </w:r>
      <w:r>
        <w:rPr>
          <w:rFonts w:ascii="Times New Roman" w:hAnsi="Times New Roman"/>
          <w:sz w:val="24"/>
        </w:rPr>
        <w:t xml:space="preserve">стилизованной </w:t>
      </w:r>
      <w:r>
        <w:rPr>
          <w:rFonts w:ascii="Times New Roman" w:hAnsi="Times New Roman"/>
          <w:sz w:val="24"/>
        </w:rPr>
        <w:t xml:space="preserve">рельефной поверхности, например, как в случае с ларцом Фрэнкса. Либо при помощи своеобразной раскраски картины или </w:t>
      </w:r>
      <w:r>
        <w:rPr>
          <w:rFonts w:ascii="Times New Roman" w:hAnsi="Times New Roman"/>
          <w:sz w:val="24"/>
        </w:rPr>
        <w:t>иконы. Но в случае использования «прорисовки с прорисовки»</w:t>
      </w:r>
      <w:r>
        <w:rPr>
          <w:rFonts w:ascii="Times New Roman" w:hAnsi="Times New Roman"/>
          <w:sz w:val="24"/>
        </w:rPr>
        <w:t xml:space="preserve"> ( как  это делал Чудинов), </w:t>
      </w:r>
      <w:r>
        <w:rPr>
          <w:rFonts w:ascii="Times New Roman" w:hAnsi="Times New Roman"/>
          <w:sz w:val="24"/>
        </w:rPr>
        <w:t xml:space="preserve">это выглядит либо бредом, либо </w:t>
      </w:r>
      <w:r>
        <w:rPr>
          <w:rFonts w:ascii="Times New Roman" w:hAnsi="Times New Roman"/>
          <w:sz w:val="24"/>
        </w:rPr>
        <w:t>намеренным, рас</w:t>
      </w:r>
      <w:r>
        <w:rPr>
          <w:rFonts w:ascii="Times New Roman" w:hAnsi="Times New Roman"/>
          <w:sz w:val="24"/>
        </w:rPr>
        <w:t>с</w:t>
      </w:r>
      <w:r>
        <w:rPr>
          <w:rFonts w:ascii="Times New Roman" w:hAnsi="Times New Roman"/>
          <w:sz w:val="24"/>
        </w:rPr>
        <w:t>читанным на наивных людей шарлатантством</w:t>
      </w:r>
      <w:r>
        <w:rPr>
          <w:rFonts w:ascii="Times New Roman" w:hAnsi="Times New Roman"/>
          <w:sz w:val="24"/>
        </w:rPr>
        <w:t>. Третьего не дано.</w:t>
      </w:r>
    </w:p>
    <w:p w14:paraId="DB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accent2" w:themeShade="80" w:val="642523"/>
          <w:sz w:val="24"/>
        </w:rPr>
        <w:t xml:space="preserve">  </w:t>
      </w:r>
      <w:r>
        <w:rPr>
          <w:rFonts w:ascii="Times New Roman" w:hAnsi="Times New Roman"/>
          <w:color w:themeColor="text1" w:val="000000"/>
          <w:sz w:val="24"/>
        </w:rPr>
        <w:t>Что до вполне явной надписи</w:t>
      </w:r>
      <w:r>
        <w:rPr>
          <w:rFonts w:ascii="Times New Roman" w:hAnsi="Times New Roman"/>
          <w:color w:themeColor="text1" w:val="000000"/>
          <w:sz w:val="24"/>
        </w:rPr>
        <w:t xml:space="preserve"> на урне</w:t>
      </w:r>
      <w:r>
        <w:rPr>
          <w:rFonts w:ascii="Times New Roman" w:hAnsi="Times New Roman"/>
          <w:color w:themeColor="text1" w:val="000000"/>
          <w:sz w:val="24"/>
        </w:rPr>
        <w:t xml:space="preserve">, то буквы </w:t>
      </w:r>
      <w:r>
        <w:rPr>
          <w:rFonts w:ascii="Times New Roman" w:hAnsi="Times New Roman"/>
          <w:b w:val="1"/>
          <w:i w:val="1"/>
          <w:color w:themeColor="text1" w:val="000000"/>
          <w:sz w:val="24"/>
        </w:rPr>
        <w:t>V</w:t>
      </w:r>
      <w:r>
        <w:rPr>
          <w:rFonts w:ascii="Times New Roman" w:hAnsi="Times New Roman"/>
          <w:color w:themeColor="text1" w:val="000000"/>
          <w:sz w:val="24"/>
        </w:rPr>
        <w:t xml:space="preserve"> и </w:t>
      </w:r>
      <w:r>
        <w:rPr>
          <w:rFonts w:ascii="Times New Roman" w:hAnsi="Times New Roman"/>
          <w:b w:val="1"/>
          <w:i w:val="1"/>
          <w:color w:themeColor="text1" w:val="000000"/>
          <w:sz w:val="24"/>
        </w:rPr>
        <w:t>L</w:t>
      </w:r>
      <w:r>
        <w:rPr>
          <w:rFonts w:ascii="Times New Roman" w:hAnsi="Times New Roman"/>
          <w:color w:themeColor="text1" w:val="000000"/>
          <w:sz w:val="24"/>
        </w:rPr>
        <w:t xml:space="preserve">, равно как и </w:t>
      </w:r>
      <w:r>
        <w:rPr>
          <w:rFonts w:ascii="Times New Roman" w:hAnsi="Times New Roman"/>
          <w:b w:val="1"/>
          <w:i w:val="1"/>
          <w:color w:themeColor="text1" w:val="000000"/>
          <w:sz w:val="24"/>
        </w:rPr>
        <w:t>E</w:t>
      </w:r>
      <w:r>
        <w:rPr>
          <w:rFonts w:ascii="Times New Roman" w:hAnsi="Times New Roman"/>
          <w:b w:val="1"/>
          <w:i w:val="1"/>
          <w:color w:themeColor="text1" w:val="000000"/>
          <w:sz w:val="24"/>
        </w:rPr>
        <w:t xml:space="preserve"> </w:t>
      </w:r>
      <w:r>
        <w:rPr>
          <w:rFonts w:ascii="Times New Roman" w:hAnsi="Times New Roman"/>
          <w:color w:themeColor="text1" w:val="000000"/>
          <w:sz w:val="24"/>
        </w:rPr>
        <w:t xml:space="preserve">и </w:t>
      </w:r>
      <w:r>
        <w:rPr>
          <w:rFonts w:ascii="Times New Roman" w:hAnsi="Times New Roman"/>
          <w:b w:val="1"/>
          <w:i w:val="1"/>
          <w:color w:themeColor="text1" w:val="000000"/>
          <w:sz w:val="24"/>
        </w:rPr>
        <w:t>F</w:t>
      </w:r>
      <w:r>
        <w:rPr>
          <w:rFonts w:ascii="Times New Roman" w:hAnsi="Times New Roman"/>
          <w:b w:val="1"/>
          <w:i w:val="1"/>
          <w:color w:themeColor="text1" w:val="000000"/>
          <w:sz w:val="24"/>
        </w:rPr>
        <w:t xml:space="preserve"> </w:t>
      </w:r>
      <w:r>
        <w:rPr>
          <w:rFonts w:ascii="Times New Roman" w:hAnsi="Times New Roman"/>
          <w:color w:themeColor="text1" w:val="000000"/>
          <w:sz w:val="24"/>
        </w:rPr>
        <w:t>он интерпретирует предельно вольно, без каких-либо пояснений, к тому же он разбивает одно слово на... три разных! Немудрено что в результате – полная чепуха. Три вертикальных штриха подряд в третьем слове  его абсолютно не смутили</w:t>
      </w:r>
      <w:r>
        <w:rPr>
          <w:rFonts w:ascii="Times New Roman" w:hAnsi="Times New Roman"/>
          <w:color w:themeColor="text1" w:val="000000"/>
          <w:sz w:val="24"/>
        </w:rPr>
        <w:t>. В</w:t>
      </w:r>
      <w:r>
        <w:rPr>
          <w:rFonts w:ascii="Times New Roman" w:hAnsi="Times New Roman"/>
          <w:color w:themeColor="text1" w:val="000000"/>
          <w:sz w:val="24"/>
        </w:rPr>
        <w:t>прочем, не смутили они никого и ранее, начиная  с «начала начал» этрускологии. Некоторые исследователи просто приняли</w:t>
      </w:r>
      <w:r>
        <w:rPr>
          <w:rFonts w:ascii="Times New Roman" w:hAnsi="Times New Roman"/>
          <w:color w:themeColor="text1" w:val="000000"/>
          <w:sz w:val="24"/>
        </w:rPr>
        <w:t xml:space="preserve"> их</w:t>
      </w:r>
      <w:r>
        <w:rPr>
          <w:rFonts w:ascii="Times New Roman" w:hAnsi="Times New Roman"/>
          <w:color w:themeColor="text1" w:val="000000"/>
          <w:sz w:val="24"/>
        </w:rPr>
        <w:t xml:space="preserve"> за «римскую» цифру </w:t>
      </w:r>
      <w:r>
        <w:rPr>
          <w:rFonts w:ascii="Times New Roman" w:hAnsi="Times New Roman"/>
          <w:b w:val="1"/>
          <w:color w:themeColor="text1" w:val="000000"/>
          <w:sz w:val="24"/>
        </w:rPr>
        <w:t>I</w:t>
      </w:r>
      <w:r>
        <w:rPr>
          <w:rFonts w:ascii="Times New Roman" w:hAnsi="Times New Roman"/>
          <w:b w:val="1"/>
          <w:color w:themeColor="text1" w:val="000000"/>
          <w:sz w:val="24"/>
        </w:rPr>
        <w:t xml:space="preserve"> </w:t>
      </w:r>
      <w:r>
        <w:rPr>
          <w:rFonts w:ascii="Times New Roman" w:hAnsi="Times New Roman"/>
          <w:b w:val="1"/>
          <w:color w:themeColor="text1" w:val="000000"/>
          <w:sz w:val="24"/>
        </w:rPr>
        <w:t>I</w:t>
      </w:r>
      <w:r>
        <w:rPr>
          <w:rFonts w:ascii="Times New Roman" w:hAnsi="Times New Roman"/>
          <w:b w:val="1"/>
          <w:color w:themeColor="text1" w:val="000000"/>
          <w:sz w:val="24"/>
        </w:rPr>
        <w:t xml:space="preserve"> </w:t>
      </w:r>
      <w:r>
        <w:rPr>
          <w:rFonts w:ascii="Times New Roman" w:hAnsi="Times New Roman"/>
          <w:b w:val="1"/>
          <w:color w:themeColor="text1" w:val="000000"/>
          <w:sz w:val="24"/>
        </w:rPr>
        <w:t>I</w:t>
      </w:r>
      <w:r>
        <w:rPr>
          <w:rFonts w:ascii="Times New Roman" w:hAnsi="Times New Roman"/>
          <w:color w:themeColor="text1" w:val="000000"/>
          <w:sz w:val="24"/>
        </w:rPr>
        <w:t>. Никому даже не пришло в голову сопоставить две надписи!</w:t>
      </w:r>
    </w:p>
    <w:p w14:paraId="DC000000">
      <w:pPr>
        <w:spacing w:after="0" w:line="240" w:lineRule="auto"/>
        <w:ind w:firstLine="284" w:left="567" w:right="567"/>
        <w:jc w:val="both"/>
        <w:rPr>
          <w:rFonts w:ascii="Times New Roman" w:hAnsi="Times New Roman"/>
          <w:sz w:val="24"/>
        </w:rPr>
      </w:pPr>
      <w:r>
        <w:rPr>
          <w:rFonts w:ascii="Times New Roman" w:hAnsi="Times New Roman"/>
          <w:sz w:val="24"/>
        </w:rPr>
        <w:t xml:space="preserve">  Как видим, Чудинов учреждает себе право переозвучивать и переставлять буквы по принципу «я так вижу». Созда</w:t>
      </w:r>
      <w:r>
        <w:rPr>
          <w:rFonts w:ascii="Times New Roman" w:hAnsi="Times New Roman"/>
          <w:sz w:val="24"/>
        </w:rPr>
        <w:t>ё</w:t>
      </w:r>
      <w:r>
        <w:rPr>
          <w:rFonts w:ascii="Times New Roman" w:hAnsi="Times New Roman"/>
          <w:sz w:val="24"/>
        </w:rPr>
        <w:t>тся впечатление</w:t>
      </w:r>
      <w:r>
        <w:rPr>
          <w:rFonts w:ascii="Times New Roman" w:hAnsi="Times New Roman"/>
          <w:sz w:val="24"/>
        </w:rPr>
        <w:t>,</w:t>
      </w:r>
      <w:r>
        <w:rPr>
          <w:rFonts w:ascii="Times New Roman" w:hAnsi="Times New Roman"/>
          <w:sz w:val="24"/>
        </w:rPr>
        <w:t xml:space="preserve"> что он учит не только всех других дешифровщиков как «читать», но и... самих этрусков – как «писать»! Отсутствие самокритичности – эта вещь мне встречалась в работах многих дешифровщиков – </w:t>
      </w:r>
      <w:r>
        <w:rPr>
          <w:rFonts w:ascii="Times New Roman" w:hAnsi="Times New Roman"/>
          <w:sz w:val="24"/>
        </w:rPr>
        <w:t xml:space="preserve">это </w:t>
      </w:r>
      <w:r>
        <w:rPr>
          <w:rFonts w:ascii="Times New Roman" w:hAnsi="Times New Roman"/>
          <w:sz w:val="24"/>
        </w:rPr>
        <w:t xml:space="preserve">вполне себе человеческий фактор, но вот отсутствие уважения к неискушённым в «закорючках» эпиграфики читателям – только у Чудинова. В любом случае, отрицательный результат – тоже результат. </w:t>
      </w:r>
      <w:r>
        <w:rPr>
          <w:rFonts w:ascii="Times New Roman" w:hAnsi="Times New Roman"/>
          <w:sz w:val="24"/>
        </w:rPr>
        <w:t>Д</w:t>
      </w:r>
      <w:r>
        <w:rPr>
          <w:rFonts w:ascii="Times New Roman" w:hAnsi="Times New Roman"/>
          <w:sz w:val="24"/>
        </w:rPr>
        <w:t xml:space="preserve">ля пользы дела иногда  полезно понять ход мысли предыдущих дешифровщиков. </w:t>
      </w:r>
      <w:r>
        <w:rPr>
          <w:rFonts w:ascii="Times New Roman" w:hAnsi="Times New Roman"/>
          <w:sz w:val="24"/>
        </w:rPr>
        <w:t>Но в</w:t>
      </w:r>
      <w:r>
        <w:rPr>
          <w:rFonts w:ascii="Times New Roman" w:hAnsi="Times New Roman"/>
          <w:sz w:val="24"/>
        </w:rPr>
        <w:t xml:space="preserve"> данном случае, как видите, «ход» есть, а вот мысли </w:t>
      </w:r>
      <w:r>
        <w:rPr>
          <w:rFonts w:ascii="Times New Roman" w:hAnsi="Times New Roman"/>
          <w:sz w:val="24"/>
        </w:rPr>
        <w:t xml:space="preserve">- </w:t>
      </w:r>
      <w:r>
        <w:rPr>
          <w:rFonts w:ascii="Times New Roman" w:hAnsi="Times New Roman"/>
          <w:sz w:val="24"/>
        </w:rPr>
        <w:t>нет.</w:t>
      </w:r>
    </w:p>
    <w:p w14:paraId="DD000000">
      <w:pPr>
        <w:spacing w:after="0" w:line="240" w:lineRule="auto"/>
        <w:ind w:firstLine="284" w:left="567" w:right="567"/>
        <w:jc w:val="both"/>
        <w:rPr>
          <w:rFonts w:ascii="Times New Roman" w:hAnsi="Times New Roman"/>
          <w:sz w:val="24"/>
        </w:rPr>
      </w:pPr>
      <w:r>
        <w:rPr>
          <w:rFonts w:ascii="Times New Roman" w:hAnsi="Times New Roman"/>
          <w:sz w:val="24"/>
        </w:rPr>
        <w:t xml:space="preserve"> Смотрим далее. Надпись на другом саркофаге,  всё то же самое, даже почему-то добавился... </w:t>
      </w:r>
      <w:r>
        <w:rPr>
          <w:rFonts w:ascii="Times New Roman" w:hAnsi="Times New Roman"/>
          <w:i w:val="1"/>
          <w:sz w:val="24"/>
        </w:rPr>
        <w:t>реверс</w:t>
      </w:r>
      <w:r>
        <w:rPr>
          <w:rFonts w:ascii="Times New Roman" w:hAnsi="Times New Roman"/>
          <w:sz w:val="24"/>
        </w:rPr>
        <w:t xml:space="preserve"> – перестановка букв в слове в обратном порядке. </w:t>
      </w:r>
    </w:p>
    <w:p w14:paraId="DE000000">
      <w:pPr>
        <w:spacing w:after="0" w:line="240" w:lineRule="auto"/>
        <w:ind w:firstLine="284" w:left="567" w:right="567"/>
        <w:jc w:val="both"/>
        <w:rPr>
          <w:rFonts w:ascii="Times New Roman" w:hAnsi="Times New Roman"/>
          <w:sz w:val="24"/>
        </w:rPr>
      </w:pPr>
      <w:r>
        <w:rPr>
          <w:rFonts w:ascii="Times New Roman" w:hAnsi="Times New Roman"/>
          <w:sz w:val="24"/>
        </w:rPr>
        <w:t xml:space="preserve"> Теперь посмотрим, что прочёл Чудинов на втором, похожем саркофаге и сравним смысл перевода-трактовки с первым случаем.    </w:t>
      </w:r>
    </w:p>
    <w:p w14:paraId="DF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E0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Calibri" w:hAnsi="Calibri"/>
          <w:color w:themeColor="accent2" w:themeShade="80" w:val="642523"/>
        </w:rPr>
        <w:drawing>
          <wp:inline>
            <wp:extent cx="4476750" cy="1443813"/>
            <wp:effectExtent b="0" l="0" r="0" t="0"/>
            <wp:docPr hidden="false" id="52" name="Picture 52"/>
            <a:graphic>
              <a:graphicData uri="http://schemas.openxmlformats.org/drawingml/2006/picture">
                <pic:pic>
                  <pic:nvPicPr>
                    <pic:cNvPr hidden="false" id="51" name="Picture 51"/>
                    <pic:cNvPicPr preferRelativeResize="true"/>
                  </pic:nvPicPr>
                  <pic:blipFill>
                    <a:blip r:embed="rId26"/>
                    <a:srcRect b="0" l="0" r="0" t="0"/>
                    <a:stretch/>
                  </pic:blipFill>
                  <pic:spPr>
                    <a:xfrm flipH="false" flipV="false" rot="0">
                      <a:ext cx="4476750" cy="1443813"/>
                    </a:xfrm>
                    <a:prstGeom prst="rect"/>
                  </pic:spPr>
                </pic:pic>
              </a:graphicData>
            </a:graphic>
          </wp:inline>
        </w:drawing>
      </w:r>
      <w:r>
        <w:rPr>
          <w:rFonts w:ascii="Times New Roman" w:hAnsi="Times New Roman"/>
          <w:color w:themeColor="accent2" w:themeShade="80" w:val="642523"/>
          <w:sz w:val="24"/>
        </w:rPr>
        <w:t xml:space="preserve">      </w:t>
      </w:r>
    </w:p>
    <w:p w14:paraId="E1000000">
      <w:pPr>
        <w:spacing w:after="0" w:line="240" w:lineRule="auto"/>
        <w:ind w:firstLine="284" w:left="567" w:right="567"/>
        <w:jc w:val="both"/>
        <w:rPr>
          <w:rFonts w:ascii="Times New Roman" w:hAnsi="Times New Roman"/>
          <w:b w:val="1"/>
          <w:sz w:val="20"/>
        </w:rPr>
      </w:pPr>
      <w:r>
        <w:rPr>
          <w:rFonts w:ascii="Times New Roman" w:hAnsi="Times New Roman"/>
          <w:color w:themeColor="accent2" w:themeShade="80" w:val="642523"/>
          <w:sz w:val="24"/>
        </w:rPr>
        <w:t xml:space="preserve">             </w:t>
      </w:r>
      <w:r>
        <w:rPr>
          <w:rFonts w:ascii="Times New Roman" w:hAnsi="Times New Roman"/>
          <w:b w:val="1"/>
          <w:sz w:val="20"/>
        </w:rPr>
        <w:t>Рис. 24</w:t>
      </w:r>
      <w:r>
        <w:rPr>
          <w:rFonts w:ascii="Times New Roman" w:hAnsi="Times New Roman"/>
          <w:b w:val="1"/>
          <w:sz w:val="20"/>
        </w:rPr>
        <w:t xml:space="preserve">   </w:t>
      </w:r>
      <w:r>
        <w:rPr>
          <w:rFonts w:ascii="Times New Roman" w:hAnsi="Times New Roman"/>
          <w:b w:val="1"/>
          <w:sz w:val="20"/>
        </w:rPr>
        <w:t>Толкование</w:t>
      </w:r>
      <w:r>
        <w:rPr>
          <w:rFonts w:ascii="Times New Roman" w:hAnsi="Times New Roman"/>
          <w:b w:val="1"/>
          <w:sz w:val="20"/>
        </w:rPr>
        <w:t xml:space="preserve"> надпис</w:t>
      </w:r>
      <w:r>
        <w:rPr>
          <w:rFonts w:ascii="Times New Roman" w:hAnsi="Times New Roman"/>
          <w:b w:val="1"/>
          <w:sz w:val="20"/>
        </w:rPr>
        <w:t>и</w:t>
      </w:r>
      <w:r>
        <w:rPr>
          <w:rFonts w:ascii="Times New Roman" w:hAnsi="Times New Roman"/>
          <w:b w:val="1"/>
          <w:sz w:val="20"/>
        </w:rPr>
        <w:t xml:space="preserve"> на саркофаг</w:t>
      </w:r>
      <w:r>
        <w:rPr>
          <w:rFonts w:ascii="Times New Roman" w:hAnsi="Times New Roman"/>
          <w:b w:val="1"/>
          <w:sz w:val="20"/>
        </w:rPr>
        <w:t>e</w:t>
      </w:r>
      <w:r>
        <w:rPr>
          <w:rFonts w:ascii="Times New Roman" w:hAnsi="Times New Roman"/>
          <w:b w:val="1"/>
          <w:sz w:val="20"/>
        </w:rPr>
        <w:t xml:space="preserve"> В.А. Чудиновым </w:t>
      </w:r>
    </w:p>
    <w:p w14:paraId="E2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E3000000">
      <w:pPr>
        <w:spacing w:after="0" w:line="240" w:lineRule="auto"/>
        <w:ind w:left="567" w:right="567"/>
        <w:jc w:val="both"/>
        <w:rPr>
          <w:rFonts w:ascii="Times New Roman" w:hAnsi="Times New Roman"/>
          <w:sz w:val="24"/>
        </w:rPr>
      </w:pPr>
      <w:r>
        <w:rPr>
          <w:rFonts w:ascii="Times New Roman" w:hAnsi="Times New Roman"/>
          <w:sz w:val="24"/>
        </w:rPr>
        <w:t>Его комментарий к дешифровке: «На мой взгляд, на оборотной стороне читается явная надпись: ЧЕ (реверс: написано ЕЧ) ТИТЕ ЧЕСИ Е, ЧУ СИ ДИВА (реверс: написано ДИАВ). Это можно понять как выражение: ЧТО ДИТЯ ЧЕХИ ЕСТЬ, ЧУЕТ ЭТА ДЕВА. Пока что из предыдущего изображения «детскость» чехов вовсе не очевидна, а две женщины, цимбалистка и жена королевского сына никак не являются той женщиной, у которой якобы находились чехи. На данной надписи она ещ</w:t>
      </w:r>
      <w:r>
        <w:rPr>
          <w:rFonts w:ascii="Times New Roman" w:hAnsi="Times New Roman"/>
          <w:sz w:val="24"/>
        </w:rPr>
        <w:t>ё</w:t>
      </w:r>
      <w:r>
        <w:rPr>
          <w:rFonts w:ascii="Times New Roman" w:hAnsi="Times New Roman"/>
          <w:sz w:val="24"/>
        </w:rPr>
        <w:t xml:space="preserve"> к тому же и «чуткая» (если я правильно понял).»  В.А.Ч</w:t>
      </w:r>
      <w:r>
        <w:rPr>
          <w:rFonts w:ascii="Times New Roman" w:hAnsi="Times New Roman"/>
          <w:sz w:val="24"/>
        </w:rPr>
        <w:t>удинов</w:t>
      </w:r>
      <w:r>
        <w:rPr>
          <w:rFonts w:ascii="Times New Roman" w:hAnsi="Times New Roman"/>
          <w:sz w:val="24"/>
        </w:rPr>
        <w:t>. ***</w:t>
      </w:r>
    </w:p>
    <w:p w14:paraId="E4000000">
      <w:pPr>
        <w:spacing w:after="0" w:line="240" w:lineRule="auto"/>
        <w:ind w:firstLine="284" w:left="567" w:right="567"/>
        <w:jc w:val="both"/>
        <w:rPr>
          <w:rFonts w:ascii="Times New Roman" w:hAnsi="Times New Roman"/>
          <w:sz w:val="24"/>
        </w:rPr>
      </w:pPr>
      <w:r>
        <w:rPr>
          <w:rFonts w:ascii="Times New Roman" w:hAnsi="Times New Roman"/>
          <w:sz w:val="24"/>
        </w:rPr>
        <w:t xml:space="preserve">  Вы что-нибудь поняли? Обратите внимание, самую первую букву надписи (</w:t>
      </w:r>
      <w:r>
        <w:rPr>
          <w:rFonts w:ascii="Times New Roman" w:hAnsi="Times New Roman"/>
          <w:sz w:val="24"/>
        </w:rPr>
        <w:t>E</w:t>
      </w:r>
      <w:r>
        <w:rPr>
          <w:rFonts w:ascii="Times New Roman" w:hAnsi="Times New Roman"/>
          <w:sz w:val="24"/>
        </w:rPr>
        <w:t>) В.А. Чудинов озвучил именно как русское «Ч»(!), со второй буквой «</w:t>
      </w:r>
      <w:r>
        <w:rPr>
          <w:rFonts w:ascii="Times New Roman" w:hAnsi="Times New Roman"/>
          <w:sz w:val="24"/>
        </w:rPr>
        <w:t>F</w:t>
      </w:r>
      <w:r>
        <w:rPr>
          <w:rFonts w:ascii="Times New Roman" w:hAnsi="Times New Roman"/>
          <w:sz w:val="24"/>
        </w:rPr>
        <w:t xml:space="preserve">» расправился также в стиле «наоборот», он прочёл её как… «Е»(!), и даже несмотря на эту уже двойную </w:t>
      </w:r>
      <w:r>
        <w:rPr>
          <w:rFonts w:ascii="Times New Roman" w:hAnsi="Times New Roman"/>
          <w:sz w:val="24"/>
        </w:rPr>
        <w:t>«ди</w:t>
      </w:r>
      <w:r>
        <w:rPr>
          <w:rFonts w:ascii="Times New Roman" w:hAnsi="Times New Roman"/>
          <w:sz w:val="24"/>
        </w:rPr>
        <w:t>версию</w:t>
      </w:r>
      <w:r>
        <w:rPr>
          <w:rFonts w:ascii="Times New Roman" w:hAnsi="Times New Roman"/>
          <w:sz w:val="24"/>
        </w:rPr>
        <w:t>»</w:t>
      </w:r>
      <w:r>
        <w:rPr>
          <w:rFonts w:ascii="Times New Roman" w:hAnsi="Times New Roman"/>
          <w:sz w:val="24"/>
        </w:rPr>
        <w:t xml:space="preserve"> в объяснениях написал, что этрусский мастер-писарь перепутал в слове буквы!</w:t>
      </w:r>
      <w:r>
        <w:rPr>
          <w:rFonts w:ascii="Times New Roman" w:hAnsi="Times New Roman"/>
          <w:sz w:val="24"/>
        </w:rPr>
        <w:t xml:space="preserve"> </w:t>
      </w:r>
      <w:r>
        <w:rPr>
          <w:rFonts w:ascii="Times New Roman" w:hAnsi="Times New Roman"/>
          <w:sz w:val="24"/>
        </w:rPr>
        <w:t xml:space="preserve">  </w:t>
      </w:r>
    </w:p>
    <w:p w14:paraId="E5000000">
      <w:pPr>
        <w:spacing w:after="0" w:line="240" w:lineRule="auto"/>
        <w:ind w:firstLine="284" w:left="567" w:right="567"/>
        <w:jc w:val="both"/>
        <w:rPr>
          <w:rFonts w:ascii="Times New Roman" w:hAnsi="Times New Roman"/>
          <w:sz w:val="24"/>
        </w:rPr>
      </w:pPr>
      <w:r>
        <w:rPr>
          <w:rFonts w:ascii="Times New Roman" w:hAnsi="Times New Roman"/>
          <w:sz w:val="24"/>
        </w:rPr>
        <w:t xml:space="preserve">То есть, он походя решил за этрусков как им на самом деле надо было писать это слово. </w:t>
      </w:r>
      <w:r>
        <w:rPr>
          <w:rFonts w:ascii="Times New Roman" w:hAnsi="Times New Roman"/>
          <w:sz w:val="24"/>
        </w:rPr>
        <w:t>Замечу</w:t>
      </w:r>
      <w:r>
        <w:rPr>
          <w:rFonts w:ascii="Times New Roman" w:hAnsi="Times New Roman"/>
          <w:sz w:val="24"/>
        </w:rPr>
        <w:t>,</w:t>
      </w:r>
      <w:r>
        <w:rPr>
          <w:rFonts w:ascii="Times New Roman" w:hAnsi="Times New Roman"/>
          <w:sz w:val="24"/>
        </w:rPr>
        <w:t xml:space="preserve"> что В.</w:t>
      </w:r>
      <w:r>
        <w:rPr>
          <w:rFonts w:ascii="Times New Roman" w:hAnsi="Times New Roman"/>
          <w:sz w:val="24"/>
        </w:rPr>
        <w:t xml:space="preserve"> </w:t>
      </w:r>
      <w:r>
        <w:rPr>
          <w:rFonts w:ascii="Times New Roman" w:hAnsi="Times New Roman"/>
          <w:sz w:val="24"/>
        </w:rPr>
        <w:t>А. Чудинов, в отличии от того же Ф.Воланского,</w:t>
      </w:r>
      <w:r>
        <w:rPr>
          <w:rFonts w:ascii="Times New Roman" w:hAnsi="Times New Roman"/>
          <w:sz w:val="24"/>
        </w:rPr>
        <w:t xml:space="preserve"> жил </w:t>
      </w:r>
      <w:r>
        <w:rPr>
          <w:rFonts w:ascii="Times New Roman" w:hAnsi="Times New Roman"/>
          <w:sz w:val="24"/>
        </w:rPr>
        <w:t>уже в эру интернета и компьютеров, однако он даже не удосужился поискать хоть какую-то информацию об этих надписях. Напротив, он удовлетворился тем что удалось найти в старых книгах – рисунками очень плохого качества. Но дело даже не в этом, им не был сделан «предварительный анализ композиции».</w:t>
      </w:r>
    </w:p>
    <w:p w14:paraId="E6000000">
      <w:pPr>
        <w:spacing w:after="0" w:line="240" w:lineRule="auto"/>
        <w:ind w:firstLine="284" w:left="567" w:right="567"/>
        <w:jc w:val="both"/>
        <w:rPr>
          <w:rFonts w:ascii="Times New Roman" w:hAnsi="Times New Roman"/>
          <w:sz w:val="24"/>
        </w:rPr>
      </w:pPr>
      <w:r>
        <w:rPr>
          <w:rFonts w:ascii="Times New Roman" w:hAnsi="Times New Roman"/>
          <w:sz w:val="24"/>
        </w:rPr>
        <w:t xml:space="preserve">В этом примере проявляется игнорирование одного из фундаментальных положений логики. Не соглашаясь в принципе с результатами дешифровок этрусских надписей западными специалистами и даже введя весьма точный термин для обозначения выстроеного ими языка как «этрускоида» (замечу, весьма верная формулировка), </w:t>
      </w:r>
      <w:r>
        <w:rPr>
          <w:rFonts w:ascii="Times New Roman" w:hAnsi="Times New Roman"/>
          <w:sz w:val="24"/>
        </w:rPr>
        <w:t xml:space="preserve">он </w:t>
      </w:r>
      <w:r>
        <w:rPr>
          <w:rFonts w:ascii="Times New Roman" w:hAnsi="Times New Roman"/>
          <w:sz w:val="24"/>
        </w:rPr>
        <w:t xml:space="preserve">тут же сам выдумывает нечто подобное. Естественно, результат – также неверный. Причём, не потому что он не согласен с западными этрускологами и их методами,  а просто потому что сам также не прав. Ошибки оппонентов в науке доказываются отдельно, а предлагаемая критиком версия - также отдельно. Так гласит закон логики. И из нескольких спорящих не обязательно кто-то прав, вполне возможно что неправы все спорящие. А решение находится в другом месте, либо.. не существует вообще. Такое также возможно. Но, конечно же, не в случае с надписями, их же кто-то для кого-то писал! </w:t>
      </w:r>
    </w:p>
    <w:p w14:paraId="E7000000">
      <w:pPr>
        <w:spacing w:after="0" w:line="240" w:lineRule="auto"/>
        <w:ind w:firstLine="284" w:left="567" w:right="567"/>
        <w:jc w:val="both"/>
        <w:rPr>
          <w:rFonts w:ascii="Times New Roman" w:hAnsi="Times New Roman"/>
          <w:sz w:val="24"/>
        </w:rPr>
      </w:pPr>
      <w:r>
        <w:rPr>
          <w:rFonts w:ascii="Times New Roman" w:hAnsi="Times New Roman"/>
          <w:sz w:val="24"/>
        </w:rPr>
        <w:t xml:space="preserve"> Да, как видно из примеров - этрусское </w:t>
      </w:r>
      <w:r>
        <w:rPr>
          <w:rFonts w:ascii="Times New Roman" w:hAnsi="Times New Roman"/>
          <w:sz w:val="24"/>
        </w:rPr>
        <w:t>не только по разному понимается, но даже и читается по-разному. Причём, одним и тем же автором!</w:t>
      </w:r>
      <w:r>
        <w:rPr>
          <w:rFonts w:ascii="Times New Roman" w:hAnsi="Times New Roman"/>
          <w:sz w:val="24"/>
        </w:rPr>
        <w:t xml:space="preserve"> Но это всего лишь описание положения дела на текущий момент.  И это никоим образом не финальный вердикт. Сами-то этруски и писали, и читали!</w:t>
      </w:r>
    </w:p>
    <w:p w14:paraId="E8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третьем слове  букву «О» Чудинов воспринимает как</w:t>
      </w:r>
      <w:r>
        <w:rPr>
          <w:rFonts w:ascii="Times New Roman" w:hAnsi="Times New Roman"/>
          <w:sz w:val="24"/>
        </w:rPr>
        <w:t>...</w:t>
      </w:r>
      <w:r>
        <w:rPr>
          <w:rFonts w:ascii="Times New Roman" w:hAnsi="Times New Roman"/>
          <w:b w:val="1"/>
          <w:i w:val="1"/>
          <w:sz w:val="24"/>
        </w:rPr>
        <w:t xml:space="preserve"> </w:t>
      </w:r>
      <w:r>
        <w:rPr>
          <w:rFonts w:ascii="Times New Roman" w:hAnsi="Times New Roman"/>
          <w:sz w:val="24"/>
        </w:rPr>
        <w:t>D</w:t>
      </w:r>
      <w:r>
        <w:rPr>
          <w:rFonts w:ascii="Times New Roman" w:hAnsi="Times New Roman"/>
          <w:sz w:val="24"/>
        </w:rPr>
        <w:t xml:space="preserve">! На изображении  есть женщина, очевидно именно поэтому и понадобилось «найти» в надписи слово «дева». </w:t>
      </w:r>
      <w:r>
        <w:rPr>
          <w:rFonts w:ascii="Times New Roman" w:hAnsi="Times New Roman"/>
          <w:sz w:val="24"/>
        </w:rPr>
        <w:t>Требуемая буква тут же «нашлась».</w:t>
      </w:r>
      <w:r>
        <w:rPr>
          <w:rFonts w:ascii="Times New Roman" w:hAnsi="Times New Roman"/>
          <w:sz w:val="24"/>
        </w:rPr>
        <w:t xml:space="preserve"> </w:t>
      </w:r>
      <w:r>
        <w:rPr>
          <w:rFonts w:ascii="Times New Roman" w:hAnsi="Times New Roman"/>
          <w:sz w:val="24"/>
        </w:rPr>
        <w:t xml:space="preserve">О это </w:t>
      </w:r>
      <w:r>
        <w:rPr>
          <w:rFonts w:ascii="Times New Roman" w:hAnsi="Times New Roman"/>
          <w:sz w:val="24"/>
        </w:rPr>
        <w:t>D</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Час </w:t>
      </w:r>
      <w:r>
        <w:rPr>
          <w:rFonts w:ascii="Times New Roman" w:hAnsi="Times New Roman"/>
          <w:sz w:val="24"/>
        </w:rPr>
        <w:t>о́т</w:t>
      </w:r>
      <w:r>
        <w:rPr>
          <w:rFonts w:ascii="Times New Roman" w:hAnsi="Times New Roman"/>
          <w:sz w:val="24"/>
        </w:rPr>
        <w:t xml:space="preserve"> часу...</w:t>
      </w:r>
    </w:p>
    <w:p w14:paraId="E9000000">
      <w:pPr>
        <w:spacing w:after="0" w:line="240" w:lineRule="auto"/>
        <w:ind w:firstLine="284" w:left="567" w:right="567"/>
        <w:jc w:val="both"/>
        <w:rPr>
          <w:rFonts w:ascii="Times New Roman" w:hAnsi="Times New Roman"/>
          <w:sz w:val="24"/>
        </w:rPr>
      </w:pPr>
      <w:r>
        <w:rPr>
          <w:rFonts w:ascii="Times New Roman" w:hAnsi="Times New Roman"/>
          <w:sz w:val="24"/>
        </w:rPr>
        <w:t>B</w:t>
      </w:r>
      <w:r>
        <w:rPr>
          <w:rFonts w:ascii="Times New Roman" w:hAnsi="Times New Roman"/>
          <w:sz w:val="24"/>
        </w:rPr>
        <w:t>зглянем на проблему пошире, есть ещё один са</w:t>
      </w:r>
      <w:r>
        <w:rPr>
          <w:rFonts w:ascii="Times New Roman" w:hAnsi="Times New Roman"/>
          <w:sz w:val="24"/>
        </w:rPr>
        <w:t>ркофаг с похожей надписью, помещ</w:t>
      </w:r>
      <w:r>
        <w:rPr>
          <w:rFonts w:ascii="Times New Roman" w:hAnsi="Times New Roman"/>
          <w:sz w:val="24"/>
        </w:rPr>
        <w:t>аем его рядом с первым.</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Добавляем к исследованию трет</w:t>
      </w:r>
      <w:r>
        <w:rPr>
          <w:rFonts w:ascii="Times New Roman" w:hAnsi="Times New Roman"/>
          <w:sz w:val="24"/>
        </w:rPr>
        <w:t>ий саркофаг</w:t>
      </w:r>
      <w:r>
        <w:rPr>
          <w:rFonts w:ascii="Times New Roman" w:hAnsi="Times New Roman"/>
          <w:sz w:val="24"/>
        </w:rPr>
        <w:t>. На первый взгляд, надпись на нём не выглядит одинаковой, хотя «композиция» похожа.</w:t>
      </w:r>
      <w:r>
        <w:rPr>
          <w:rFonts w:ascii="Times New Roman" w:hAnsi="Times New Roman"/>
          <w:sz w:val="24"/>
        </w:rPr>
        <w:t xml:space="preserve"> Вместо человека на алтаре уже видна коза. Некое замещение которое вполне объяснимо в мифологии...</w:t>
      </w:r>
    </w:p>
    <w:p w14:paraId="EA000000">
      <w:pPr>
        <w:spacing w:after="0" w:line="240" w:lineRule="auto"/>
        <w:ind w:firstLine="284" w:left="567" w:right="567"/>
        <w:jc w:val="both"/>
        <w:rPr>
          <w:rFonts w:ascii="Times New Roman" w:hAnsi="Times New Roman"/>
          <w:sz w:val="24"/>
        </w:rPr>
      </w:pPr>
      <w:r>
        <w:rPr>
          <w:rFonts w:ascii="Times New Roman" w:hAnsi="Times New Roman"/>
          <w:sz w:val="24"/>
        </w:rPr>
        <w:t xml:space="preserve"> Правда, «объяснения» автора, как видно из пояснений </w:t>
      </w:r>
      <w:r>
        <w:rPr>
          <w:rFonts w:ascii="Times New Roman" w:hAnsi="Times New Roman"/>
          <w:sz w:val="24"/>
        </w:rPr>
        <w:t>ниж</w:t>
      </w:r>
      <w:r>
        <w:rPr>
          <w:rFonts w:ascii="Times New Roman" w:hAnsi="Times New Roman"/>
          <w:sz w:val="24"/>
        </w:rPr>
        <w:t>е, крайне наукообразны и похожи на дальнейшую более глубокую шифровку надписи.</w:t>
      </w:r>
    </w:p>
    <w:p w14:paraId="EB000000">
      <w:pPr>
        <w:spacing w:after="0" w:line="240" w:lineRule="auto"/>
        <w:ind w:firstLine="284" w:left="567" w:right="567"/>
        <w:jc w:val="both"/>
        <w:rPr>
          <w:rFonts w:ascii="Times New Roman" w:hAnsi="Times New Roman"/>
          <w:sz w:val="24"/>
        </w:rPr>
      </w:pPr>
      <w:r>
        <w:rPr>
          <w:rFonts w:ascii="Times New Roman" w:hAnsi="Times New Roman"/>
          <w:sz w:val="24"/>
        </w:rPr>
        <w:t>«Script FE – (Image from De Etruria via «The Search for the Etruscans</w:t>
      </w:r>
      <w:r>
        <w:rPr>
          <w:rFonts w:ascii="Times New Roman" w:hAnsi="Times New Roman"/>
          <w:sz w:val="24"/>
        </w:rPr>
        <w:t>,»</w:t>
      </w:r>
      <w:r>
        <w:rPr>
          <w:rFonts w:ascii="Times New Roman" w:hAnsi="Times New Roman"/>
          <w:sz w:val="24"/>
        </w:rPr>
        <w:t xml:space="preserve"> James Wellard, Saturday Review Press, NY, 1973). </w:t>
      </w:r>
      <w:r>
        <w:rPr>
          <w:rFonts w:ascii="Times New Roman" w:hAnsi="Times New Roman"/>
          <w:sz w:val="24"/>
        </w:rPr>
        <w:t>A funeral urn.</w:t>
      </w:r>
      <w:r>
        <w:rPr>
          <w:rFonts w:ascii="Times New Roman" w:hAnsi="Times New Roman"/>
          <w:sz w:val="24"/>
        </w:rPr>
        <w:t xml:space="preserve"> FE-1 – </w:t>
      </w:r>
      <w:bookmarkStart w:id="4" w:name="_Hlk12089167"/>
      <w:r>
        <w:rPr>
          <w:rFonts w:ascii="Times New Roman" w:hAnsi="Times New Roman"/>
          <w:b w:val="1"/>
          <w:sz w:val="24"/>
        </w:rPr>
        <w:t>HVTI TE FESIFELCN CE IP IIII</w:t>
      </w:r>
      <w:r>
        <w:rPr>
          <w:rFonts w:ascii="Times New Roman" w:hAnsi="Times New Roman"/>
          <w:sz w:val="24"/>
        </w:rPr>
        <w:t xml:space="preserve"> </w:t>
      </w:r>
      <w:bookmarkEnd w:id="4"/>
      <w:r>
        <w:rPr>
          <w:rFonts w:ascii="Times New Roman" w:hAnsi="Times New Roman"/>
          <w:sz w:val="24"/>
        </w:rPr>
        <w:t xml:space="preserve">[Translation: HVTI (L. hodi, today, at </w:t>
      </w:r>
      <w:r>
        <w:rPr>
          <w:rFonts w:ascii="Times New Roman" w:hAnsi="Times New Roman"/>
          <w:sz w:val="24"/>
        </w:rPr>
        <w:t>present, still, even now, at once) to you I ate / enjoyed (L. vescor-i, to eat, feed on, to use, enjoy) the great; CN to us (It. ce) there, at that place (L. ibi) four] Note: FESI is used at AN-1</w:t>
      </w:r>
      <w:r>
        <w:rPr>
          <w:rFonts w:ascii="Times New Roman" w:hAnsi="Times New Roman"/>
          <w:sz w:val="24"/>
        </w:rPr>
        <w:t>.»</w:t>
      </w:r>
      <w:r>
        <w:rPr>
          <w:rFonts w:ascii="Times New Roman" w:hAnsi="Times New Roman"/>
          <w:sz w:val="24"/>
        </w:rPr>
        <w:t xml:space="preserve">   </w:t>
      </w:r>
      <w:r>
        <w:t xml:space="preserve"> </w:t>
      </w:r>
      <w:r>
        <w:rPr>
          <w:rFonts w:ascii="Times New Roman" w:hAnsi="Times New Roman"/>
          <w:sz w:val="24"/>
        </w:rPr>
        <w:t>maravot.com ***</w:t>
      </w:r>
    </w:p>
    <w:p w14:paraId="EC000000">
      <w:pPr>
        <w:spacing w:after="0" w:line="240" w:lineRule="auto"/>
        <w:ind w:firstLine="284" w:left="567" w:right="567"/>
        <w:jc w:val="both"/>
        <w:rPr>
          <w:rFonts w:ascii="Times New Roman" w:hAnsi="Times New Roman"/>
          <w:sz w:val="24"/>
        </w:rPr>
      </w:pPr>
    </w:p>
    <w:p w14:paraId="ED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42418" cy="2038350"/>
            <wp:effectExtent b="0" l="0" r="0" t="0"/>
            <wp:docPr hidden="false" id="54" name="Picture 54"/>
            <a:graphic>
              <a:graphicData uri="http://schemas.openxmlformats.org/drawingml/2006/picture">
                <pic:pic>
                  <pic:nvPicPr>
                    <pic:cNvPr hidden="false" id="53" name="Picture 53"/>
                    <pic:cNvPicPr preferRelativeResize="true"/>
                  </pic:nvPicPr>
                  <pic:blipFill>
                    <a:blip r:embed="rId27"/>
                    <a:srcRect b="0" l="0" r="0" t="0"/>
                    <a:stretch/>
                  </pic:blipFill>
                  <pic:spPr>
                    <a:xfrm flipH="false" flipV="false" rot="0">
                      <a:ext cx="4642418" cy="2038350"/>
                    </a:xfrm>
                    <a:prstGeom prst="rect"/>
                  </pic:spPr>
                </pic:pic>
              </a:graphicData>
            </a:graphic>
          </wp:inline>
        </w:drawing>
      </w:r>
      <w:r>
        <w:rPr>
          <w:rFonts w:ascii="Times New Roman" w:hAnsi="Times New Roman"/>
          <w:sz w:val="24"/>
        </w:rPr>
        <w:t xml:space="preserve">           </w:t>
      </w:r>
    </w:p>
    <w:p w14:paraId="EE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Рис</w:t>
      </w:r>
      <w:r>
        <w:rPr>
          <w:rFonts w:ascii="Times New Roman" w:hAnsi="Times New Roman"/>
          <w:b w:val="1"/>
          <w:sz w:val="20"/>
        </w:rPr>
        <w:t xml:space="preserve">. </w:t>
      </w:r>
      <w:r>
        <w:rPr>
          <w:rFonts w:ascii="Times New Roman" w:hAnsi="Times New Roman"/>
          <w:b w:val="1"/>
          <w:sz w:val="20"/>
        </w:rPr>
        <w:t>2</w:t>
      </w:r>
      <w:r>
        <w:rPr>
          <w:rFonts w:ascii="Times New Roman" w:hAnsi="Times New Roman"/>
          <w:b w:val="1"/>
          <w:sz w:val="20"/>
        </w:rPr>
        <w:t>5</w:t>
      </w:r>
      <w:r>
        <w:rPr>
          <w:rFonts w:ascii="Times New Roman" w:hAnsi="Times New Roman"/>
          <w:b w:val="1"/>
          <w:sz w:val="20"/>
        </w:rPr>
        <w:t xml:space="preserve">  </w:t>
      </w:r>
      <w:r>
        <w:rPr>
          <w:rFonts w:ascii="Times New Roman" w:hAnsi="Times New Roman"/>
          <w:b w:val="1"/>
          <w:sz w:val="20"/>
        </w:rPr>
        <w:t>Слева</w:t>
      </w:r>
      <w:r>
        <w:rPr>
          <w:rFonts w:ascii="Times New Roman" w:hAnsi="Times New Roman"/>
          <w:b w:val="1"/>
          <w:sz w:val="20"/>
        </w:rPr>
        <w:t xml:space="preserve"> - Script FE, </w:t>
      </w:r>
      <w:r>
        <w:rPr>
          <w:rFonts w:ascii="Times New Roman" w:hAnsi="Times New Roman"/>
          <w:b w:val="1"/>
          <w:sz w:val="20"/>
        </w:rPr>
        <w:t>из</w:t>
      </w:r>
      <w:r>
        <w:rPr>
          <w:rFonts w:ascii="Times New Roman" w:hAnsi="Times New Roman"/>
          <w:b w:val="1"/>
          <w:sz w:val="20"/>
        </w:rPr>
        <w:t xml:space="preserve"> «The Search for the Etruscans,»  James Wellard, Saturday</w:t>
      </w:r>
      <w:r>
        <w:rPr>
          <w:rFonts w:ascii="Times New Roman" w:hAnsi="Times New Roman"/>
          <w:b w:val="1"/>
          <w:sz w:val="20"/>
        </w:rPr>
        <w:t xml:space="preserve"> </w:t>
      </w:r>
      <w:r>
        <w:rPr>
          <w:rFonts w:ascii="Times New Roman" w:hAnsi="Times New Roman"/>
          <w:b w:val="1"/>
          <w:sz w:val="20"/>
        </w:rPr>
        <w:t xml:space="preserve">Review Press, NY, 1973.    </w:t>
      </w:r>
      <w:r>
        <w:rPr>
          <w:rFonts w:ascii="Times New Roman" w:hAnsi="Times New Roman"/>
          <w:b w:val="1"/>
          <w:sz w:val="20"/>
        </w:rPr>
        <w:t>Справа</w:t>
      </w:r>
      <w:r>
        <w:rPr>
          <w:rFonts w:ascii="Times New Roman" w:hAnsi="Times New Roman"/>
          <w:b w:val="1"/>
          <w:sz w:val="20"/>
        </w:rPr>
        <w:t xml:space="preserve"> - </w:t>
      </w:r>
      <w:r>
        <w:rPr>
          <w:rFonts w:ascii="Times New Roman" w:hAnsi="Times New Roman"/>
          <w:b w:val="1"/>
          <w:sz w:val="20"/>
        </w:rPr>
        <w:t>из</w:t>
      </w:r>
      <w:r>
        <w:rPr>
          <w:rFonts w:ascii="Times New Roman" w:hAnsi="Times New Roman"/>
          <w:b w:val="1"/>
          <w:sz w:val="20"/>
        </w:rPr>
        <w:t xml:space="preserve">  </w:t>
      </w:r>
      <w:r>
        <w:rPr>
          <w:rFonts w:ascii="Times New Roman" w:hAnsi="Times New Roman"/>
          <w:b w:val="1"/>
          <w:sz w:val="20"/>
        </w:rPr>
        <w:t>Gori</w:t>
      </w:r>
      <w:r>
        <w:rPr>
          <w:rFonts w:ascii="Times New Roman" w:hAnsi="Times New Roman"/>
          <w:b w:val="1"/>
          <w:sz w:val="20"/>
        </w:rPr>
        <w:t xml:space="preserve"> </w:t>
      </w:r>
      <w:r>
        <w:rPr>
          <w:rFonts w:ascii="Times New Roman" w:hAnsi="Times New Roman"/>
          <w:b w:val="1"/>
          <w:sz w:val="20"/>
        </w:rPr>
        <w:t>А</w:t>
      </w:r>
      <w:r>
        <w:rPr>
          <w:rFonts w:ascii="Times New Roman" w:hAnsi="Times New Roman"/>
          <w:b w:val="1"/>
          <w:sz w:val="20"/>
        </w:rPr>
        <w:t>.</w:t>
      </w:r>
      <w:r>
        <w:rPr>
          <w:rFonts w:ascii="Times New Roman" w:hAnsi="Times New Roman"/>
          <w:b w:val="1"/>
          <w:sz w:val="20"/>
        </w:rPr>
        <w:t>F</w:t>
      </w:r>
      <w:r>
        <w:rPr>
          <w:rFonts w:ascii="Times New Roman" w:hAnsi="Times New Roman"/>
          <w:b w:val="1"/>
          <w:sz w:val="20"/>
        </w:rPr>
        <w:t xml:space="preserve">.  </w:t>
      </w:r>
      <w:r>
        <w:rPr>
          <w:rFonts w:ascii="Times New Roman" w:hAnsi="Times New Roman"/>
          <w:b w:val="1"/>
          <w:sz w:val="20"/>
        </w:rPr>
        <w:t>«</w:t>
      </w:r>
      <w:r>
        <w:rPr>
          <w:rFonts w:ascii="Times New Roman" w:hAnsi="Times New Roman"/>
          <w:b w:val="1"/>
          <w:sz w:val="20"/>
        </w:rPr>
        <w:t>Antiquitates</w:t>
      </w:r>
      <w:r>
        <w:rPr>
          <w:rFonts w:ascii="Times New Roman" w:hAnsi="Times New Roman"/>
          <w:b w:val="1"/>
          <w:sz w:val="20"/>
        </w:rPr>
        <w:t xml:space="preserve"> </w:t>
      </w:r>
      <w:r>
        <w:rPr>
          <w:rFonts w:ascii="Times New Roman" w:hAnsi="Times New Roman"/>
          <w:b w:val="1"/>
          <w:sz w:val="20"/>
        </w:rPr>
        <w:t>Etruscae</w:t>
      </w:r>
      <w:r>
        <w:rPr>
          <w:rFonts w:ascii="Times New Roman" w:hAnsi="Times New Roman"/>
          <w:b w:val="1"/>
          <w:sz w:val="20"/>
        </w:rPr>
        <w:t xml:space="preserve">» - </w:t>
      </w:r>
      <w:r>
        <w:rPr>
          <w:rFonts w:ascii="Times New Roman" w:hAnsi="Times New Roman"/>
          <w:b w:val="1"/>
          <w:sz w:val="20"/>
        </w:rPr>
        <w:t>N</w:t>
      </w:r>
      <w:r>
        <w:rPr>
          <w:rFonts w:ascii="Times New Roman" w:hAnsi="Times New Roman"/>
          <w:b w:val="1"/>
          <w:sz w:val="20"/>
        </w:rPr>
        <w:t>ü</w:t>
      </w:r>
      <w:r>
        <w:rPr>
          <w:rFonts w:ascii="Times New Roman" w:hAnsi="Times New Roman"/>
          <w:b w:val="1"/>
          <w:sz w:val="20"/>
        </w:rPr>
        <w:t>rnberg</w:t>
      </w:r>
      <w:r>
        <w:rPr>
          <w:rFonts w:ascii="Times New Roman" w:hAnsi="Times New Roman"/>
          <w:b w:val="1"/>
          <w:sz w:val="20"/>
        </w:rPr>
        <w:t>, 1770.</w:t>
      </w:r>
    </w:p>
    <w:p w14:paraId="EF000000">
      <w:pPr>
        <w:spacing w:after="0" w:line="240" w:lineRule="auto"/>
        <w:ind w:firstLine="284" w:left="567" w:right="567"/>
        <w:jc w:val="both"/>
        <w:rPr>
          <w:rFonts w:ascii="Times New Roman" w:hAnsi="Times New Roman"/>
          <w:b w:val="1"/>
          <w:sz w:val="20"/>
        </w:rPr>
      </w:pPr>
    </w:p>
    <w:p w14:paraId="F0000000">
      <w:pPr>
        <w:spacing w:after="0" w:line="240" w:lineRule="auto"/>
        <w:ind w:left="567" w:right="567"/>
        <w:jc w:val="both"/>
        <w:rPr>
          <w:rFonts w:ascii="Times New Roman" w:hAnsi="Times New Roman"/>
          <w:sz w:val="24"/>
        </w:rPr>
      </w:pPr>
      <w:r>
        <w:rPr>
          <w:rFonts w:ascii="Times New Roman" w:hAnsi="Times New Roman"/>
          <w:sz w:val="24"/>
        </w:rPr>
        <w:t>Как видно отсюда</w:t>
      </w:r>
      <w:r>
        <w:rPr>
          <w:rFonts w:ascii="Times New Roman" w:hAnsi="Times New Roman"/>
          <w:sz w:val="24"/>
        </w:rPr>
        <w:t xml:space="preserve"> (из книги Мела Копленда)</w:t>
      </w:r>
      <w:r>
        <w:rPr>
          <w:rFonts w:ascii="Times New Roman" w:hAnsi="Times New Roman"/>
          <w:sz w:val="24"/>
        </w:rPr>
        <w:t xml:space="preserve">, дешифровка закончилась ещё большей «шифровкой» изначального текста. Налицо полное отсутствие какой-либо системности и логики в поиске решения проблемы. Применяется случайное выхватывание надписи из </w:t>
      </w:r>
      <w:r>
        <w:rPr>
          <w:rFonts w:ascii="Times New Roman" w:hAnsi="Times New Roman"/>
          <w:sz w:val="24"/>
        </w:rPr>
        <w:t xml:space="preserve">всего </w:t>
      </w:r>
      <w:r>
        <w:rPr>
          <w:rFonts w:ascii="Times New Roman" w:hAnsi="Times New Roman"/>
          <w:sz w:val="24"/>
        </w:rPr>
        <w:t xml:space="preserve">массива и попытка «внести ясность» под видом «нового прочтения этрусков»». </w:t>
      </w:r>
      <w:r>
        <w:rPr>
          <w:rFonts w:ascii="Times New Roman" w:hAnsi="Times New Roman"/>
          <w:sz w:val="24"/>
        </w:rPr>
        <w:t xml:space="preserve">И снова без какого-либо </w:t>
      </w:r>
      <w:r>
        <w:rPr>
          <w:rFonts w:ascii="Times New Roman" w:hAnsi="Times New Roman"/>
          <w:sz w:val="24"/>
        </w:rPr>
        <w:t xml:space="preserve"> «анализа композиции»...</w:t>
      </w:r>
    </w:p>
    <w:p w14:paraId="F1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На самом деле, если уж речь идёт о смысле надписи (изображение пока оставим за рамками), то стоит хотя бы взглянуть на другой саркофаг с похожей надписью. Ведь понятно же, некое «</w:t>
      </w:r>
      <w:r>
        <w:rPr>
          <w:rFonts w:ascii="Times New Roman" w:hAnsi="Times New Roman"/>
          <w:b w:val="1"/>
          <w:sz w:val="24"/>
        </w:rPr>
        <w:t>HVTI TE FESIFELCN CE IP IIII</w:t>
      </w:r>
      <w:r>
        <w:rPr>
          <w:rFonts w:ascii="Times New Roman" w:hAnsi="Times New Roman"/>
          <w:sz w:val="24"/>
        </w:rPr>
        <w:t>» может быть либо бредом сумасшедшего, либо неверно переписанным текстом:</w:t>
      </w:r>
    </w:p>
    <w:p w14:paraId="F2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val="C00000"/>
          <w:sz w:val="24"/>
        </w:rPr>
        <w:t xml:space="preserve"> </w:t>
      </w:r>
      <w:r>
        <w:rPr>
          <w:rFonts w:ascii="Times New Roman" w:hAnsi="Times New Roman"/>
          <w:color w:themeColor="text1" w:val="000000"/>
          <w:sz w:val="24"/>
        </w:rPr>
        <w:t xml:space="preserve">Сопоставляем его с первым и смотрим очень внимательно. Оказывается, начало первого слова и конец третьего слова в надписи слева просто порушены временем, скорее всего там просто обвалились фрагменты </w:t>
      </w:r>
      <w:r>
        <w:rPr>
          <w:rFonts w:ascii="Times New Roman" w:hAnsi="Times New Roman"/>
          <w:color w:themeColor="text1" w:val="000000"/>
          <w:sz w:val="24"/>
        </w:rPr>
        <w:t>надписи</w:t>
      </w:r>
      <w:r>
        <w:rPr>
          <w:rFonts w:ascii="Times New Roman" w:hAnsi="Times New Roman"/>
          <w:color w:themeColor="text1" w:val="000000"/>
          <w:sz w:val="24"/>
        </w:rPr>
        <w:t xml:space="preserve">. В конце концов, всё сделано из алебастра или травертина – аналога песчаника. Но вся исходная орфография восстанавливается очень простым способом, без применения жульнических или дилетантских технологий. </w:t>
      </w:r>
    </w:p>
    <w:p w14:paraId="F3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Примерно также можно восстановить испорченный текст который был в трех-четырех одинаковых документах. Испорченных в разных местах. Достаточно в каждом из них выбрать уцелевшие фрагменты и совместить их в один изначальный вариант. </w:t>
      </w:r>
    </w:p>
    <w:p w14:paraId="F4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Можете сравнить надписи сами. </w:t>
      </w:r>
      <w:r>
        <w:rPr>
          <w:rFonts w:ascii="Times New Roman" w:hAnsi="Times New Roman"/>
          <w:color w:themeColor="text1" w:val="000000"/>
          <w:sz w:val="24"/>
        </w:rPr>
        <w:t>C</w:t>
      </w:r>
      <w:r>
        <w:rPr>
          <w:rFonts w:ascii="Times New Roman" w:hAnsi="Times New Roman"/>
          <w:color w:themeColor="text1" w:val="000000"/>
          <w:sz w:val="24"/>
        </w:rPr>
        <w:t>удя по всему</w:t>
      </w:r>
      <w:r>
        <w:rPr>
          <w:rFonts w:ascii="Times New Roman" w:hAnsi="Times New Roman"/>
          <w:color w:themeColor="text1" w:val="000000"/>
          <w:sz w:val="24"/>
        </w:rPr>
        <w:t xml:space="preserve"> это более ранние этрусские надписи, в поздних надписях буква </w:t>
      </w:r>
      <w:r>
        <w:rPr>
          <w:rFonts w:ascii="Segoe UI Historic" w:hAnsi="Segoe UI Historic"/>
          <w:color w:themeColor="text1" w:val="000000"/>
          <w:sz w:val="24"/>
        </w:rPr>
        <w:t>𐌀</w:t>
      </w:r>
      <w:r>
        <w:rPr>
          <w:color w:themeColor="text1" w:val="000000"/>
          <w:sz w:val="24"/>
        </w:rPr>
        <w:t xml:space="preserve"> </w:t>
      </w:r>
      <w:r>
        <w:rPr>
          <w:rFonts w:ascii="Times New Roman" w:hAnsi="Times New Roman"/>
          <w:color w:themeColor="text1" w:val="000000"/>
          <w:sz w:val="24"/>
        </w:rPr>
        <w:t>уже была остроконечной - А. Сравните две таблицы (ниже).</w:t>
      </w:r>
    </w:p>
    <w:p w14:paraId="F5000000">
      <w:pPr>
        <w:spacing w:after="0" w:line="240" w:lineRule="auto"/>
        <w:ind w:firstLine="284" w:left="567" w:right="567"/>
        <w:jc w:val="both"/>
        <w:rPr>
          <w:rFonts w:ascii="Times New Roman" w:hAnsi="Times New Roman"/>
          <w:sz w:val="24"/>
        </w:rPr>
      </w:pPr>
      <w:r>
        <w:rPr>
          <w:rFonts w:ascii="Times New Roman" w:hAnsi="Times New Roman"/>
          <w:sz w:val="24"/>
        </w:rPr>
        <w:t xml:space="preserve">Как видно из этого скана страницы книги 1770 года, слово в середине надписи выглядят по другому.  И ошибка самой первой прорисовки </w:t>
      </w:r>
      <w:r>
        <w:rPr>
          <w:rFonts w:ascii="Times New Roman" w:hAnsi="Times New Roman"/>
          <w:sz w:val="24"/>
        </w:rPr>
        <w:t xml:space="preserve">состоит в том, что скорее всего, неверно была определена первая буква слова в центре надписи. Из всех возможных вариантов </w:t>
      </w:r>
      <w:r>
        <w:rPr>
          <w:rFonts w:ascii="Times New Roman" w:hAnsi="Times New Roman"/>
          <w:b w:val="1"/>
          <w:sz w:val="24"/>
        </w:rPr>
        <w:t>EEL, EFL, FFL</w:t>
      </w:r>
      <w:r>
        <w:rPr>
          <w:rFonts w:ascii="Times New Roman" w:hAnsi="Times New Roman"/>
          <w:sz w:val="24"/>
        </w:rPr>
        <w:t xml:space="preserve">  единственно вменяемым и просто читаемым является вариант  </w:t>
      </w:r>
      <w:r>
        <w:rPr>
          <w:rFonts w:ascii="Times New Roman" w:hAnsi="Times New Roman"/>
          <w:b w:val="1"/>
          <w:sz w:val="24"/>
        </w:rPr>
        <w:t>FEL</w:t>
      </w:r>
      <w:r>
        <w:rPr>
          <w:rFonts w:ascii="Times New Roman" w:hAnsi="Times New Roman"/>
          <w:sz w:val="24"/>
        </w:rPr>
        <w:t xml:space="preserve">. То самое слово </w:t>
      </w:r>
      <w:r>
        <w:rPr>
          <w:rFonts w:ascii="Times New Roman" w:hAnsi="Times New Roman"/>
          <w:b w:val="1"/>
          <w:sz w:val="24"/>
        </w:rPr>
        <w:t>FEL</w:t>
      </w:r>
      <w:r>
        <w:rPr>
          <w:rFonts w:ascii="Times New Roman" w:hAnsi="Times New Roman"/>
          <w:sz w:val="24"/>
        </w:rPr>
        <w:t xml:space="preserve"> которое часто встречается в</w:t>
      </w:r>
      <w:r>
        <w:rPr>
          <w:rFonts w:ascii="Times New Roman" w:hAnsi="Times New Roman"/>
          <w:sz w:val="24"/>
        </w:rPr>
        <w:t>о многих</w:t>
      </w:r>
      <w:r>
        <w:rPr>
          <w:rFonts w:ascii="Times New Roman" w:hAnsi="Times New Roman"/>
          <w:sz w:val="24"/>
        </w:rPr>
        <w:t xml:space="preserve"> этрусских надписях.</w:t>
      </w:r>
    </w:p>
    <w:p w14:paraId="F6000000">
      <w:pPr>
        <w:spacing w:after="0" w:line="240" w:lineRule="auto"/>
        <w:ind w:firstLine="284" w:left="567" w:right="567"/>
        <w:jc w:val="both"/>
        <w:rPr>
          <w:rFonts w:ascii="Times New Roman" w:hAnsi="Times New Roman"/>
          <w:sz w:val="24"/>
        </w:rPr>
      </w:pPr>
    </w:p>
    <w:p w14:paraId="F7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648200" cy="1192973"/>
            <wp:effectExtent b="0" l="0" r="0" t="0"/>
            <wp:docPr hidden="false" id="56" name="Picture 56"/>
            <a:graphic>
              <a:graphicData uri="http://schemas.openxmlformats.org/drawingml/2006/picture">
                <pic:pic>
                  <pic:nvPicPr>
                    <pic:cNvPr hidden="false" id="55" name="Picture 55"/>
                    <pic:cNvPicPr preferRelativeResize="true"/>
                  </pic:nvPicPr>
                  <pic:blipFill>
                    <a:blip r:embed="rId28"/>
                    <a:srcRect b="0" l="0" r="0" t="0"/>
                    <a:stretch/>
                  </pic:blipFill>
                  <pic:spPr>
                    <a:xfrm flipH="false" flipV="false" rot="0">
                      <a:ext cx="4648200" cy="1192973"/>
                    </a:xfrm>
                    <a:prstGeom prst="rect"/>
                  </pic:spPr>
                </pic:pic>
              </a:graphicData>
            </a:graphic>
          </wp:inline>
        </w:drawing>
      </w:r>
    </w:p>
    <w:p w14:paraId="F8000000">
      <w:pPr>
        <w:spacing w:after="0" w:line="240" w:lineRule="auto"/>
        <w:ind w:firstLine="284" w:left="567" w:right="567"/>
        <w:jc w:val="both"/>
        <w:rPr>
          <w:rFonts w:ascii="Times New Roman" w:hAnsi="Times New Roman"/>
          <w:b w:val="1"/>
          <w:sz w:val="20"/>
        </w:rPr>
      </w:pPr>
      <w:r>
        <w:rPr>
          <w:rFonts w:ascii="Times New Roman" w:hAnsi="Times New Roman"/>
          <w:color w:themeColor="accent2" w:themeShade="80" w:val="642523"/>
          <w:sz w:val="24"/>
        </w:rPr>
        <w:t xml:space="preserve"> </w:t>
      </w:r>
      <w:r>
        <w:rPr>
          <w:rFonts w:ascii="Times New Roman" w:hAnsi="Times New Roman"/>
          <w:b w:val="1"/>
          <w:sz w:val="20"/>
        </w:rPr>
        <w:t xml:space="preserve">Рис. </w:t>
      </w:r>
      <w:r>
        <w:rPr>
          <w:rFonts w:ascii="Times New Roman" w:hAnsi="Times New Roman"/>
          <w:b w:val="1"/>
          <w:sz w:val="20"/>
        </w:rPr>
        <w:t>26</w:t>
      </w:r>
      <w:r>
        <w:rPr>
          <w:rFonts w:ascii="Times New Roman" w:hAnsi="Times New Roman"/>
          <w:b w:val="1"/>
          <w:sz w:val="20"/>
        </w:rPr>
        <w:t xml:space="preserve">  Различное начертание буквы  «А»  в ранних и поздних надписях</w:t>
      </w:r>
    </w:p>
    <w:p w14:paraId="F9000000">
      <w:pPr>
        <w:spacing w:after="0" w:line="240" w:lineRule="auto"/>
        <w:ind w:firstLine="284" w:left="567" w:right="567"/>
        <w:jc w:val="both"/>
        <w:rPr>
          <w:rFonts w:ascii="Times New Roman" w:hAnsi="Times New Roman"/>
          <w:color w:themeColor="accent2" w:themeShade="80" w:val="642523"/>
          <w:sz w:val="24"/>
        </w:rPr>
      </w:pPr>
    </w:p>
    <w:p w14:paraId="FA000000">
      <w:pPr>
        <w:spacing w:after="0" w:line="240" w:lineRule="auto"/>
        <w:ind w:left="567" w:right="567"/>
        <w:jc w:val="both"/>
        <w:rPr>
          <w:rFonts w:ascii="Times New Roman" w:hAnsi="Times New Roman"/>
          <w:sz w:val="24"/>
        </w:rPr>
      </w:pPr>
      <w:r>
        <w:rPr>
          <w:rFonts w:ascii="Times New Roman" w:hAnsi="Times New Roman"/>
          <w:sz w:val="24"/>
        </w:rPr>
        <w:t xml:space="preserve">Трактовки этой надписи в целом очень различны, однако при этом никто даже не удосужился заметить странность в написании последнего слова, там имеется четыре вертикальных штриха подряд(!), кроме того, это последнее в надписи слово на первый взгляд состоит из букв </w:t>
      </w:r>
      <w:r>
        <w:rPr>
          <w:rFonts w:ascii="Times New Roman" w:hAnsi="Times New Roman"/>
          <w:b w:val="1"/>
          <w:sz w:val="24"/>
        </w:rPr>
        <w:t>С-Н-С-Е</w:t>
      </w:r>
      <w:r>
        <w:rPr>
          <w:rFonts w:ascii="Times New Roman" w:hAnsi="Times New Roman"/>
          <w:sz w:val="24"/>
        </w:rPr>
        <w:t>... Что, в принципе, невозможно для индоевропейского языка, для него это просто невозможное сочетание звуков. Боюсь, что не только для «индоевропейского». Да и буква «Н» в этрусском алфавите - это что-то новое. Её в нём просто... нет. Дело явно в чём-то другом.</w:t>
      </w:r>
    </w:p>
    <w:p w14:paraId="FB00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 xml:space="preserve">На самом же деле надписи в </w:t>
      </w:r>
      <w:r>
        <w:rPr>
          <w:rFonts w:ascii="Times New Roman" w:hAnsi="Times New Roman"/>
          <w:sz w:val="24"/>
        </w:rPr>
        <w:t>орфографическ</w:t>
      </w:r>
      <w:r>
        <w:rPr>
          <w:rFonts w:ascii="Times New Roman" w:hAnsi="Times New Roman"/>
          <w:sz w:val="24"/>
        </w:rPr>
        <w:t>ом плане почти идентичны, и об этом говорит небольшое различие в написании слов, но сами слова – ОДИНАКОВЫ. Итак – объяснение...</w:t>
      </w:r>
    </w:p>
    <w:p w14:paraId="FC000000">
      <w:pPr>
        <w:spacing w:after="0" w:line="240" w:lineRule="auto"/>
        <w:ind w:firstLine="284" w:left="567" w:right="567"/>
        <w:jc w:val="both"/>
        <w:rPr>
          <w:rFonts w:ascii="Times New Roman" w:hAnsi="Times New Roman"/>
          <w:sz w:val="24"/>
        </w:rPr>
      </w:pPr>
      <w:r>
        <w:rPr>
          <w:rFonts w:ascii="Times New Roman" w:hAnsi="Times New Roman"/>
          <w:sz w:val="24"/>
        </w:rPr>
        <w:t xml:space="preserve"> Буква </w:t>
      </w:r>
      <w:r>
        <w:rPr>
          <w:rFonts w:asciiTheme="majorAscii" w:hAnsiTheme="majorHAnsi"/>
          <w:b w:val="1"/>
          <w:sz w:val="24"/>
        </w:rPr>
        <w:t>Н</w:t>
      </w:r>
      <w:r>
        <w:rPr>
          <w:rFonts w:ascii="Times New Roman" w:hAnsi="Times New Roman"/>
          <w:sz w:val="24"/>
        </w:rPr>
        <w:t xml:space="preserve"> «появилась»</w:t>
      </w:r>
      <w:r>
        <w:rPr>
          <w:rFonts w:ascii="Times New Roman" w:hAnsi="Times New Roman"/>
          <w:sz w:val="24"/>
        </w:rPr>
        <w:t xml:space="preserve"> в глазах художника </w:t>
      </w:r>
      <w:r>
        <w:rPr>
          <w:rFonts w:ascii="Times New Roman" w:hAnsi="Times New Roman"/>
          <w:sz w:val="24"/>
        </w:rPr>
        <w:t xml:space="preserve"> из-за плохой прорисовки буквы </w:t>
      </w:r>
      <w:r>
        <w:rPr>
          <w:rFonts w:ascii="Segoe UI Historic" w:hAnsi="Segoe UI Historic"/>
          <w:b w:val="1"/>
          <w:sz w:val="24"/>
        </w:rPr>
        <w:t>𐌀</w:t>
      </w:r>
      <w:r>
        <w:rPr>
          <w:rFonts w:ascii="Times New Roman" w:hAnsi="Times New Roman"/>
          <w:sz w:val="24"/>
        </w:rPr>
        <w:t xml:space="preserve">, верх которой, очевидно, был выполнен не «углом»,  а полукругом </w:t>
      </w:r>
      <w:r>
        <w:rPr>
          <w:rFonts w:ascii="Times New Roman" w:hAnsi="Times New Roman"/>
          <w:sz w:val="24"/>
        </w:rPr>
        <w:t xml:space="preserve">- </w:t>
      </w:r>
      <w:r>
        <w:rPr>
          <w:rFonts w:ascii="Times New Roman" w:hAnsi="Times New Roman"/>
          <w:sz w:val="24"/>
        </w:rPr>
        <w:t>именно такое и встречается в ранних этрусских надписях</w:t>
      </w:r>
      <w:r>
        <w:rPr>
          <w:rFonts w:ascii="Calibri" w:hAnsi="Calibri"/>
        </w:rPr>
        <w:t xml:space="preserve">, </w:t>
      </w:r>
      <w:r>
        <w:rPr>
          <w:rFonts w:ascii="Times New Roman" w:hAnsi="Times New Roman"/>
          <w:sz w:val="24"/>
        </w:rPr>
        <w:t xml:space="preserve">вследствии чего вертикальные мачты у этрусской </w:t>
      </w:r>
      <w:r>
        <w:rPr>
          <w:rFonts w:ascii="Segoe UI Historic" w:hAnsi="Segoe UI Historic"/>
          <w:b w:val="1"/>
          <w:sz w:val="24"/>
        </w:rPr>
        <w:t>𐌀</w:t>
      </w:r>
      <w:r>
        <w:rPr>
          <w:rFonts w:ascii="Times New Roman" w:hAnsi="Times New Roman"/>
          <w:sz w:val="24"/>
        </w:rPr>
        <w:t xml:space="preserve"> были практически параллельны. Но вот верх, полукруг, он и «стёрся», как в первом слове, так и в последнем.   Художники </w:t>
      </w:r>
      <w:r>
        <w:rPr>
          <w:rFonts w:ascii="Times New Roman" w:hAnsi="Times New Roman"/>
          <w:sz w:val="24"/>
        </w:rPr>
        <w:t>просто</w:t>
      </w:r>
      <w:r>
        <w:rPr>
          <w:rFonts w:ascii="Times New Roman" w:hAnsi="Times New Roman"/>
          <w:sz w:val="24"/>
        </w:rPr>
        <w:t xml:space="preserve"> добросовестно перерисовали то, что осталось. Ну или то, что они видели.</w:t>
      </w:r>
    </w:p>
    <w:p w14:paraId="FD000000">
      <w:pPr>
        <w:spacing w:after="0" w:line="240" w:lineRule="auto"/>
        <w:ind w:firstLine="284" w:left="567" w:right="567"/>
        <w:jc w:val="both"/>
        <w:rPr>
          <w:rFonts w:ascii="Times New Roman" w:hAnsi="Times New Roman"/>
          <w:sz w:val="24"/>
        </w:rPr>
      </w:pPr>
      <w:r>
        <w:rPr>
          <w:rFonts w:ascii="Times New Roman" w:hAnsi="Times New Roman"/>
          <w:sz w:val="24"/>
        </w:rPr>
        <w:t xml:space="preserve">Вот яркий пример этого феномена - одна из этрусских надписей, где буква </w:t>
      </w:r>
      <w:r>
        <w:rPr>
          <w:rFonts w:ascii="Segoe UI Historic" w:hAnsi="Segoe UI Historic"/>
          <w:b w:val="1"/>
          <w:sz w:val="24"/>
        </w:rPr>
        <w:t>𐌀</w:t>
      </w:r>
      <w:r>
        <w:rPr>
          <w:rFonts w:ascii="Times New Roman" w:hAnsi="Times New Roman"/>
          <w:sz w:val="24"/>
        </w:rPr>
        <w:t xml:space="preserve"> в третьем слове потеряла свой «верх». Хотя во втором слове она осталась целой. Кстати, это слово </w:t>
      </w:r>
      <w:r>
        <w:rPr>
          <w:rFonts w:asciiTheme="majorAscii" w:hAnsiTheme="majorHAnsi"/>
          <w:b w:val="1"/>
          <w:sz w:val="24"/>
        </w:rPr>
        <w:t>ПАТ</w:t>
      </w:r>
      <w:r>
        <w:rPr>
          <w:rFonts w:asciiTheme="majorAscii" w:hAnsiTheme="majorHAnsi"/>
          <w:b w:val="1"/>
          <w:sz w:val="24"/>
        </w:rPr>
        <w:t>ID</w:t>
      </w:r>
      <w:r>
        <w:rPr>
          <w:rFonts w:ascii="Times New Roman" w:hAnsi="Times New Roman"/>
          <w:sz w:val="24"/>
        </w:rPr>
        <w:t xml:space="preserve"> (которое здесь написано с ещё не «укороченной» на этрусский манер левой мачтой буквы </w:t>
      </w:r>
      <w:r>
        <w:rPr>
          <w:rFonts w:asciiTheme="majorAscii" w:hAnsiTheme="majorHAnsi"/>
          <w:b w:val="1"/>
          <w:sz w:val="24"/>
        </w:rPr>
        <w:t>П</w:t>
      </w:r>
      <w:r>
        <w:rPr>
          <w:rFonts w:ascii="Times New Roman" w:hAnsi="Times New Roman"/>
          <w:sz w:val="24"/>
        </w:rPr>
        <w:t xml:space="preserve">), учитывая что этрусская </w:t>
      </w:r>
      <w:r>
        <w:rPr>
          <w:rFonts w:asciiTheme="majorAscii" w:hAnsiTheme="majorHAnsi"/>
          <w:b w:val="1"/>
          <w:sz w:val="24"/>
        </w:rPr>
        <w:t>D</w:t>
      </w:r>
      <w:r>
        <w:rPr>
          <w:rFonts w:ascii="Times New Roman" w:hAnsi="Times New Roman"/>
          <w:sz w:val="24"/>
        </w:rPr>
        <w:t xml:space="preserve"> это «укороченая» греко-русская </w:t>
      </w:r>
      <w:r>
        <w:rPr>
          <w:rFonts w:ascii="Times New Roman" w:hAnsi="Times New Roman"/>
          <w:b w:val="1"/>
          <w:sz w:val="24"/>
        </w:rPr>
        <w:t>Р</w:t>
      </w:r>
      <w:r>
        <w:rPr>
          <w:rFonts w:ascii="Times New Roman" w:hAnsi="Times New Roman"/>
          <w:sz w:val="24"/>
        </w:rPr>
        <w:t>. Б</w:t>
      </w:r>
      <w:r>
        <w:rPr>
          <w:rFonts w:ascii="Times New Roman" w:hAnsi="Times New Roman"/>
          <w:sz w:val="24"/>
        </w:rPr>
        <w:t xml:space="preserve">удущее латинское </w:t>
      </w:r>
      <w:r>
        <w:rPr>
          <w:rFonts w:ascii="Times New Roman" w:hAnsi="Times New Roman"/>
          <w:b w:val="1"/>
          <w:sz w:val="24"/>
        </w:rPr>
        <w:t>R</w:t>
      </w:r>
      <w:r>
        <w:rPr>
          <w:rFonts w:ascii="Times New Roman" w:hAnsi="Times New Roman"/>
          <w:sz w:val="24"/>
        </w:rPr>
        <w:t xml:space="preserve"> при создании латиницы</w:t>
      </w:r>
      <w:r>
        <w:rPr>
          <w:rFonts w:ascii="Times New Roman" w:hAnsi="Times New Roman"/>
          <w:sz w:val="24"/>
        </w:rPr>
        <w:t xml:space="preserve"> было</w:t>
      </w:r>
      <w:r>
        <w:rPr>
          <w:rFonts w:ascii="Times New Roman" w:hAnsi="Times New Roman"/>
          <w:sz w:val="24"/>
        </w:rPr>
        <w:t xml:space="preserve"> взято из... рунического письма</w:t>
      </w:r>
      <w:r>
        <w:rPr>
          <w:rFonts w:ascii="Times New Roman" w:hAnsi="Times New Roman"/>
          <w:sz w:val="24"/>
        </w:rPr>
        <w:t>, возникшего практически одновременно с этрусским</w:t>
      </w:r>
      <w:r>
        <w:rPr>
          <w:rFonts w:ascii="Times New Roman" w:hAnsi="Times New Roman"/>
          <w:sz w:val="24"/>
        </w:rPr>
        <w:t xml:space="preserve">. Именно там, в руническом письме Северной Европы произошло «изобретение» буквы </w:t>
      </w:r>
      <w:r>
        <w:rPr>
          <w:rFonts w:ascii="Times New Roman" w:hAnsi="Times New Roman"/>
          <w:sz w:val="24"/>
        </w:rPr>
        <w:t>R</w:t>
      </w:r>
      <w:r>
        <w:rPr>
          <w:rFonts w:ascii="Times New Roman" w:hAnsi="Times New Roman"/>
          <w:sz w:val="24"/>
        </w:rPr>
        <w:t xml:space="preserve"> из кириллическо-греческой Р</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p>
    <w:p w14:paraId="FE000000">
      <w:pPr>
        <w:spacing w:after="0" w:line="240" w:lineRule="auto"/>
        <w:ind w:firstLine="284" w:left="567" w:right="567"/>
        <w:jc w:val="both"/>
        <w:rPr>
          <w:rFonts w:ascii="Times New Roman" w:hAnsi="Times New Roman"/>
          <w:sz w:val="24"/>
        </w:rPr>
      </w:pPr>
      <w:r>
        <w:rPr>
          <w:rFonts w:ascii="Times New Roman" w:hAnsi="Times New Roman"/>
          <w:sz w:val="24"/>
        </w:rPr>
        <w:t xml:space="preserve">Это то же самое слово которое встречалось в рунических надписях – </w:t>
      </w:r>
      <w:r>
        <w:rPr>
          <w:rFonts w:ascii="Times New Roman" w:hAnsi="Times New Roman"/>
          <w:sz w:val="24"/>
        </w:rPr>
        <w:t>FA</w:t>
      </w:r>
      <w:r>
        <w:rPr>
          <w:rFonts w:ascii="Times New Roman" w:hAnsi="Times New Roman"/>
          <w:sz w:val="24"/>
        </w:rPr>
        <w:t>Ð</w:t>
      </w:r>
      <w:r>
        <w:rPr>
          <w:rFonts w:ascii="Times New Roman" w:hAnsi="Times New Roman"/>
          <w:sz w:val="24"/>
        </w:rPr>
        <w:t>ER</w:t>
      </w:r>
      <w:r>
        <w:rPr>
          <w:rFonts w:ascii="Times New Roman" w:hAnsi="Times New Roman"/>
          <w:sz w:val="24"/>
        </w:rPr>
        <w:t>.</w:t>
      </w:r>
      <w:r>
        <w:rPr>
          <w:rFonts w:ascii="Times New Roman" w:hAnsi="Times New Roman"/>
          <w:sz w:val="24"/>
        </w:rPr>
        <w:t xml:space="preserve"> То самое слово которое стоит первым в т.н «ряду футарка».</w:t>
      </w:r>
      <w:r>
        <w:rPr>
          <w:rFonts w:ascii="Times New Roman" w:hAnsi="Times New Roman"/>
          <w:sz w:val="24"/>
        </w:rPr>
        <w:t xml:space="preserve"> Таким образом, третье слово приобретает смысл (поскольку теперь его можно прочесть как </w:t>
      </w:r>
      <w:r>
        <w:rPr>
          <w:rFonts w:ascii="Times New Roman" w:hAnsi="Times New Roman"/>
          <w:sz w:val="24"/>
        </w:rPr>
        <w:t>MANIEIS</w:t>
      </w:r>
      <w:r>
        <w:rPr>
          <w:rFonts w:ascii="Times New Roman" w:hAnsi="Times New Roman"/>
          <w:sz w:val="24"/>
        </w:rPr>
        <w:t xml:space="preserve">. Слово «мания» изначально имело </w:t>
      </w:r>
      <w:r>
        <w:rPr>
          <w:rFonts w:ascii="Times New Roman" w:hAnsi="Times New Roman"/>
          <w:sz w:val="24"/>
        </w:rPr>
        <w:t xml:space="preserve">значения «разума, воли». Оно родом их «мнения», «мнить». Лишь позже  появилось понятие «идеи-фикс» (навязчивая мысль). Первое слово, согласно значениям этрусских букв читается как </w:t>
      </w:r>
      <w:r>
        <w:rPr>
          <w:rFonts w:ascii="Times New Roman" w:hAnsi="Times New Roman"/>
          <w:sz w:val="24"/>
        </w:rPr>
        <w:t>V</w:t>
      </w:r>
      <w:r>
        <w:rPr>
          <w:rFonts w:ascii="Times New Roman" w:hAnsi="Times New Roman"/>
          <w:sz w:val="24"/>
        </w:rPr>
        <w:t>П8</w:t>
      </w:r>
      <w:r>
        <w:rPr>
          <w:rFonts w:ascii="Times New Roman" w:hAnsi="Times New Roman"/>
          <w:sz w:val="24"/>
        </w:rPr>
        <w:t>ALS</w:t>
      </w:r>
      <w:r>
        <w:rPr>
          <w:rFonts w:ascii="Times New Roman" w:hAnsi="Times New Roman"/>
          <w:sz w:val="24"/>
        </w:rPr>
        <w:t xml:space="preserve">, что сильно напоминает русское (точнее - церковнославянское «уповал» - «надеялся», </w:t>
      </w:r>
      <w:r>
        <w:rPr>
          <w:rFonts w:ascii="Times New Roman" w:hAnsi="Times New Roman"/>
          <w:b w:val="1"/>
          <w:i w:val="1"/>
          <w:sz w:val="24"/>
        </w:rPr>
        <w:t>hoffen</w:t>
      </w:r>
      <w:r>
        <w:rPr>
          <w:rFonts w:ascii="Times New Roman" w:hAnsi="Times New Roman"/>
          <w:sz w:val="24"/>
        </w:rPr>
        <w:t xml:space="preserve"> </w:t>
      </w:r>
      <w:r>
        <w:rPr>
          <w:rFonts w:ascii="Times New Roman" w:hAnsi="Times New Roman"/>
          <w:sz w:val="24"/>
        </w:rPr>
        <w:t>(нем.). Комбинация слов ПАТЕР и ЧАЯТЬ имела место в одной из надписей на рунической брошке.  Итак, «надейся на волю божью».</w:t>
      </w:r>
    </w:p>
    <w:p w14:paraId="FF000000">
      <w:pPr>
        <w:spacing w:after="0" w:line="240" w:lineRule="auto"/>
        <w:ind w:firstLine="284" w:left="567" w:right="567"/>
        <w:jc w:val="both"/>
        <w:rPr>
          <w:rFonts w:ascii="Times New Roman" w:hAnsi="Times New Roman"/>
          <w:sz w:val="24"/>
        </w:rPr>
      </w:pPr>
    </w:p>
    <w:p w14:paraId="0001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707721" cy="866775"/>
            <wp:effectExtent b="0" l="0" r="0" t="0"/>
            <wp:docPr hidden="false" id="58" name="Picture 58"/>
            <a:graphic>
              <a:graphicData uri="http://schemas.openxmlformats.org/drawingml/2006/picture">
                <pic:pic>
                  <pic:nvPicPr>
                    <pic:cNvPr hidden="false" id="57" name="Picture 57"/>
                    <pic:cNvPicPr preferRelativeResize="true"/>
                  </pic:nvPicPr>
                  <pic:blipFill>
                    <a:blip r:embed="rId29"/>
                    <a:srcRect b="0" l="0" r="0" t="0"/>
                    <a:stretch/>
                  </pic:blipFill>
                  <pic:spPr>
                    <a:xfrm flipH="false" flipV="false" rot="0">
                      <a:ext cx="4707721" cy="866775"/>
                    </a:xfrm>
                    <a:prstGeom prst="rect"/>
                  </pic:spPr>
                </pic:pic>
              </a:graphicData>
            </a:graphic>
          </wp:inline>
        </w:drawing>
      </w:r>
    </w:p>
    <w:p w14:paraId="0101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27</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Повреждённая и целая букв</w:t>
      </w:r>
      <w:r>
        <w:rPr>
          <w:rFonts w:ascii="Times New Roman" w:hAnsi="Times New Roman"/>
          <w:b w:val="1"/>
          <w:sz w:val="20"/>
        </w:rPr>
        <w:t xml:space="preserve">ы </w:t>
      </w:r>
      <w:r>
        <w:rPr>
          <w:rFonts w:ascii="Times New Roman" w:hAnsi="Times New Roman"/>
          <w:b w:val="1"/>
          <w:sz w:val="20"/>
        </w:rPr>
        <w:t xml:space="preserve"> </w:t>
      </w:r>
      <w:r>
        <w:rPr>
          <w:rFonts w:ascii="Segoe UI Historic" w:hAnsi="Segoe UI Historic"/>
          <w:b w:val="1"/>
          <w:sz w:val="20"/>
        </w:rPr>
        <w:t>𐌀</w:t>
      </w:r>
      <w:r>
        <w:rPr>
          <w:b w:val="1"/>
          <w:sz w:val="20"/>
        </w:rPr>
        <w:t xml:space="preserve"> </w:t>
      </w:r>
      <w:r>
        <w:rPr>
          <w:rFonts w:ascii="Times New Roman" w:hAnsi="Times New Roman"/>
          <w:b w:val="1"/>
          <w:sz w:val="20"/>
        </w:rPr>
        <w:t xml:space="preserve"> в этрусской надписи.</w:t>
      </w:r>
    </w:p>
    <w:p w14:paraId="02010000">
      <w:pPr>
        <w:spacing w:after="0" w:line="240" w:lineRule="auto"/>
        <w:ind w:firstLine="284" w:left="567" w:right="567"/>
        <w:jc w:val="both"/>
        <w:rPr>
          <w:rFonts w:ascii="Times New Roman" w:hAnsi="Times New Roman"/>
          <w:sz w:val="24"/>
        </w:rPr>
      </w:pPr>
    </w:p>
    <w:p w14:paraId="03010000">
      <w:pPr>
        <w:spacing w:after="0" w:line="240" w:lineRule="auto"/>
        <w:ind w:left="567" w:right="567"/>
        <w:jc w:val="both"/>
        <w:rPr>
          <w:rFonts w:ascii="Times New Roman" w:hAnsi="Times New Roman"/>
          <w:sz w:val="24"/>
        </w:rPr>
      </w:pPr>
      <w:r>
        <w:rPr>
          <w:rFonts w:ascii="Times New Roman" w:hAnsi="Times New Roman"/>
          <w:sz w:val="24"/>
        </w:rPr>
        <w:t>Второе же слово в об</w:t>
      </w:r>
      <w:r>
        <w:rPr>
          <w:rFonts w:ascii="Times New Roman" w:hAnsi="Times New Roman"/>
          <w:sz w:val="24"/>
        </w:rPr>
        <w:t>е</w:t>
      </w:r>
      <w:r>
        <w:rPr>
          <w:rFonts w:ascii="Times New Roman" w:hAnsi="Times New Roman"/>
          <w:sz w:val="24"/>
        </w:rPr>
        <w:t>их надписях</w:t>
      </w:r>
      <w:r>
        <w:rPr>
          <w:rFonts w:ascii="Times New Roman" w:hAnsi="Times New Roman"/>
          <w:sz w:val="24"/>
        </w:rPr>
        <w:t xml:space="preserve"> на саркофагах</w:t>
      </w:r>
      <w:r>
        <w:rPr>
          <w:rFonts w:ascii="Times New Roman" w:hAnsi="Times New Roman"/>
          <w:sz w:val="24"/>
        </w:rPr>
        <w:t xml:space="preserve"> состоит из одних и тех же букв, при перерисовке их просто не разглядывали, к тому же </w:t>
      </w:r>
      <w:r>
        <w:rPr>
          <w:rFonts w:ascii="Times New Roman" w:hAnsi="Times New Roman"/>
          <w:sz w:val="24"/>
        </w:rPr>
        <w:t>в</w:t>
      </w:r>
      <w:r>
        <w:rPr>
          <w:rFonts w:ascii="Times New Roman" w:hAnsi="Times New Roman"/>
          <w:sz w:val="24"/>
        </w:rPr>
        <w:t xml:space="preserve"> надписи </w:t>
      </w:r>
      <w:r>
        <w:rPr>
          <w:rFonts w:ascii="Times New Roman" w:hAnsi="Times New Roman"/>
          <w:sz w:val="24"/>
        </w:rPr>
        <w:t>c</w:t>
      </w:r>
      <w:r>
        <w:rPr>
          <w:rFonts w:ascii="Times New Roman" w:hAnsi="Times New Roman"/>
          <w:sz w:val="24"/>
        </w:rPr>
        <w:t xml:space="preserve">права третью букву нарисовали как </w:t>
      </w:r>
      <w:r>
        <w:rPr>
          <w:rFonts w:ascii="Times New Roman" w:hAnsi="Times New Roman"/>
          <w:b w:val="1"/>
          <w:sz w:val="24"/>
        </w:rPr>
        <w:t>V</w:t>
      </w:r>
      <w:r>
        <w:rPr>
          <w:rFonts w:ascii="Times New Roman" w:hAnsi="Times New Roman"/>
          <w:sz w:val="24"/>
        </w:rPr>
        <w:t xml:space="preserve">, хотя там наверняка стоит  </w:t>
      </w:r>
      <w:r>
        <w:rPr>
          <w:rFonts w:ascii="Times New Roman" w:hAnsi="Times New Roman"/>
          <w:b w:val="1"/>
          <w:sz w:val="24"/>
        </w:rPr>
        <w:t>L</w:t>
      </w:r>
      <w:r>
        <w:rPr>
          <w:rFonts w:ascii="Times New Roman" w:hAnsi="Times New Roman"/>
          <w:sz w:val="24"/>
        </w:rPr>
        <w:t xml:space="preserve">, короткий отросток которой в этрусском исполнении поднят вверх под  углом. И если </w:t>
      </w:r>
      <w:r>
        <w:rPr>
          <w:rFonts w:ascii="Times New Roman" w:hAnsi="Times New Roman"/>
          <w:sz w:val="24"/>
        </w:rPr>
        <w:t xml:space="preserve">бы </w:t>
      </w:r>
      <w:r>
        <w:rPr>
          <w:rFonts w:ascii="Times New Roman" w:hAnsi="Times New Roman"/>
          <w:sz w:val="24"/>
        </w:rPr>
        <w:t xml:space="preserve">он был выполнен чуть длиннее то букву можно </w:t>
      </w:r>
      <w:r>
        <w:rPr>
          <w:rFonts w:ascii="Times New Roman" w:hAnsi="Times New Roman"/>
          <w:sz w:val="24"/>
        </w:rPr>
        <w:t xml:space="preserve">было бы </w:t>
      </w:r>
      <w:r>
        <w:rPr>
          <w:rFonts w:ascii="Times New Roman" w:hAnsi="Times New Roman"/>
          <w:sz w:val="24"/>
        </w:rPr>
        <w:t xml:space="preserve">принять за </w:t>
      </w:r>
      <w:r>
        <w:rPr>
          <w:rFonts w:ascii="Times New Roman" w:hAnsi="Times New Roman"/>
          <w:b w:val="1"/>
          <w:sz w:val="24"/>
        </w:rPr>
        <w:t>V</w:t>
      </w:r>
      <w:r>
        <w:rPr>
          <w:rFonts w:ascii="Times New Roman" w:hAnsi="Times New Roman"/>
          <w:sz w:val="24"/>
        </w:rPr>
        <w:t xml:space="preserve">. Это тоже один из нюансов этрусской орфографии. </w:t>
      </w:r>
    </w:p>
    <w:p w14:paraId="0401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Таким образом, второе слово правильно написано (прорисовано) именно  в надписи слева, а первое - наоборот,  справа! В восстановленном виде, с учётом того что первая буква в среднем слове</w:t>
      </w:r>
      <w:r>
        <w:rPr>
          <w:rFonts w:ascii="Times New Roman" w:hAnsi="Times New Roman"/>
          <w:sz w:val="24"/>
        </w:rPr>
        <w:t xml:space="preserve"> -</w:t>
      </w:r>
      <w:r>
        <w:rPr>
          <w:rFonts w:ascii="Times New Roman" w:hAnsi="Times New Roman"/>
          <w:sz w:val="24"/>
        </w:rPr>
        <w:t xml:space="preserve"> всё-таки</w:t>
      </w:r>
      <w:r>
        <w:rPr>
          <w:rFonts w:ascii="Times New Roman" w:hAnsi="Times New Roman"/>
          <w:b w:val="1"/>
          <w:sz w:val="24"/>
        </w:rPr>
        <w:t xml:space="preserve"> </w:t>
      </w:r>
      <w:r>
        <w:rPr>
          <w:rFonts w:ascii="Times New Roman" w:hAnsi="Times New Roman"/>
          <w:b w:val="1"/>
          <w:sz w:val="24"/>
        </w:rPr>
        <w:t>F</w:t>
      </w:r>
      <w:r>
        <w:rPr>
          <w:rFonts w:ascii="Times New Roman" w:hAnsi="Times New Roman"/>
          <w:sz w:val="24"/>
        </w:rPr>
        <w:t xml:space="preserve">,  выглядит так: </w:t>
      </w:r>
    </w:p>
    <w:p w14:paraId="05010000">
      <w:pPr>
        <w:spacing w:after="0" w:line="240" w:lineRule="auto"/>
        <w:ind w:right="567"/>
        <w:jc w:val="both"/>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 xml:space="preserve">AVTITETESI </w:t>
      </w:r>
      <w:r>
        <w:rPr>
          <w:rFonts w:ascii="Times New Roman" w:hAnsi="Times New Roman"/>
          <w:b w:val="1"/>
          <w:sz w:val="24"/>
        </w:rPr>
        <w:t>Е</w:t>
      </w:r>
      <w:r>
        <w:rPr>
          <w:rFonts w:ascii="Times New Roman" w:hAnsi="Times New Roman"/>
          <w:b w:val="1"/>
          <w:sz w:val="24"/>
        </w:rPr>
        <w:t>EL CACE II</w:t>
      </w:r>
      <w:r>
        <w:rPr>
          <w:rFonts w:ascii="Times New Roman" w:hAnsi="Times New Roman"/>
          <w:b w:val="1"/>
          <w:sz w:val="24"/>
        </w:rPr>
        <w:t>I</w:t>
      </w:r>
      <w:r>
        <w:rPr>
          <w:rFonts w:ascii="Times New Roman" w:hAnsi="Times New Roman"/>
          <w:b w:val="1"/>
          <w:sz w:val="24"/>
        </w:rPr>
        <w:t>..</w:t>
      </w:r>
      <w:r>
        <w:rPr>
          <w:rFonts w:ascii="Times New Roman" w:hAnsi="Times New Roman"/>
          <w:b w:val="1"/>
          <w:sz w:val="24"/>
        </w:rPr>
        <w:t xml:space="preserve"> AL</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AVTITEFESI</w:t>
      </w:r>
      <w:r>
        <w:rPr>
          <w:rFonts w:ascii="Times New Roman" w:hAnsi="Times New Roman"/>
          <w:b w:val="1"/>
          <w:sz w:val="24"/>
        </w:rPr>
        <w:t xml:space="preserve">  </w:t>
      </w:r>
      <w:r>
        <w:rPr>
          <w:rFonts w:ascii="Times New Roman" w:hAnsi="Times New Roman"/>
          <w:b w:val="1"/>
          <w:sz w:val="24"/>
        </w:rPr>
        <w:t>FEL</w:t>
      </w:r>
      <w:r>
        <w:rPr>
          <w:rFonts w:ascii="Times New Roman" w:hAnsi="Times New Roman"/>
          <w:b w:val="1"/>
          <w:sz w:val="24"/>
        </w:rPr>
        <w:t xml:space="preserve">  </w:t>
      </w:r>
      <w:r>
        <w:rPr>
          <w:rFonts w:ascii="Times New Roman" w:hAnsi="Times New Roman"/>
          <w:b w:val="1"/>
          <w:sz w:val="24"/>
        </w:rPr>
        <w:t>CACEOIAL</w:t>
      </w:r>
      <w:r>
        <w:rPr>
          <w:rFonts w:ascii="Times New Roman" w:hAnsi="Times New Roman"/>
          <w:b w:val="1"/>
          <w:sz w:val="24"/>
        </w:rPr>
        <w:t xml:space="preserve">. </w:t>
      </w:r>
    </w:p>
    <w:p w14:paraId="0601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В который раз встречается случай когда последнее слово в этрусских надписях заканчивается на </w:t>
      </w:r>
      <w:r>
        <w:rPr>
          <w:rFonts w:ascii="Times New Roman" w:hAnsi="Times New Roman"/>
          <w:b w:val="1"/>
          <w:sz w:val="24"/>
        </w:rPr>
        <w:t>-</w:t>
      </w:r>
      <w:r>
        <w:rPr>
          <w:rFonts w:ascii="Times New Roman" w:hAnsi="Times New Roman"/>
          <w:b w:val="1"/>
          <w:sz w:val="24"/>
        </w:rPr>
        <w:t>AL</w:t>
      </w:r>
      <w:r>
        <w:rPr>
          <w:rFonts w:ascii="Times New Roman" w:hAnsi="Times New Roman"/>
          <w:sz w:val="24"/>
        </w:rPr>
        <w:t>. Подлежащее это или прилагательное</w:t>
      </w:r>
      <w:r>
        <w:rPr>
          <w:rFonts w:ascii="Times New Roman" w:hAnsi="Times New Roman"/>
          <w:sz w:val="24"/>
        </w:rPr>
        <w:t xml:space="preserve"> -</w:t>
      </w:r>
      <w:r>
        <w:rPr>
          <w:rFonts w:ascii="Times New Roman" w:hAnsi="Times New Roman"/>
          <w:sz w:val="24"/>
        </w:rPr>
        <w:t xml:space="preserve"> пока непонятно, но это явно имеет отношение к синтаксису (построению предложения) в этрусском языке.</w:t>
      </w:r>
      <w:r>
        <w:rPr>
          <w:rFonts w:ascii="Times New Roman" w:hAnsi="Times New Roman"/>
          <w:sz w:val="24"/>
        </w:rPr>
        <w:t xml:space="preserve"> Например, в латыни на последнее место обычно ставится глагол (сказуемое), во французском языке прилагательное обычно следует за именем существительным. Возможно, что и в этрусском языке также были какие-то «общепринятые» нормы.</w:t>
      </w:r>
    </w:p>
    <w:p w14:paraId="07010000">
      <w:pPr>
        <w:spacing w:after="0" w:line="240" w:lineRule="auto"/>
        <w:ind w:firstLine="284"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 xml:space="preserve">Буква </w:t>
      </w:r>
      <w:r>
        <w:rPr>
          <w:rFonts w:ascii="Times New Roman" w:hAnsi="Times New Roman"/>
          <w:b w:val="1"/>
          <w:sz w:val="24"/>
        </w:rPr>
        <w:t>О</w:t>
      </w:r>
      <w:r>
        <w:rPr>
          <w:rFonts w:ascii="Times New Roman" w:hAnsi="Times New Roman"/>
          <w:sz w:val="24"/>
        </w:rPr>
        <w:t xml:space="preserve"> </w:t>
      </w:r>
      <w:r>
        <w:rPr>
          <w:rFonts w:ascii="Times New Roman" w:hAnsi="Times New Roman"/>
          <w:sz w:val="24"/>
        </w:rPr>
        <w:t xml:space="preserve">(есть-таки буква </w:t>
      </w:r>
      <w:r>
        <w:rPr>
          <w:rFonts w:ascii="Times New Roman" w:hAnsi="Times New Roman"/>
          <w:b w:val="1"/>
          <w:sz w:val="24"/>
        </w:rPr>
        <w:t>О</w:t>
      </w:r>
      <w:r>
        <w:rPr>
          <w:rFonts w:ascii="Times New Roman" w:hAnsi="Times New Roman"/>
          <w:sz w:val="24"/>
        </w:rPr>
        <w:t xml:space="preserve"> в этрусских надписях!) </w:t>
      </w:r>
      <w:r>
        <w:rPr>
          <w:rFonts w:ascii="Times New Roman" w:hAnsi="Times New Roman"/>
          <w:sz w:val="24"/>
        </w:rPr>
        <w:t xml:space="preserve">в третьем слове восстановлена уже чисто по логике, у неё «скол» случился и сверху и снизу, остались только обе боковые (полукруглые) мачты. </w:t>
      </w:r>
      <w:r>
        <w:rPr>
          <w:rFonts w:ascii="Times New Roman" w:hAnsi="Times New Roman"/>
          <w:sz w:val="24"/>
        </w:rPr>
        <w:t>У</w:t>
      </w:r>
      <w:r>
        <w:rPr>
          <w:rFonts w:ascii="Times New Roman" w:hAnsi="Times New Roman"/>
          <w:sz w:val="24"/>
        </w:rPr>
        <w:t>читывая</w:t>
      </w:r>
      <w:r>
        <w:rPr>
          <w:rFonts w:ascii="Times New Roman" w:hAnsi="Times New Roman"/>
          <w:sz w:val="24"/>
        </w:rPr>
        <w:t>,</w:t>
      </w:r>
      <w:r>
        <w:rPr>
          <w:rFonts w:ascii="Times New Roman" w:hAnsi="Times New Roman"/>
          <w:sz w:val="24"/>
        </w:rPr>
        <w:t xml:space="preserve"> что следом стоит буква </w:t>
      </w:r>
      <w:r>
        <w:rPr>
          <w:rFonts w:ascii="Times New Roman" w:hAnsi="Times New Roman"/>
          <w:b w:val="1"/>
          <w:sz w:val="24"/>
        </w:rPr>
        <w:t>I</w:t>
      </w:r>
      <w:r>
        <w:rPr>
          <w:rFonts w:ascii="Times New Roman" w:hAnsi="Times New Roman"/>
          <w:b w:val="1"/>
          <w:i w:val="1"/>
          <w:sz w:val="24"/>
        </w:rPr>
        <w:t>,</w:t>
      </w:r>
      <w:r>
        <w:rPr>
          <w:rFonts w:ascii="Times New Roman" w:hAnsi="Times New Roman"/>
          <w:sz w:val="24"/>
        </w:rPr>
        <w:t xml:space="preserve"> то на прорисовке художник и нарисовал три «буквы» </w:t>
      </w:r>
      <w:r>
        <w:rPr>
          <w:rFonts w:ascii="Times New Roman" w:hAnsi="Times New Roman"/>
          <w:b w:val="1"/>
          <w:sz w:val="24"/>
        </w:rPr>
        <w:t>I</w:t>
      </w:r>
      <w:r>
        <w:rPr>
          <w:rFonts w:ascii="Times New Roman" w:hAnsi="Times New Roman"/>
          <w:sz w:val="24"/>
        </w:rPr>
        <w:t xml:space="preserve"> подряд. Что некоторыми дешифровщиками было воспринято как «римское» число </w:t>
      </w:r>
      <w:r>
        <w:rPr>
          <w:rFonts w:ascii="Times New Roman" w:hAnsi="Times New Roman"/>
          <w:b w:val="1"/>
          <w:sz w:val="24"/>
        </w:rPr>
        <w:t>III</w:t>
      </w:r>
      <w:r>
        <w:rPr>
          <w:rFonts w:ascii="Times New Roman" w:hAnsi="Times New Roman"/>
          <w:sz w:val="24"/>
        </w:rPr>
        <w:t xml:space="preserve"> (</w:t>
      </w:r>
      <w:r>
        <w:rPr>
          <w:rFonts w:ascii="Times New Roman" w:hAnsi="Times New Roman"/>
          <w:b w:val="1"/>
          <w:sz w:val="24"/>
        </w:rPr>
        <w:t>3</w:t>
      </w:r>
      <w:r>
        <w:rPr>
          <w:rFonts w:ascii="Times New Roman" w:hAnsi="Times New Roman"/>
          <w:sz w:val="24"/>
        </w:rPr>
        <w:t>).</w:t>
      </w:r>
    </w:p>
    <w:p w14:paraId="08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Налицо произвольная орфография в этрусских надписях которую подметили ещё Чертков и Воланский. Примечательно, что и в греческом языке для многих слов также до сих пор имеется несколько вариантов написания. Это указывает на то что этот язык - недавний, с ещё неустоявшейся орфографией. Даже во французском слово </w:t>
      </w:r>
      <w:r>
        <w:rPr>
          <w:rFonts w:ascii="Times New Roman" w:hAnsi="Times New Roman"/>
          <w:b w:val="1"/>
          <w:sz w:val="24"/>
        </w:rPr>
        <w:t>КЛЮЧ</w:t>
      </w:r>
      <w:r>
        <w:rPr>
          <w:rFonts w:ascii="Times New Roman" w:hAnsi="Times New Roman"/>
          <w:sz w:val="24"/>
        </w:rPr>
        <w:t xml:space="preserve">, например, пишется двояко, </w:t>
      </w:r>
      <w:r>
        <w:rPr>
          <w:rFonts w:ascii="Times New Roman" w:hAnsi="Times New Roman"/>
          <w:b w:val="1"/>
          <w:sz w:val="24"/>
        </w:rPr>
        <w:t>CLÉ – CLEF.</w:t>
      </w:r>
      <w:r>
        <w:rPr>
          <w:rFonts w:ascii="Times New Roman" w:hAnsi="Times New Roman"/>
          <w:sz w:val="24"/>
        </w:rPr>
        <w:t xml:space="preserve"> </w:t>
      </w:r>
    </w:p>
    <w:p w14:paraId="09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Смотрим далее, справа - чем-то похожая сцена, люди при музыкальных инструментах. Н</w:t>
      </w:r>
      <w:r>
        <w:rPr>
          <w:rFonts w:ascii="Times New Roman" w:hAnsi="Times New Roman"/>
          <w:sz w:val="24"/>
        </w:rPr>
        <w:t>о н</w:t>
      </w:r>
      <w:r>
        <w:rPr>
          <w:rFonts w:ascii="Times New Roman" w:hAnsi="Times New Roman"/>
          <w:sz w:val="24"/>
        </w:rPr>
        <w:t xml:space="preserve">а борьбу с бесами ничего не указывает, хотя обстановка весьма церемониальна. В центре изображения опять находится важный персонаж в мантии, головном уборе и с </w:t>
      </w:r>
      <w:r>
        <w:rPr>
          <w:rFonts w:ascii="Times New Roman" w:hAnsi="Times New Roman"/>
          <w:sz w:val="24"/>
        </w:rPr>
        <w:t>патен</w:t>
      </w:r>
      <w:r>
        <w:rPr>
          <w:rFonts w:ascii="Times New Roman" w:hAnsi="Times New Roman"/>
          <w:sz w:val="24"/>
        </w:rPr>
        <w:t>ой</w:t>
      </w:r>
      <w:r>
        <w:rPr>
          <w:rFonts w:ascii="Times New Roman" w:hAnsi="Times New Roman"/>
          <w:sz w:val="24"/>
        </w:rPr>
        <w:t xml:space="preserve"> в руке. Но с этим всем уже как-бы ясно. Без особых усилий можно догадаться, что это персонаж из верхов общества, возможно – местный вождь, или судья. Либо и то и другое</w:t>
      </w:r>
      <w:r>
        <w:rPr>
          <w:rFonts w:ascii="Times New Roman" w:hAnsi="Times New Roman"/>
          <w:sz w:val="24"/>
        </w:rPr>
        <w:t>, разделения властей на исполнительную и судебную тогда ещё не было. Практически все «цари» по совместительству были и «богами», или как минимум наместниками Бога на Земле.</w:t>
      </w:r>
      <w:r>
        <w:rPr>
          <w:rFonts w:ascii="Times New Roman" w:hAnsi="Times New Roman"/>
          <w:sz w:val="24"/>
        </w:rPr>
        <w:t xml:space="preserve"> </w:t>
      </w:r>
    </w:p>
    <w:p w14:paraId="0A010000">
      <w:pPr>
        <w:spacing w:after="0" w:line="240" w:lineRule="auto"/>
        <w:ind w:firstLine="284" w:left="567" w:right="567"/>
        <w:jc w:val="both"/>
        <w:rPr>
          <w:rFonts w:ascii="Times New Roman" w:hAnsi="Times New Roman"/>
          <w:sz w:val="24"/>
        </w:rPr>
      </w:pPr>
      <w:r>
        <w:rPr>
          <w:rFonts w:ascii="Times New Roman" w:hAnsi="Times New Roman"/>
          <w:sz w:val="24"/>
        </w:rPr>
        <w:t>Однако смысл текста того же Воланского полностью оторван от изображения</w:t>
      </w:r>
      <w:r>
        <w:rPr>
          <w:rFonts w:ascii="Times New Roman" w:hAnsi="Times New Roman"/>
          <w:sz w:val="24"/>
        </w:rPr>
        <w:t xml:space="preserve"> (он вообще не понял что там изображено!)</w:t>
      </w:r>
      <w:r>
        <w:rPr>
          <w:rFonts w:ascii="Times New Roman" w:hAnsi="Times New Roman"/>
          <w:sz w:val="24"/>
        </w:rPr>
        <w:t xml:space="preserve">, не говоря уже об отсутствии каких-либо пояснений к методике дешифровки текста. Судите сами: «Явитесь бесы его, каких (которых) он в себя принял». </w:t>
      </w:r>
      <w:r>
        <w:rPr>
          <w:rFonts w:ascii="Times New Roman" w:hAnsi="Times New Roman"/>
          <w:sz w:val="24"/>
        </w:rPr>
        <w:t xml:space="preserve">Какой-то шаманизм... </w:t>
      </w:r>
      <w:r>
        <w:rPr>
          <w:rFonts w:ascii="Times New Roman" w:hAnsi="Times New Roman"/>
          <w:sz w:val="24"/>
        </w:rPr>
        <w:t xml:space="preserve">Доказывать таким образом славянское происхождение этрусков - это просто </w:t>
      </w:r>
      <w:r>
        <w:rPr>
          <w:rFonts w:ascii="Times New Roman" w:hAnsi="Times New Roman"/>
          <w:sz w:val="24"/>
        </w:rPr>
        <w:t>невозможно</w:t>
      </w:r>
      <w:r>
        <w:rPr>
          <w:rFonts w:ascii="Times New Roman" w:hAnsi="Times New Roman"/>
          <w:sz w:val="24"/>
        </w:rPr>
        <w:t>. Грустно подчёркивать этот факт, но и ныне полёт мыслей дешифровщиков ничем не ограничен. Сами же они считают, что фантазия была необуздана как раз у самих этрусков.</w:t>
      </w:r>
    </w:p>
    <w:p w14:paraId="0B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Однако, есть нюанс. В той самой известной многим книге, написанной Ф. Воланским  и переизданной  Е.И. Классеном,  трактовка этой надписи (именно трактовка, а не прочтение) выглядит вот так (читаем ори</w:t>
      </w:r>
      <w:r>
        <w:rPr>
          <w:rFonts w:ascii="Times New Roman" w:hAnsi="Times New Roman"/>
          <w:sz w:val="24"/>
        </w:rPr>
        <w:t>г</w:t>
      </w:r>
      <w:r>
        <w:rPr>
          <w:rFonts w:ascii="Times New Roman" w:hAnsi="Times New Roman"/>
          <w:sz w:val="24"/>
        </w:rPr>
        <w:t>инал):</w:t>
      </w:r>
    </w:p>
    <w:p w14:paraId="0C010000">
      <w:pPr>
        <w:spacing w:after="0" w:line="240" w:lineRule="auto"/>
        <w:ind w:firstLine="284" w:left="567" w:right="567"/>
        <w:jc w:val="both"/>
        <w:rPr>
          <w:rFonts w:ascii="Times New Roman" w:hAnsi="Times New Roman"/>
          <w:sz w:val="24"/>
        </w:rPr>
      </w:pPr>
      <w:r>
        <w:rPr>
          <w:rFonts w:ascii="Times New Roman" w:hAnsi="Times New Roman"/>
          <w:sz w:val="24"/>
        </w:rPr>
        <w:t xml:space="preserve">  «В подлиннике: ЯВТИТИ БЕСИ  ЕВО, КАКИЕ  ИМАЛ</w:t>
      </w:r>
    </w:p>
    <w:p w14:paraId="0D010000">
      <w:pPr>
        <w:spacing w:after="0" w:line="240" w:lineRule="auto"/>
        <w:ind w:firstLine="284" w:left="567" w:right="567"/>
        <w:jc w:val="both"/>
        <w:rPr>
          <w:rFonts w:ascii="Times New Roman" w:hAnsi="Times New Roman"/>
          <w:sz w:val="24"/>
        </w:rPr>
      </w:pPr>
      <w:r>
        <w:rPr>
          <w:rFonts w:ascii="Times New Roman" w:hAnsi="Times New Roman"/>
          <w:sz w:val="24"/>
        </w:rPr>
        <w:t xml:space="preserve">   По-польски: </w:t>
      </w:r>
      <w:r>
        <w:rPr>
          <w:rFonts w:ascii="Times New Roman" w:hAnsi="Times New Roman"/>
          <w:sz w:val="24"/>
        </w:rPr>
        <w:t>IAWCIEESIE</w:t>
      </w:r>
      <w:r>
        <w:rPr>
          <w:rFonts w:ascii="Times New Roman" w:hAnsi="Times New Roman"/>
          <w:sz w:val="24"/>
        </w:rPr>
        <w:t xml:space="preserve"> </w:t>
      </w:r>
      <w:r>
        <w:rPr>
          <w:rFonts w:ascii="Times New Roman" w:hAnsi="Times New Roman"/>
          <w:sz w:val="24"/>
        </w:rPr>
        <w:t>BIESY</w:t>
      </w:r>
      <w:r>
        <w:rPr>
          <w:rFonts w:ascii="Times New Roman" w:hAnsi="Times New Roman"/>
          <w:sz w:val="24"/>
        </w:rPr>
        <w:t xml:space="preserve"> </w:t>
      </w:r>
      <w:r>
        <w:rPr>
          <w:rFonts w:ascii="Times New Roman" w:hAnsi="Times New Roman"/>
          <w:sz w:val="24"/>
        </w:rPr>
        <w:t>JEGO</w:t>
      </w:r>
      <w:r>
        <w:rPr>
          <w:rFonts w:ascii="Times New Roman" w:hAnsi="Times New Roman"/>
          <w:sz w:val="24"/>
        </w:rPr>
        <w:t xml:space="preserve">, </w:t>
      </w:r>
      <w:r>
        <w:rPr>
          <w:rFonts w:ascii="Times New Roman" w:hAnsi="Times New Roman"/>
          <w:sz w:val="24"/>
        </w:rPr>
        <w:t>JIAKI</w:t>
      </w:r>
      <w:r>
        <w:rPr>
          <w:rFonts w:ascii="Times New Roman" w:hAnsi="Times New Roman"/>
          <w:sz w:val="24"/>
        </w:rPr>
        <w:t xml:space="preserve"> </w:t>
      </w:r>
      <w:r>
        <w:rPr>
          <w:rFonts w:ascii="Times New Roman" w:hAnsi="Times New Roman"/>
          <w:sz w:val="24"/>
        </w:rPr>
        <w:t>W</w:t>
      </w:r>
      <w:r>
        <w:rPr>
          <w:rFonts w:ascii="Times New Roman" w:hAnsi="Times New Roman"/>
          <w:sz w:val="24"/>
        </w:rPr>
        <w:t xml:space="preserve"> </w:t>
      </w:r>
      <w:r>
        <w:rPr>
          <w:rFonts w:ascii="Times New Roman" w:hAnsi="Times New Roman"/>
          <w:sz w:val="24"/>
        </w:rPr>
        <w:t>SIEBE</w:t>
      </w:r>
      <w:r>
        <w:rPr>
          <w:rFonts w:ascii="Times New Roman" w:hAnsi="Times New Roman"/>
          <w:sz w:val="24"/>
        </w:rPr>
        <w:t xml:space="preserve"> </w:t>
      </w:r>
      <w:r>
        <w:rPr>
          <w:rFonts w:ascii="Times New Roman" w:hAnsi="Times New Roman"/>
          <w:sz w:val="24"/>
        </w:rPr>
        <w:t>POIMAL</w:t>
      </w:r>
      <w:r>
        <w:rPr>
          <w:rFonts w:ascii="Times New Roman" w:hAnsi="Times New Roman"/>
          <w:sz w:val="24"/>
        </w:rPr>
        <w:t>..</w:t>
      </w:r>
    </w:p>
    <w:p w14:paraId="0E010000">
      <w:pPr>
        <w:spacing w:after="0" w:line="240" w:lineRule="auto"/>
        <w:ind w:firstLine="284" w:left="567" w:right="567"/>
        <w:jc w:val="both"/>
        <w:rPr>
          <w:rFonts w:ascii="Times New Roman" w:hAnsi="Times New Roman"/>
          <w:sz w:val="24"/>
        </w:rPr>
      </w:pPr>
      <w:r>
        <w:rPr>
          <w:rFonts w:ascii="Times New Roman" w:hAnsi="Times New Roman"/>
          <w:sz w:val="24"/>
        </w:rPr>
        <w:t xml:space="preserve">   По-русски: ЯВИТЕСЬ БЕСЫ Е</w:t>
      </w:r>
      <w:r>
        <w:rPr>
          <w:rFonts w:ascii="Times New Roman" w:hAnsi="Times New Roman"/>
          <w:sz w:val="24"/>
        </w:rPr>
        <w:t xml:space="preserve">ГО, КАКИХ ОН В СЕБЯ ПРИНЯЛ.» </w:t>
      </w:r>
    </w:p>
    <w:p w14:paraId="0F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Неудивительно, поляк (славянин, пишущий латиницей) Ф. Воланский </w:t>
      </w:r>
      <w:r>
        <w:rPr>
          <w:rFonts w:ascii="Times New Roman" w:hAnsi="Times New Roman"/>
          <w:i w:val="1"/>
          <w:sz w:val="24"/>
        </w:rPr>
        <w:t>угадал-таки первое слово</w:t>
      </w:r>
      <w:r>
        <w:rPr>
          <w:rFonts w:ascii="Times New Roman" w:hAnsi="Times New Roman"/>
          <w:sz w:val="24"/>
        </w:rPr>
        <w:t xml:space="preserve">. Правда, только лишь по его орфографии (в его этрусской, практически латинской версии), но не понял его истиного смысла, так как </w:t>
      </w:r>
      <w:r>
        <w:rPr>
          <w:rFonts w:ascii="Times New Roman" w:hAnsi="Times New Roman"/>
          <w:i w:val="1"/>
          <w:sz w:val="24"/>
        </w:rPr>
        <w:t>одни и те же</w:t>
      </w:r>
      <w:r>
        <w:rPr>
          <w:rFonts w:ascii="Times New Roman" w:hAnsi="Times New Roman"/>
          <w:sz w:val="24"/>
        </w:rPr>
        <w:t xml:space="preserve"> </w:t>
      </w:r>
      <w:r>
        <w:rPr>
          <w:rFonts w:ascii="Times New Roman" w:hAnsi="Times New Roman"/>
          <w:i w:val="1"/>
          <w:sz w:val="24"/>
        </w:rPr>
        <w:t>слова в различных языках иногда претерпевают смысловой дрейф</w:t>
      </w:r>
      <w:r>
        <w:rPr>
          <w:rFonts w:ascii="Times New Roman" w:hAnsi="Times New Roman"/>
          <w:sz w:val="24"/>
        </w:rPr>
        <w:t xml:space="preserve">. Самое первое слово  надписи напоминает латинские </w:t>
      </w:r>
      <w:r>
        <w:rPr>
          <w:rFonts w:ascii="Times New Roman" w:hAnsi="Times New Roman"/>
          <w:b w:val="1"/>
          <w:i w:val="1"/>
          <w:sz w:val="24"/>
        </w:rPr>
        <w:t>audio</w:t>
      </w:r>
      <w:r>
        <w:rPr>
          <w:rFonts w:ascii="Times New Roman" w:hAnsi="Times New Roman"/>
          <w:b w:val="1"/>
          <w:i w:val="1"/>
          <w:sz w:val="24"/>
        </w:rPr>
        <w:t xml:space="preserve">, </w:t>
      </w:r>
      <w:r>
        <w:rPr>
          <w:rFonts w:ascii="Times New Roman" w:hAnsi="Times New Roman"/>
          <w:b w:val="1"/>
          <w:i w:val="1"/>
          <w:sz w:val="24"/>
        </w:rPr>
        <w:t>audit</w:t>
      </w:r>
      <w:r>
        <w:rPr>
          <w:rFonts w:ascii="Times New Roman" w:hAnsi="Times New Roman"/>
          <w:b w:val="1"/>
          <w:i w:val="1"/>
          <w:sz w:val="24"/>
        </w:rPr>
        <w:t xml:space="preserve">, </w:t>
      </w:r>
      <w:r>
        <w:rPr>
          <w:rFonts w:ascii="Times New Roman" w:hAnsi="Times New Roman"/>
          <w:b w:val="1"/>
          <w:i w:val="1"/>
          <w:sz w:val="24"/>
        </w:rPr>
        <w:t>auditorium</w:t>
      </w:r>
      <w:r>
        <w:rPr>
          <w:rFonts w:ascii="Times New Roman" w:hAnsi="Times New Roman"/>
          <w:sz w:val="24"/>
        </w:rPr>
        <w:t xml:space="preserve"> со значением «слушать». Однако Воланский использовал именно их первоформу, смысловую предтечу</w:t>
      </w:r>
      <w:r>
        <w:rPr>
          <w:rFonts w:ascii="Times New Roman" w:hAnsi="Times New Roman"/>
          <w:sz w:val="24"/>
        </w:rPr>
        <w:t xml:space="preserve"> -</w:t>
      </w:r>
      <w:r>
        <w:rPr>
          <w:rFonts w:ascii="Times New Roman" w:hAnsi="Times New Roman"/>
          <w:sz w:val="24"/>
        </w:rPr>
        <w:t xml:space="preserve"> «явить». Что же это за слово такое?</w:t>
      </w:r>
    </w:p>
    <w:p w14:paraId="10010000">
      <w:pPr>
        <w:spacing w:after="0" w:line="240" w:lineRule="auto"/>
        <w:ind w:firstLine="284" w:left="567" w:right="567"/>
        <w:jc w:val="both"/>
        <w:rPr>
          <w:rFonts w:ascii="Times New Roman" w:hAnsi="Times New Roman"/>
          <w:sz w:val="24"/>
        </w:rPr>
      </w:pPr>
      <w:r>
        <w:rPr>
          <w:rFonts w:ascii="Times New Roman" w:hAnsi="Times New Roman"/>
          <w:sz w:val="24"/>
        </w:rPr>
        <w:t xml:space="preserve"> «Яви́ть: явлю́, яви́ться, др.-русск. </w:t>
      </w:r>
      <w:r>
        <w:rPr>
          <w:rFonts w:ascii="Times New Roman" w:hAnsi="Times New Roman"/>
          <w:b w:val="1"/>
          <w:sz w:val="24"/>
        </w:rPr>
        <w:t>ɪавити, ɪавитисѧ</w:t>
      </w:r>
      <w:r>
        <w:rPr>
          <w:rFonts w:ascii="Times New Roman" w:hAnsi="Times New Roman"/>
          <w:sz w:val="24"/>
        </w:rPr>
        <w:t xml:space="preserve"> – «показаться», «явиться», </w:t>
      </w:r>
      <w:r>
        <w:rPr>
          <w:rFonts w:ascii="Times New Roman" w:hAnsi="Times New Roman"/>
          <w:b w:val="1"/>
          <w:sz w:val="24"/>
        </w:rPr>
        <w:t>ɪавѣ</w:t>
      </w:r>
      <w:r>
        <w:rPr>
          <w:rFonts w:ascii="Times New Roman" w:hAnsi="Times New Roman"/>
          <w:sz w:val="24"/>
        </w:rPr>
        <w:t xml:space="preserve"> «ясно; определенно; открыто», </w:t>
      </w:r>
      <w:r>
        <w:rPr>
          <w:rFonts w:ascii="Times New Roman" w:hAnsi="Times New Roman"/>
          <w:b w:val="1"/>
          <w:sz w:val="24"/>
        </w:rPr>
        <w:t>явьнъ</w:t>
      </w:r>
      <w:r>
        <w:rPr>
          <w:rFonts w:ascii="Times New Roman" w:hAnsi="Times New Roman"/>
          <w:sz w:val="24"/>
        </w:rPr>
        <w:t xml:space="preserve">, ст.-слав. авити, </w:t>
      </w:r>
      <w:r>
        <w:rPr>
          <w:rFonts w:ascii="Times New Roman" w:hAnsi="Times New Roman"/>
          <w:b w:val="1"/>
          <w:sz w:val="24"/>
        </w:rPr>
        <w:t>авѣ</w:t>
      </w:r>
      <w:r>
        <w:rPr>
          <w:rFonts w:ascii="Times New Roman" w:hAnsi="Times New Roman"/>
          <w:sz w:val="24"/>
        </w:rPr>
        <w:t xml:space="preserve">, </w:t>
      </w:r>
      <w:r>
        <w:rPr>
          <w:rFonts w:ascii="Times New Roman" w:hAnsi="Times New Roman"/>
          <w:b w:val="1"/>
          <w:sz w:val="24"/>
        </w:rPr>
        <w:t>ѩвѣ</w:t>
      </w:r>
      <w:r>
        <w:rPr>
          <w:rFonts w:ascii="Times New Roman" w:hAnsi="Times New Roman"/>
          <w:sz w:val="24"/>
        </w:rPr>
        <w:t xml:space="preserve">, болг. </w:t>
      </w:r>
      <w:r>
        <w:rPr>
          <w:rFonts w:ascii="Times New Roman" w:hAnsi="Times New Roman"/>
          <w:b w:val="1"/>
          <w:i w:val="1"/>
          <w:sz w:val="24"/>
        </w:rPr>
        <w:t xml:space="preserve">яве </w:t>
      </w:r>
      <w:r>
        <w:rPr>
          <w:rFonts w:ascii="Times New Roman" w:hAnsi="Times New Roman"/>
          <w:sz w:val="24"/>
        </w:rPr>
        <w:t xml:space="preserve">«наяву», явя́ «показываю, говорю», сербохорв. </w:t>
      </w:r>
      <w:r>
        <w:rPr>
          <w:rFonts w:ascii="Times New Roman" w:hAnsi="Times New Roman"/>
          <w:b w:val="1"/>
          <w:i w:val="1"/>
          <w:sz w:val="24"/>
        </w:rPr>
        <w:t>j</w:t>
      </w:r>
      <w:r>
        <w:rPr>
          <w:rFonts w:ascii="Times New Roman" w:hAnsi="Times New Roman"/>
          <w:b w:val="1"/>
          <w:i w:val="1"/>
          <w:sz w:val="24"/>
        </w:rPr>
        <w:t>а́вити</w:t>
      </w:r>
      <w:r>
        <w:rPr>
          <w:rFonts w:ascii="Times New Roman" w:hAnsi="Times New Roman"/>
          <w:sz w:val="24"/>
        </w:rPr>
        <w:t xml:space="preserve"> «объявлять», -се «заявлять о себе, появляться», </w:t>
      </w:r>
      <w:r>
        <w:rPr>
          <w:rFonts w:ascii="Times New Roman" w:hAnsi="Times New Roman"/>
          <w:i w:val="1"/>
          <w:sz w:val="24"/>
        </w:rPr>
        <w:t>на</w:t>
      </w:r>
      <w:r>
        <w:rPr>
          <w:rFonts w:ascii="Times New Roman" w:hAnsi="Times New Roman"/>
          <w:i w:val="1"/>
          <w:sz w:val="24"/>
        </w:rPr>
        <w:t>j</w:t>
      </w:r>
      <w:r>
        <w:rPr>
          <w:rFonts w:ascii="Times New Roman" w:hAnsi="Times New Roman"/>
          <w:i w:val="1"/>
          <w:sz w:val="24"/>
        </w:rPr>
        <w:t>а́ви</w:t>
      </w:r>
      <w:r>
        <w:rPr>
          <w:rFonts w:ascii="Times New Roman" w:hAnsi="Times New Roman"/>
          <w:sz w:val="24"/>
        </w:rPr>
        <w:t xml:space="preserve"> «наяву», словен.</w:t>
      </w:r>
      <w:r>
        <w:rPr>
          <w:rFonts w:ascii="Times New Roman" w:hAnsi="Times New Roman"/>
          <w:sz w:val="24"/>
        </w:rPr>
        <w:t xml:space="preserve"> </w:t>
      </w:r>
      <w:r>
        <w:rPr>
          <w:rFonts w:ascii="Times New Roman" w:hAnsi="Times New Roman"/>
          <w:b w:val="1"/>
          <w:i w:val="1"/>
          <w:sz w:val="24"/>
        </w:rPr>
        <w:t>ja</w:t>
      </w:r>
      <w:r>
        <w:rPr>
          <w:rFonts w:ascii="Times New Roman" w:hAnsi="Times New Roman"/>
          <w:b w:val="1"/>
          <w:i w:val="1"/>
          <w:sz w:val="24"/>
        </w:rPr>
        <w:t>́</w:t>
      </w:r>
      <w:r>
        <w:rPr>
          <w:rFonts w:ascii="Times New Roman" w:hAnsi="Times New Roman"/>
          <w:b w:val="1"/>
          <w:i w:val="1"/>
          <w:sz w:val="24"/>
        </w:rPr>
        <w:t>viti</w:t>
      </w:r>
      <w:r>
        <w:rPr>
          <w:rFonts w:ascii="Times New Roman" w:hAnsi="Times New Roman"/>
          <w:sz w:val="24"/>
        </w:rPr>
        <w:t xml:space="preserve"> «докладывать», -</w:t>
      </w:r>
      <w:r>
        <w:rPr>
          <w:rFonts w:ascii="Times New Roman" w:hAnsi="Times New Roman"/>
          <w:sz w:val="24"/>
        </w:rPr>
        <w:t>s</w:t>
      </w:r>
      <w:r>
        <w:rPr>
          <w:rFonts w:ascii="Times New Roman" w:hAnsi="Times New Roman"/>
          <w:sz w:val="24"/>
        </w:rPr>
        <w:t>е «показаться, появиться», чеш.</w:t>
      </w:r>
      <w:r>
        <w:rPr>
          <w:rFonts w:ascii="Times New Roman" w:hAnsi="Times New Roman"/>
          <w:b w:val="1"/>
          <w:i w:val="1"/>
          <w:sz w:val="24"/>
        </w:rPr>
        <w:t xml:space="preserve"> </w:t>
      </w:r>
      <w:r>
        <w:rPr>
          <w:rFonts w:ascii="Times New Roman" w:hAnsi="Times New Roman"/>
          <w:b w:val="1"/>
          <w:i w:val="1"/>
          <w:sz w:val="24"/>
        </w:rPr>
        <w:t>jeviti</w:t>
      </w:r>
      <w:r>
        <w:rPr>
          <w:rFonts w:ascii="Times New Roman" w:hAnsi="Times New Roman"/>
          <w:sz w:val="24"/>
        </w:rPr>
        <w:t xml:space="preserve"> «показать», </w:t>
      </w:r>
      <w:r>
        <w:rPr>
          <w:rFonts w:ascii="Times New Roman" w:hAnsi="Times New Roman"/>
          <w:b w:val="1"/>
          <w:i w:val="1"/>
          <w:sz w:val="24"/>
        </w:rPr>
        <w:t>v</w:t>
      </w:r>
      <w:r>
        <w:rPr>
          <w:rFonts w:ascii="Times New Roman" w:hAnsi="Times New Roman"/>
          <w:b w:val="1"/>
          <w:i w:val="1"/>
          <w:sz w:val="24"/>
        </w:rPr>
        <w:t xml:space="preserve"> </w:t>
      </w:r>
      <w:r>
        <w:rPr>
          <w:rFonts w:ascii="Times New Roman" w:hAnsi="Times New Roman"/>
          <w:b w:val="1"/>
          <w:i w:val="1"/>
          <w:sz w:val="24"/>
        </w:rPr>
        <w:t>jev</w:t>
      </w:r>
      <w:r>
        <w:rPr>
          <w:rFonts w:ascii="Times New Roman" w:hAnsi="Times New Roman"/>
          <w:b w:val="1"/>
          <w:i w:val="1"/>
          <w:sz w:val="24"/>
        </w:rPr>
        <w:t xml:space="preserve">, </w:t>
      </w:r>
      <w:r>
        <w:rPr>
          <w:rFonts w:ascii="Times New Roman" w:hAnsi="Times New Roman"/>
          <w:b w:val="1"/>
          <w:i w:val="1"/>
          <w:sz w:val="24"/>
        </w:rPr>
        <w:t>n</w:t>
      </w:r>
      <w:r>
        <w:rPr>
          <w:rFonts w:ascii="Times New Roman" w:hAnsi="Times New Roman"/>
          <w:b w:val="1"/>
          <w:i w:val="1"/>
          <w:sz w:val="24"/>
        </w:rPr>
        <w:t xml:space="preserve">а </w:t>
      </w:r>
      <w:r>
        <w:rPr>
          <w:rFonts w:ascii="Times New Roman" w:hAnsi="Times New Roman"/>
          <w:b w:val="1"/>
          <w:i w:val="1"/>
          <w:sz w:val="24"/>
        </w:rPr>
        <w:t>j</w:t>
      </w:r>
      <w:r>
        <w:rPr>
          <w:rFonts w:ascii="Times New Roman" w:hAnsi="Times New Roman"/>
          <w:b w:val="1"/>
          <w:i w:val="1"/>
          <w:sz w:val="24"/>
        </w:rPr>
        <w:t>е</w:t>
      </w:r>
      <w:r>
        <w:rPr>
          <w:rFonts w:ascii="Times New Roman" w:hAnsi="Times New Roman"/>
          <w:b w:val="1"/>
          <w:i w:val="1"/>
          <w:sz w:val="24"/>
        </w:rPr>
        <w:t>v</w:t>
      </w:r>
      <w:r>
        <w:rPr>
          <w:rFonts w:ascii="Times New Roman" w:hAnsi="Times New Roman"/>
          <w:sz w:val="24"/>
        </w:rPr>
        <w:t xml:space="preserve"> «открыто, публично», </w:t>
      </w:r>
      <w:r>
        <w:rPr>
          <w:rFonts w:ascii="Times New Roman" w:hAnsi="Times New Roman"/>
          <w:b w:val="1"/>
          <w:i w:val="1"/>
          <w:sz w:val="24"/>
        </w:rPr>
        <w:t>jevny</w:t>
      </w:r>
      <w:r>
        <w:rPr>
          <w:rFonts w:ascii="Times New Roman" w:hAnsi="Times New Roman"/>
          <w:b w:val="1"/>
          <w:i w:val="1"/>
          <w:sz w:val="24"/>
        </w:rPr>
        <w:t xml:space="preserve">́ </w:t>
      </w:r>
      <w:r>
        <w:rPr>
          <w:rFonts w:ascii="Times New Roman" w:hAnsi="Times New Roman"/>
          <w:sz w:val="24"/>
        </w:rPr>
        <w:t xml:space="preserve">«открытый», слвц. </w:t>
      </w:r>
      <w:r>
        <w:rPr>
          <w:rFonts w:ascii="Times New Roman" w:hAnsi="Times New Roman"/>
          <w:b w:val="1"/>
          <w:i w:val="1"/>
          <w:sz w:val="24"/>
        </w:rPr>
        <w:t>j</w:t>
      </w:r>
      <w:r>
        <w:rPr>
          <w:rFonts w:ascii="Times New Roman" w:hAnsi="Times New Roman"/>
          <w:b w:val="1"/>
          <w:i w:val="1"/>
          <w:sz w:val="24"/>
        </w:rPr>
        <w:t>а</w:t>
      </w:r>
      <w:r>
        <w:rPr>
          <w:rFonts w:ascii="Times New Roman" w:hAnsi="Times New Roman"/>
          <w:b w:val="1"/>
          <w:i w:val="1"/>
          <w:sz w:val="24"/>
        </w:rPr>
        <w:t>vit᾽</w:t>
      </w:r>
      <w:r>
        <w:rPr>
          <w:rFonts w:ascii="Times New Roman" w:hAnsi="Times New Roman"/>
          <w:sz w:val="24"/>
        </w:rPr>
        <w:t xml:space="preserve"> «показать», </w:t>
      </w:r>
      <w:r>
        <w:rPr>
          <w:rFonts w:ascii="Times New Roman" w:hAnsi="Times New Roman"/>
          <w:b w:val="1"/>
          <w:i w:val="1"/>
          <w:sz w:val="24"/>
        </w:rPr>
        <w:t>j</w:t>
      </w:r>
      <w:r>
        <w:rPr>
          <w:rFonts w:ascii="Times New Roman" w:hAnsi="Times New Roman"/>
          <w:b w:val="1"/>
          <w:i w:val="1"/>
          <w:sz w:val="24"/>
        </w:rPr>
        <w:t>а</w:t>
      </w:r>
      <w:r>
        <w:rPr>
          <w:rFonts w:ascii="Times New Roman" w:hAnsi="Times New Roman"/>
          <w:b w:val="1"/>
          <w:i w:val="1"/>
          <w:sz w:val="24"/>
        </w:rPr>
        <w:t>v</w:t>
      </w:r>
      <w:r>
        <w:rPr>
          <w:rFonts w:ascii="Times New Roman" w:hAnsi="Times New Roman"/>
          <w:sz w:val="24"/>
        </w:rPr>
        <w:t xml:space="preserve"> «явление», польск.</w:t>
      </w:r>
      <w:r>
        <w:rPr>
          <w:rFonts w:ascii="Times New Roman" w:hAnsi="Times New Roman"/>
          <w:sz w:val="24"/>
        </w:rPr>
        <w:t xml:space="preserve"> </w:t>
      </w:r>
      <w:r>
        <w:rPr>
          <w:rFonts w:ascii="Times New Roman" w:hAnsi="Times New Roman"/>
          <w:b w:val="1"/>
          <w:i w:val="1"/>
          <w:sz w:val="24"/>
        </w:rPr>
        <w:t>jawic</w:t>
      </w:r>
      <w:r>
        <w:rPr>
          <w:rFonts w:ascii="Times New Roman" w:hAnsi="Times New Roman"/>
          <w:b w:val="1"/>
          <w:i w:val="1"/>
          <w:sz w:val="24"/>
        </w:rPr>
        <w:t>́</w:t>
      </w:r>
      <w:r>
        <w:rPr>
          <w:rFonts w:ascii="Times New Roman" w:hAnsi="Times New Roman"/>
          <w:sz w:val="24"/>
        </w:rPr>
        <w:t xml:space="preserve"> «открыть», </w:t>
      </w:r>
      <w:r>
        <w:rPr>
          <w:rFonts w:ascii="Times New Roman" w:hAnsi="Times New Roman"/>
          <w:b w:val="1"/>
          <w:i w:val="1"/>
          <w:sz w:val="24"/>
        </w:rPr>
        <w:t>n</w:t>
      </w:r>
      <w:r>
        <w:rPr>
          <w:rFonts w:ascii="Times New Roman" w:hAnsi="Times New Roman"/>
          <w:b w:val="1"/>
          <w:i w:val="1"/>
          <w:sz w:val="24"/>
        </w:rPr>
        <w:t xml:space="preserve">а </w:t>
      </w:r>
      <w:r>
        <w:rPr>
          <w:rFonts w:ascii="Times New Roman" w:hAnsi="Times New Roman"/>
          <w:b w:val="1"/>
          <w:i w:val="1"/>
          <w:sz w:val="24"/>
        </w:rPr>
        <w:t>jaw</w:t>
      </w:r>
      <w:r>
        <w:rPr>
          <w:rFonts w:ascii="Times New Roman" w:hAnsi="Times New Roman"/>
          <w:sz w:val="24"/>
        </w:rPr>
        <w:t xml:space="preserve">, </w:t>
      </w:r>
      <w:r>
        <w:rPr>
          <w:rFonts w:ascii="Times New Roman" w:hAnsi="Times New Roman"/>
          <w:b w:val="1"/>
          <w:i w:val="1"/>
          <w:sz w:val="24"/>
        </w:rPr>
        <w:t>n</w:t>
      </w:r>
      <w:r>
        <w:rPr>
          <w:rFonts w:ascii="Times New Roman" w:hAnsi="Times New Roman"/>
          <w:b w:val="1"/>
          <w:i w:val="1"/>
          <w:sz w:val="24"/>
        </w:rPr>
        <w:t xml:space="preserve">а </w:t>
      </w:r>
      <w:r>
        <w:rPr>
          <w:rFonts w:ascii="Times New Roman" w:hAnsi="Times New Roman"/>
          <w:b w:val="1"/>
          <w:i w:val="1"/>
          <w:sz w:val="24"/>
        </w:rPr>
        <w:t>jawie</w:t>
      </w:r>
      <w:r>
        <w:rPr>
          <w:rFonts w:ascii="Times New Roman" w:hAnsi="Times New Roman"/>
          <w:sz w:val="24"/>
        </w:rPr>
        <w:t xml:space="preserve"> «открыто», </w:t>
      </w:r>
      <w:r>
        <w:rPr>
          <w:rFonts w:ascii="Times New Roman" w:hAnsi="Times New Roman"/>
          <w:b w:val="1"/>
          <w:i w:val="1"/>
          <w:sz w:val="24"/>
        </w:rPr>
        <w:t>n</w:t>
      </w:r>
      <w:r>
        <w:rPr>
          <w:rFonts w:ascii="Times New Roman" w:hAnsi="Times New Roman"/>
          <w:b w:val="1"/>
          <w:i w:val="1"/>
          <w:sz w:val="24"/>
        </w:rPr>
        <w:t xml:space="preserve">а </w:t>
      </w:r>
      <w:r>
        <w:rPr>
          <w:rFonts w:ascii="Times New Roman" w:hAnsi="Times New Roman"/>
          <w:b w:val="1"/>
          <w:i w:val="1"/>
          <w:sz w:val="24"/>
        </w:rPr>
        <w:t>jawie</w:t>
      </w:r>
      <w:r>
        <w:rPr>
          <w:rFonts w:ascii="Times New Roman" w:hAnsi="Times New Roman"/>
          <w:sz w:val="24"/>
        </w:rPr>
        <w:t xml:space="preserve"> «наяву», в.-луж.</w:t>
      </w:r>
      <w:r>
        <w:rPr>
          <w:rFonts w:ascii="Times New Roman" w:hAnsi="Times New Roman"/>
          <w:b w:val="1"/>
          <w:i w:val="1"/>
          <w:sz w:val="24"/>
        </w:rPr>
        <w:t xml:space="preserve"> </w:t>
      </w:r>
      <w:r>
        <w:rPr>
          <w:rFonts w:ascii="Times New Roman" w:hAnsi="Times New Roman"/>
          <w:b w:val="1"/>
          <w:i w:val="1"/>
          <w:sz w:val="24"/>
        </w:rPr>
        <w:t>zjewic</w:t>
      </w:r>
      <w:r>
        <w:rPr>
          <w:rFonts w:ascii="Times New Roman" w:hAnsi="Times New Roman"/>
          <w:b w:val="1"/>
          <w:i w:val="1"/>
          <w:sz w:val="24"/>
        </w:rPr>
        <w:t>́</w:t>
      </w:r>
      <w:r>
        <w:rPr>
          <w:rFonts w:ascii="Times New Roman" w:hAnsi="Times New Roman"/>
          <w:sz w:val="24"/>
        </w:rPr>
        <w:t>, н.-луж.</w:t>
      </w:r>
      <w:r>
        <w:rPr>
          <w:rFonts w:ascii="Times New Roman" w:hAnsi="Times New Roman"/>
          <w:b w:val="1"/>
          <w:i w:val="1"/>
          <w:sz w:val="24"/>
        </w:rPr>
        <w:t xml:space="preserve"> </w:t>
      </w:r>
      <w:r>
        <w:rPr>
          <w:rFonts w:ascii="Times New Roman" w:hAnsi="Times New Roman"/>
          <w:b w:val="1"/>
          <w:i w:val="1"/>
          <w:sz w:val="24"/>
        </w:rPr>
        <w:t>zjawis</w:t>
      </w:r>
      <w:r>
        <w:rPr>
          <w:rFonts w:ascii="Times New Roman" w:hAnsi="Times New Roman"/>
          <w:b w:val="1"/>
          <w:i w:val="1"/>
          <w:sz w:val="24"/>
        </w:rPr>
        <w:t>́</w:t>
      </w:r>
      <w:r>
        <w:rPr>
          <w:rFonts w:ascii="Times New Roman" w:hAnsi="Times New Roman"/>
          <w:sz w:val="24"/>
        </w:rPr>
        <w:t xml:space="preserve"> – то же, полаб. </w:t>
      </w:r>
      <w:r>
        <w:rPr>
          <w:rFonts w:ascii="Times New Roman" w:hAnsi="Times New Roman"/>
          <w:b w:val="1"/>
          <w:i w:val="1"/>
          <w:sz w:val="24"/>
        </w:rPr>
        <w:t>v</w:t>
      </w:r>
      <w:r>
        <w:rPr>
          <w:rFonts w:ascii="Times New Roman" w:hAnsi="Times New Roman"/>
          <w:b w:val="1"/>
          <w:i w:val="1"/>
          <w:sz w:val="24"/>
        </w:rPr>
        <w:t>üö</w:t>
      </w:r>
      <w:r>
        <w:rPr>
          <w:rFonts w:ascii="Times New Roman" w:hAnsi="Times New Roman"/>
          <w:b w:val="1"/>
          <w:i w:val="1"/>
          <w:sz w:val="24"/>
        </w:rPr>
        <w:t>b</w:t>
      </w:r>
      <w:r>
        <w:rPr>
          <w:rFonts w:ascii="Times New Roman" w:hAnsi="Times New Roman"/>
          <w:b w:val="1"/>
          <w:i w:val="1"/>
          <w:sz w:val="24"/>
        </w:rPr>
        <w:t>-</w:t>
      </w:r>
      <w:r>
        <w:rPr>
          <w:rFonts w:ascii="Times New Roman" w:hAnsi="Times New Roman"/>
          <w:b w:val="1"/>
          <w:i w:val="1"/>
          <w:sz w:val="24"/>
        </w:rPr>
        <w:t>o</w:t>
      </w:r>
      <w:r>
        <w:rPr>
          <w:rFonts w:ascii="Times New Roman" w:hAnsi="Times New Roman"/>
          <w:b w:val="1"/>
          <w:i w:val="1"/>
          <w:sz w:val="24"/>
        </w:rPr>
        <w:t>́</w:t>
      </w:r>
      <w:r>
        <w:rPr>
          <w:rFonts w:ascii="Times New Roman" w:hAnsi="Times New Roman"/>
          <w:b w:val="1"/>
          <w:i w:val="1"/>
          <w:sz w:val="24"/>
        </w:rPr>
        <w:t>v</w:t>
      </w:r>
      <w:r>
        <w:rPr>
          <w:rFonts w:ascii="Times New Roman" w:hAnsi="Times New Roman"/>
          <w:b w:val="1"/>
          <w:i w:val="1"/>
          <w:sz w:val="24"/>
        </w:rPr>
        <w:t>е</w:t>
      </w:r>
      <w:r>
        <w:rPr>
          <w:rFonts w:ascii="Times New Roman" w:hAnsi="Times New Roman"/>
          <w:sz w:val="24"/>
        </w:rPr>
        <w:t xml:space="preserve"> «показывает».  ***</w:t>
      </w:r>
    </w:p>
    <w:p w14:paraId="11010000">
      <w:pPr>
        <w:spacing w:after="0" w:line="240" w:lineRule="auto"/>
        <w:ind w:firstLine="284" w:left="567" w:right="567"/>
        <w:jc w:val="both"/>
        <w:rPr>
          <w:rFonts w:ascii="Times New Roman" w:hAnsi="Times New Roman"/>
          <w:sz w:val="24"/>
        </w:rPr>
      </w:pPr>
      <w:r>
        <w:rPr>
          <w:rFonts w:ascii="Times New Roman" w:hAnsi="Times New Roman"/>
          <w:sz w:val="24"/>
        </w:rPr>
        <w:t xml:space="preserve">  Что у  М. Фасмера?  Да то же самое:</w:t>
      </w:r>
    </w:p>
    <w:p w14:paraId="12010000">
      <w:pPr>
        <w:spacing w:after="0" w:line="240" w:lineRule="auto"/>
        <w:ind w:firstLine="284" w:left="567" w:right="567"/>
        <w:jc w:val="both"/>
        <w:rPr>
          <w:rFonts w:ascii="Times New Roman" w:hAnsi="Times New Roman"/>
          <w:sz w:val="24"/>
        </w:rPr>
      </w:pPr>
      <w:r>
        <w:rPr>
          <w:rFonts w:ascii="Times New Roman" w:hAnsi="Times New Roman"/>
          <w:sz w:val="24"/>
        </w:rPr>
        <w:t xml:space="preserve">  «Праслав. *</w:t>
      </w:r>
      <w:r>
        <w:rPr>
          <w:rFonts w:ascii="Times New Roman" w:hAnsi="Times New Roman"/>
          <w:i w:val="1"/>
          <w:sz w:val="24"/>
        </w:rPr>
        <w:t>aviti</w:t>
      </w:r>
      <w:r>
        <w:rPr>
          <w:rFonts w:ascii="Times New Roman" w:hAnsi="Times New Roman"/>
          <w:sz w:val="24"/>
        </w:rPr>
        <w:t xml:space="preserve"> родственно лит. </w:t>
      </w:r>
      <w:r>
        <w:rPr>
          <w:rFonts w:ascii="Times New Roman" w:hAnsi="Times New Roman"/>
          <w:b w:val="1"/>
          <w:i w:val="1"/>
          <w:sz w:val="24"/>
        </w:rPr>
        <w:t>о</w:t>
      </w:r>
      <w:r>
        <w:rPr>
          <w:rFonts w:ascii="Times New Roman" w:hAnsi="Times New Roman"/>
          <w:b w:val="1"/>
          <w:i w:val="1"/>
          <w:sz w:val="24"/>
        </w:rPr>
        <w:t>v</w:t>
      </w:r>
      <w:r>
        <w:rPr>
          <w:rFonts w:ascii="Times New Roman" w:hAnsi="Times New Roman"/>
          <w:b w:val="1"/>
          <w:i w:val="1"/>
          <w:sz w:val="24"/>
        </w:rPr>
        <w:t>у</w:t>
      </w:r>
      <w:r>
        <w:rPr>
          <w:rFonts w:ascii="Times New Roman" w:hAnsi="Times New Roman"/>
          <w:b w:val="1"/>
          <w:i w:val="1"/>
          <w:sz w:val="24"/>
        </w:rPr>
        <w:t>j</w:t>
      </w:r>
      <w:r>
        <w:rPr>
          <w:rFonts w:ascii="Times New Roman" w:hAnsi="Times New Roman"/>
          <w:b w:val="1"/>
          <w:i w:val="1"/>
          <w:sz w:val="24"/>
        </w:rPr>
        <w:t xml:space="preserve">е </w:t>
      </w:r>
      <w:r>
        <w:rPr>
          <w:rFonts w:ascii="Times New Roman" w:hAnsi="Times New Roman"/>
          <w:sz w:val="24"/>
        </w:rPr>
        <w:t xml:space="preserve">«наяву», </w:t>
      </w:r>
      <w:r>
        <w:rPr>
          <w:rFonts w:ascii="Times New Roman" w:hAnsi="Times New Roman"/>
          <w:b w:val="1"/>
          <w:i w:val="1"/>
          <w:sz w:val="24"/>
        </w:rPr>
        <w:t>о</w:t>
      </w:r>
      <w:r>
        <w:rPr>
          <w:rFonts w:ascii="Times New Roman" w:hAnsi="Times New Roman"/>
          <w:b w:val="1"/>
          <w:i w:val="1"/>
          <w:sz w:val="24"/>
        </w:rPr>
        <w:t>v</w:t>
      </w:r>
      <w:r>
        <w:rPr>
          <w:rFonts w:ascii="Times New Roman" w:hAnsi="Times New Roman"/>
          <w:b w:val="1"/>
          <w:i w:val="1"/>
          <w:sz w:val="24"/>
        </w:rPr>
        <w:t>у</w:t>
      </w:r>
      <w:r>
        <w:rPr>
          <w:rFonts w:ascii="Times New Roman" w:hAnsi="Times New Roman"/>
          <w:b w:val="1"/>
          <w:i w:val="1"/>
          <w:sz w:val="24"/>
        </w:rPr>
        <w:t>ti</w:t>
      </w:r>
      <w:r>
        <w:rPr>
          <w:rFonts w:ascii="Times New Roman" w:hAnsi="Times New Roman"/>
          <w:b w:val="1"/>
          <w:i w:val="1"/>
          <w:sz w:val="24"/>
        </w:rPr>
        <w:t>е</w:t>
      </w:r>
      <w:r>
        <w:rPr>
          <w:rFonts w:ascii="Times New Roman" w:hAnsi="Times New Roman"/>
          <w:b w:val="1"/>
          <w:i w:val="1"/>
          <w:sz w:val="24"/>
        </w:rPr>
        <w:t>s</w:t>
      </w:r>
      <w:r>
        <w:rPr>
          <w:rFonts w:ascii="Times New Roman" w:hAnsi="Times New Roman"/>
          <w:sz w:val="24"/>
        </w:rPr>
        <w:t xml:space="preserve"> «привидеться, присниться» (Даукша), лтш. </w:t>
      </w:r>
      <w:r>
        <w:rPr>
          <w:rFonts w:ascii="Times New Roman" w:hAnsi="Times New Roman"/>
          <w:b w:val="1"/>
          <w:i w:val="1"/>
          <w:sz w:val="24"/>
        </w:rPr>
        <w:t>a</w:t>
      </w:r>
      <w:r>
        <w:rPr>
          <w:rFonts w:ascii="Times New Roman" w:hAnsi="Times New Roman"/>
          <w:b w:val="1"/>
          <w:i w:val="1"/>
          <w:sz w:val="24"/>
        </w:rPr>
        <w:t>̂</w:t>
      </w:r>
      <w:r>
        <w:rPr>
          <w:rFonts w:ascii="Times New Roman" w:hAnsi="Times New Roman"/>
          <w:b w:val="1"/>
          <w:i w:val="1"/>
          <w:sz w:val="24"/>
        </w:rPr>
        <w:t>vi</w:t>
      </w:r>
      <w:r>
        <w:rPr>
          <w:rFonts w:ascii="Times New Roman" w:hAnsi="Times New Roman"/>
          <w:b w:val="1"/>
          <w:i w:val="1"/>
          <w:sz w:val="24"/>
        </w:rPr>
        <w:t>̂</w:t>
      </w:r>
      <w:r>
        <w:rPr>
          <w:rFonts w:ascii="Times New Roman" w:hAnsi="Times New Roman"/>
          <w:b w:val="1"/>
          <w:i w:val="1"/>
          <w:sz w:val="24"/>
        </w:rPr>
        <w:t>tie</w:t>
      </w:r>
      <w:r>
        <w:rPr>
          <w:rFonts w:ascii="Times New Roman" w:hAnsi="Times New Roman"/>
          <w:b w:val="1"/>
          <w:i w:val="1"/>
          <w:sz w:val="24"/>
        </w:rPr>
        <w:t>̂</w:t>
      </w:r>
      <w:r>
        <w:rPr>
          <w:rFonts w:ascii="Times New Roman" w:hAnsi="Times New Roman"/>
          <w:b w:val="1"/>
          <w:i w:val="1"/>
          <w:sz w:val="24"/>
        </w:rPr>
        <w:t>s</w:t>
      </w:r>
      <w:r>
        <w:rPr>
          <w:rFonts w:ascii="Times New Roman" w:hAnsi="Times New Roman"/>
          <w:b w:val="1"/>
          <w:i w:val="1"/>
          <w:sz w:val="24"/>
        </w:rPr>
        <w:t xml:space="preserve"> </w:t>
      </w:r>
      <w:r>
        <w:rPr>
          <w:rFonts w:ascii="Times New Roman" w:hAnsi="Times New Roman"/>
          <w:sz w:val="24"/>
        </w:rPr>
        <w:t xml:space="preserve">«говорить глупости, вести себя </w:t>
      </w:r>
      <w:r>
        <w:rPr>
          <w:rFonts w:ascii="Times New Roman" w:hAnsi="Times New Roman"/>
          <w:sz w:val="24"/>
        </w:rPr>
        <w:t>глупо, бесчинствовать», др.-инд.</w:t>
      </w:r>
      <w:r>
        <w:rPr>
          <w:rFonts w:ascii="Times New Roman" w:hAnsi="Times New Roman"/>
          <w:sz w:val="24"/>
        </w:rPr>
        <w:t xml:space="preserve"> ā</w:t>
      </w:r>
      <w:r>
        <w:rPr>
          <w:rFonts w:ascii="Times New Roman" w:hAnsi="Times New Roman"/>
          <w:sz w:val="24"/>
        </w:rPr>
        <w:t>vi</w:t>
      </w:r>
      <w:r>
        <w:rPr>
          <w:rFonts w:ascii="Times New Roman" w:hAnsi="Times New Roman"/>
          <w:sz w:val="24"/>
        </w:rPr>
        <w:t>́</w:t>
      </w:r>
      <w:r>
        <w:rPr>
          <w:rFonts w:ascii="Times New Roman" w:hAnsi="Times New Roman"/>
          <w:sz w:val="24"/>
        </w:rPr>
        <w:t>h</w:t>
      </w:r>
      <w:r>
        <w:rPr>
          <w:rFonts w:ascii="Times New Roman" w:hAnsi="Times New Roman"/>
          <w:sz w:val="24"/>
        </w:rPr>
        <w:t>̣ «явный», авест. ā</w:t>
      </w:r>
      <w:r>
        <w:rPr>
          <w:rFonts w:ascii="Times New Roman" w:hAnsi="Times New Roman"/>
          <w:sz w:val="24"/>
        </w:rPr>
        <w:t>vi</w:t>
      </w:r>
      <w:r>
        <w:rPr>
          <w:rFonts w:ascii="Times New Roman" w:hAnsi="Times New Roman"/>
          <w:sz w:val="24"/>
        </w:rPr>
        <w:t>́š – то же, ā</w:t>
      </w:r>
      <w:r>
        <w:rPr>
          <w:rFonts w:ascii="Times New Roman" w:hAnsi="Times New Roman"/>
          <w:sz w:val="24"/>
        </w:rPr>
        <w:t>v</w:t>
      </w:r>
      <w:r>
        <w:rPr>
          <w:rFonts w:ascii="Times New Roman" w:hAnsi="Times New Roman"/>
          <w:sz w:val="24"/>
        </w:rPr>
        <w:t>īšуа- «явный. Литовское слово без достаточных оснований Бернекер (</w:t>
      </w:r>
      <w:r>
        <w:rPr>
          <w:rFonts w:ascii="Times New Roman" w:hAnsi="Times New Roman"/>
          <w:sz w:val="24"/>
        </w:rPr>
        <w:t>I</w:t>
      </w:r>
      <w:r>
        <w:rPr>
          <w:rFonts w:ascii="Times New Roman" w:hAnsi="Times New Roman"/>
          <w:sz w:val="24"/>
        </w:rPr>
        <w:t>, 34), Траутман (В</w:t>
      </w:r>
      <w:r>
        <w:rPr>
          <w:rFonts w:ascii="Times New Roman" w:hAnsi="Times New Roman"/>
          <w:sz w:val="24"/>
        </w:rPr>
        <w:t>SW</w:t>
      </w:r>
      <w:r>
        <w:rPr>
          <w:rFonts w:ascii="Times New Roman" w:hAnsi="Times New Roman"/>
          <w:sz w:val="24"/>
        </w:rPr>
        <w:t xml:space="preserve"> 21) считают заимствованым из славянских языков. Дальнейшие родственные связи с греч. </w:t>
      </w:r>
      <w:r>
        <w:rPr>
          <w:rFonts w:ascii="Times New Roman" w:hAnsi="Times New Roman"/>
          <w:sz w:val="24"/>
        </w:rPr>
        <w:t>αἰσθάνομαι</w:t>
      </w:r>
      <w:r>
        <w:rPr>
          <w:rFonts w:ascii="Times New Roman" w:hAnsi="Times New Roman"/>
          <w:sz w:val="24"/>
        </w:rPr>
        <w:t xml:space="preserve"> «замечаю», </w:t>
      </w:r>
      <w:r>
        <w:rPr>
          <w:rFonts w:ascii="Times New Roman" w:hAnsi="Times New Roman"/>
          <w:sz w:val="24"/>
        </w:rPr>
        <w:t>ἀΐω</w:t>
      </w:r>
      <w:r>
        <w:rPr>
          <w:rFonts w:ascii="Times New Roman" w:hAnsi="Times New Roman"/>
          <w:sz w:val="24"/>
        </w:rPr>
        <w:t xml:space="preserve"> «слышу», </w:t>
      </w:r>
      <w:r>
        <w:rPr>
          <w:rFonts w:ascii="Times New Roman" w:hAnsi="Times New Roman"/>
          <w:sz w:val="24"/>
        </w:rPr>
        <w:t>ἐπ</w:t>
      </w:r>
      <w:r>
        <w:rPr>
          <w:rFonts w:ascii="Times New Roman" w:hAnsi="Times New Roman"/>
          <w:sz w:val="24"/>
        </w:rPr>
        <w:t>-</w:t>
      </w:r>
      <w:r>
        <w:rPr>
          <w:rFonts w:ascii="Times New Roman" w:hAnsi="Times New Roman"/>
          <w:sz w:val="24"/>
        </w:rPr>
        <w:t>άι</w:t>
      </w:r>
      <w:r>
        <w:rPr>
          <w:rFonts w:ascii="Times New Roman" w:hAnsi="Times New Roman"/>
          <w:sz w:val="24"/>
        </w:rPr>
        <w:t>̈</w:t>
      </w:r>
      <w:r>
        <w:rPr>
          <w:rFonts w:ascii="Times New Roman" w:hAnsi="Times New Roman"/>
          <w:sz w:val="24"/>
        </w:rPr>
        <w:t>στος</w:t>
      </w:r>
      <w:r>
        <w:rPr>
          <w:rFonts w:ascii="Times New Roman" w:hAnsi="Times New Roman"/>
          <w:sz w:val="24"/>
        </w:rPr>
        <w:t xml:space="preserve"> «известный», лат. </w:t>
      </w:r>
      <w:r>
        <w:rPr>
          <w:rFonts w:ascii="Times New Roman" w:hAnsi="Times New Roman"/>
          <w:b w:val="1"/>
          <w:sz w:val="24"/>
        </w:rPr>
        <w:t>audi</w:t>
      </w:r>
      <w:r>
        <w:rPr>
          <w:rFonts w:ascii="Times New Roman" w:hAnsi="Times New Roman"/>
          <w:b w:val="1"/>
          <w:sz w:val="24"/>
        </w:rPr>
        <w:t>ō</w:t>
      </w:r>
      <w:r>
        <w:rPr>
          <w:rFonts w:ascii="Times New Roman" w:hAnsi="Times New Roman"/>
          <w:sz w:val="24"/>
        </w:rPr>
        <w:t>, ī</w:t>
      </w:r>
      <w:r>
        <w:rPr>
          <w:rFonts w:ascii="Times New Roman" w:hAnsi="Times New Roman"/>
          <w:sz w:val="24"/>
        </w:rPr>
        <w:t>r</w:t>
      </w:r>
      <w:r>
        <w:rPr>
          <w:rFonts w:ascii="Times New Roman" w:hAnsi="Times New Roman"/>
          <w:sz w:val="24"/>
        </w:rPr>
        <w:t xml:space="preserve">е «слышать»; сомнительна связь с </w:t>
      </w:r>
      <w:r>
        <w:rPr>
          <w:rFonts w:ascii="Times New Roman" w:hAnsi="Times New Roman"/>
          <w:i w:val="1"/>
          <w:sz w:val="24"/>
        </w:rPr>
        <w:t>я́сный</w:t>
      </w:r>
      <w:r>
        <w:rPr>
          <w:rFonts w:ascii="Times New Roman" w:hAnsi="Times New Roman"/>
          <w:sz w:val="24"/>
        </w:rPr>
        <w:t>, вопреки Микколе».  (</w:t>
      </w:r>
      <w:r>
        <w:rPr>
          <w:rFonts w:ascii="Times New Roman" w:hAnsi="Times New Roman"/>
          <w:b w:val="1"/>
          <w:sz w:val="24"/>
        </w:rPr>
        <w:t>6</w:t>
      </w:r>
      <w:r>
        <w:rPr>
          <w:rFonts w:ascii="Times New Roman" w:hAnsi="Times New Roman"/>
          <w:sz w:val="24"/>
        </w:rPr>
        <w:t xml:space="preserve">)  *** </w:t>
      </w:r>
    </w:p>
    <w:p w14:paraId="13010000">
      <w:pPr>
        <w:spacing w:after="0" w:line="240" w:lineRule="auto"/>
        <w:ind w:left="567" w:right="567"/>
        <w:jc w:val="both"/>
        <w:rPr>
          <w:rFonts w:ascii="Times New Roman" w:hAnsi="Times New Roman"/>
          <w:sz w:val="24"/>
        </w:rPr>
      </w:pPr>
      <w:r>
        <w:rPr>
          <w:rFonts w:ascii="Times New Roman" w:hAnsi="Times New Roman"/>
          <w:sz w:val="24"/>
        </w:rPr>
        <w:t xml:space="preserve">Замечу, на мой взгляд связь между «явственно» и «ясно» предельно прозрачна.  </w:t>
      </w:r>
    </w:p>
    <w:p w14:paraId="14010000">
      <w:pPr>
        <w:spacing w:after="0" w:line="240" w:lineRule="auto"/>
        <w:ind w:firstLine="284" w:left="567" w:right="567"/>
        <w:jc w:val="both"/>
        <w:rPr>
          <w:rFonts w:ascii="Times New Roman" w:hAnsi="Times New Roman"/>
          <w:sz w:val="24"/>
        </w:rPr>
      </w:pPr>
      <w:r>
        <w:rPr>
          <w:rFonts w:ascii="Times New Roman" w:hAnsi="Times New Roman"/>
          <w:sz w:val="24"/>
        </w:rPr>
        <w:t xml:space="preserve">«It is the hypothetical source of/evidence for its existence is provided by: Greek </w:t>
      </w:r>
      <w:r>
        <w:rPr>
          <w:rFonts w:ascii="Times New Roman" w:hAnsi="Times New Roman"/>
          <w:b w:val="1"/>
          <w:i w:val="1"/>
          <w:sz w:val="24"/>
        </w:rPr>
        <w:t>aisthanesthai</w:t>
      </w:r>
      <w:r>
        <w:rPr>
          <w:rFonts w:ascii="Times New Roman" w:hAnsi="Times New Roman"/>
          <w:sz w:val="24"/>
        </w:rPr>
        <w:t xml:space="preserve"> «to feel</w:t>
      </w:r>
      <w:r>
        <w:rPr>
          <w:rFonts w:ascii="Times New Roman" w:hAnsi="Times New Roman"/>
          <w:sz w:val="24"/>
        </w:rPr>
        <w:t>;»</w:t>
      </w:r>
      <w:r>
        <w:rPr>
          <w:rFonts w:ascii="Times New Roman" w:hAnsi="Times New Roman"/>
          <w:b w:val="1"/>
          <w:i w:val="1"/>
          <w:sz w:val="24"/>
        </w:rPr>
        <w:t xml:space="preserve"> audire</w:t>
      </w:r>
      <w:r>
        <w:rPr>
          <w:rFonts w:ascii="Times New Roman" w:hAnsi="Times New Roman"/>
          <w:sz w:val="24"/>
        </w:rPr>
        <w:t xml:space="preserve"> (лат.), Old Church Slavonic </w:t>
      </w:r>
      <w:r>
        <w:rPr>
          <w:rFonts w:ascii="Times New Roman" w:hAnsi="Times New Roman"/>
          <w:b w:val="1"/>
          <w:i w:val="1"/>
          <w:sz w:val="24"/>
        </w:rPr>
        <w:t>javiti</w:t>
      </w:r>
      <w:r>
        <w:rPr>
          <w:rFonts w:ascii="Times New Roman" w:hAnsi="Times New Roman"/>
          <w:sz w:val="24"/>
        </w:rPr>
        <w:t xml:space="preserve">. »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w:t>
      </w:r>
    </w:p>
    <w:p w14:paraId="15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То, что славянское «явить» и есть греко-латинское «</w:t>
      </w:r>
      <w:r>
        <w:rPr>
          <w:rFonts w:ascii="Times New Roman" w:hAnsi="Times New Roman"/>
          <w:sz w:val="24"/>
        </w:rPr>
        <w:t>aut</w:t>
      </w:r>
      <w:r>
        <w:rPr>
          <w:rFonts w:ascii="Times New Roman" w:hAnsi="Times New Roman"/>
          <w:sz w:val="24"/>
        </w:rPr>
        <w:t xml:space="preserve">о» подтверждает смысл «забытых» этимологами слов </w:t>
      </w:r>
      <w:r>
        <w:rPr>
          <w:rFonts w:ascii="Times New Roman" w:hAnsi="Times New Roman"/>
          <w:b w:val="1"/>
          <w:i w:val="1"/>
          <w:sz w:val="24"/>
        </w:rPr>
        <w:t>authenticus</w:t>
      </w:r>
      <w:r>
        <w:rPr>
          <w:rFonts w:ascii="Times New Roman" w:hAnsi="Times New Roman"/>
          <w:sz w:val="24"/>
        </w:rPr>
        <w:t xml:space="preserve"> (лат.) или </w:t>
      </w:r>
      <w:r>
        <w:rPr>
          <w:rFonts w:ascii="Times New Roman" w:hAnsi="Times New Roman"/>
          <w:b w:val="1"/>
          <w:i w:val="1"/>
          <w:sz w:val="24"/>
        </w:rPr>
        <w:t>αυθεντικός</w:t>
      </w:r>
      <w:r>
        <w:rPr>
          <w:rFonts w:ascii="Times New Roman" w:hAnsi="Times New Roman"/>
          <w:sz w:val="24"/>
        </w:rPr>
        <w:t xml:space="preserve"> (греч.) – </w:t>
      </w:r>
      <w:r>
        <w:rPr>
          <w:rFonts w:ascii="Times New Roman" w:hAnsi="Times New Roman"/>
          <w:i w:val="1"/>
          <w:sz w:val="24"/>
        </w:rPr>
        <w:t>верный, подлинный, оригинальный, достоверный</w:t>
      </w:r>
      <w:r>
        <w:rPr>
          <w:rFonts w:ascii="Times New Roman" w:hAnsi="Times New Roman"/>
          <w:sz w:val="24"/>
        </w:rPr>
        <w:t xml:space="preserve">, то есть – </w:t>
      </w:r>
      <w:r>
        <w:rPr>
          <w:rFonts w:ascii="Times New Roman" w:hAnsi="Times New Roman"/>
          <w:b w:val="1"/>
          <w:i w:val="1"/>
          <w:sz w:val="24"/>
        </w:rPr>
        <w:t xml:space="preserve">явный </w:t>
      </w:r>
      <w:r>
        <w:rPr>
          <w:rFonts w:ascii="Times New Roman" w:hAnsi="Times New Roman"/>
          <w:sz w:val="24"/>
        </w:rPr>
        <w:t>(идентичный)</w:t>
      </w:r>
      <w:r>
        <w:rPr>
          <w:rFonts w:ascii="Times New Roman" w:hAnsi="Times New Roman"/>
          <w:sz w:val="24"/>
        </w:rPr>
        <w:t xml:space="preserve">. К тому же вездесущая словоформа </w:t>
      </w:r>
      <w:r>
        <w:rPr>
          <w:rFonts w:ascii="Times New Roman" w:hAnsi="Times New Roman"/>
          <w:b w:val="1"/>
          <w:i w:val="1"/>
          <w:sz w:val="24"/>
        </w:rPr>
        <w:t>αυτός</w:t>
      </w:r>
      <w:r>
        <w:rPr>
          <w:rFonts w:ascii="Times New Roman" w:hAnsi="Times New Roman"/>
          <w:b w:val="1"/>
          <w:i w:val="1"/>
          <w:sz w:val="24"/>
        </w:rPr>
        <w:t xml:space="preserve">, </w:t>
      </w:r>
      <w:r>
        <w:rPr>
          <w:rFonts w:ascii="Times New Roman" w:hAnsi="Times New Roman"/>
          <w:b w:val="1"/>
          <w:i w:val="1"/>
          <w:sz w:val="24"/>
        </w:rPr>
        <w:t>εαυτός</w:t>
      </w:r>
      <w:r>
        <w:rPr>
          <w:rFonts w:ascii="Times New Roman" w:hAnsi="Times New Roman"/>
          <w:sz w:val="24"/>
        </w:rPr>
        <w:t xml:space="preserve">  (греч.) переводится ещё и как  «сам»,  «тот самый», «собственной персоной».  Портал</w:t>
      </w:r>
      <w:r>
        <w:rPr>
          <w:rFonts w:ascii="Times New Roman" w:hAnsi="Times New Roman"/>
          <w:sz w:val="24"/>
        </w:rPr>
        <w:t xml:space="preserve"> O.E.D. </w:t>
      </w:r>
      <w:r>
        <w:rPr>
          <w:rFonts w:ascii="Times New Roman" w:hAnsi="Times New Roman"/>
          <w:sz w:val="24"/>
        </w:rPr>
        <w:t>выдаё</w:t>
      </w:r>
      <w:r>
        <w:rPr>
          <w:rFonts w:ascii="Times New Roman" w:hAnsi="Times New Roman"/>
          <w:sz w:val="24"/>
        </w:rPr>
        <w:t>т</w:t>
      </w:r>
      <w:r>
        <w:rPr>
          <w:rFonts w:ascii="Times New Roman" w:hAnsi="Times New Roman"/>
          <w:sz w:val="24"/>
        </w:rPr>
        <w:t xml:space="preserve"> </w:t>
      </w:r>
      <w:r>
        <w:rPr>
          <w:rFonts w:ascii="Times New Roman" w:hAnsi="Times New Roman"/>
          <w:sz w:val="24"/>
        </w:rPr>
        <w:t>такое</w:t>
      </w:r>
      <w:r>
        <w:rPr>
          <w:rFonts w:ascii="Times New Roman" w:hAnsi="Times New Roman"/>
          <w:sz w:val="24"/>
        </w:rPr>
        <w:t xml:space="preserve">: </w:t>
      </w:r>
    </w:p>
    <w:p w14:paraId="16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А</w:t>
      </w:r>
      <w:r>
        <w:rPr>
          <w:rFonts w:ascii="Times New Roman" w:hAnsi="Times New Roman"/>
          <w:b w:val="1"/>
          <w:sz w:val="24"/>
        </w:rPr>
        <w:t>uto-:</w:t>
      </w:r>
      <w:r>
        <w:rPr>
          <w:rFonts w:ascii="Times New Roman" w:hAnsi="Times New Roman"/>
          <w:sz w:val="24"/>
        </w:rPr>
        <w:t xml:space="preserve"> </w:t>
      </w:r>
      <w:r>
        <w:rPr>
          <w:rFonts w:ascii="Times New Roman" w:hAnsi="Times New Roman"/>
          <w:sz w:val="24"/>
        </w:rPr>
        <w:t xml:space="preserve"> «In Greek, as a word-forming element, auto- </w:t>
      </w:r>
      <w:r>
        <w:rPr>
          <w:rFonts w:ascii="Times New Roman" w:hAnsi="Times New Roman"/>
          <w:b w:val="1"/>
          <w:i w:val="1"/>
          <w:sz w:val="24"/>
        </w:rPr>
        <w:t>had the sense</w:t>
      </w:r>
      <w:r>
        <w:rPr>
          <w:rFonts w:ascii="Times New Roman" w:hAnsi="Times New Roman"/>
          <w:sz w:val="24"/>
        </w:rPr>
        <w:t xml:space="preserve"> of «</w:t>
      </w:r>
      <w:r>
        <w:rPr>
          <w:rFonts w:ascii="Times New Roman" w:hAnsi="Times New Roman"/>
          <w:b w:val="1"/>
          <w:i w:val="1"/>
          <w:sz w:val="24"/>
        </w:rPr>
        <w:t>self, one's own</w:t>
      </w:r>
      <w:r>
        <w:rPr>
          <w:rFonts w:ascii="Times New Roman" w:hAnsi="Times New Roman"/>
          <w:sz w:val="24"/>
        </w:rPr>
        <w:t xml:space="preserve">, of </w:t>
      </w:r>
      <w:r>
        <w:rPr>
          <w:rFonts w:ascii="Times New Roman" w:hAnsi="Times New Roman"/>
          <w:b w:val="1"/>
          <w:i w:val="1"/>
          <w:sz w:val="24"/>
        </w:rPr>
        <w:t xml:space="preserve">oneself </w:t>
      </w:r>
      <w:r>
        <w:rPr>
          <w:rFonts w:ascii="Times New Roman" w:hAnsi="Times New Roman"/>
          <w:sz w:val="24"/>
        </w:rPr>
        <w:t xml:space="preserve">('independently'); of itself ('natural, not made'); just exactly; together with.» Before a vowel, it became </w:t>
      </w:r>
      <w:r>
        <w:rPr>
          <w:rFonts w:ascii="Times New Roman" w:hAnsi="Times New Roman"/>
          <w:b w:val="1"/>
          <w:i w:val="1"/>
          <w:sz w:val="24"/>
        </w:rPr>
        <w:t>aut</w:t>
      </w:r>
      <w:r>
        <w:rPr>
          <w:rFonts w:ascii="Times New Roman" w:hAnsi="Times New Roman"/>
          <w:sz w:val="24"/>
        </w:rPr>
        <w:t xml:space="preserve">-; before an aspirate, </w:t>
      </w:r>
      <w:r>
        <w:rPr>
          <w:rFonts w:ascii="Times New Roman" w:hAnsi="Times New Roman"/>
          <w:b w:val="1"/>
          <w:i w:val="1"/>
          <w:sz w:val="24"/>
        </w:rPr>
        <w:t>auth-.</w:t>
      </w:r>
      <w:r>
        <w:rPr>
          <w:rFonts w:ascii="Times New Roman" w:hAnsi="Times New Roman"/>
          <w:sz w:val="24"/>
        </w:rPr>
        <w:t xml:space="preserve"> In Greek it also was used as a prefix to proper names, as in </w:t>
      </w:r>
      <w:r>
        <w:rPr>
          <w:rFonts w:ascii="Times New Roman" w:hAnsi="Times New Roman"/>
          <w:b w:val="1"/>
          <w:i w:val="1"/>
          <w:sz w:val="24"/>
        </w:rPr>
        <w:t>automelinna</w:t>
      </w:r>
      <w:r>
        <w:rPr>
          <w:rFonts w:ascii="Times New Roman" w:hAnsi="Times New Roman"/>
          <w:sz w:val="24"/>
        </w:rPr>
        <w:t xml:space="preserve"> «</w:t>
      </w:r>
      <w:r>
        <w:rPr>
          <w:rFonts w:ascii="Times New Roman" w:hAnsi="Times New Roman"/>
          <w:b w:val="1"/>
          <w:i w:val="1"/>
          <w:sz w:val="24"/>
        </w:rPr>
        <w:t>Melinna herself</w:t>
      </w:r>
      <w:r>
        <w:rPr>
          <w:rFonts w:ascii="Times New Roman" w:hAnsi="Times New Roman"/>
          <w:b w:val="1"/>
          <w:sz w:val="24"/>
        </w:rPr>
        <w:t>.</w:t>
      </w:r>
      <w:r>
        <w:rPr>
          <w:rFonts w:ascii="Times New Roman" w:hAnsi="Times New Roman"/>
          <w:sz w:val="24"/>
        </w:rPr>
        <w:t>»</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w:t>
      </w:r>
    </w:p>
    <w:p w14:paraId="1701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 xml:space="preserve">Попросту говоря, «неизвестного происхождения» греческое </w:t>
      </w:r>
      <w:r>
        <w:rPr>
          <w:rFonts w:ascii="Times New Roman" w:hAnsi="Times New Roman"/>
          <w:b w:val="1"/>
          <w:i w:val="1"/>
          <w:sz w:val="24"/>
        </w:rPr>
        <w:t>аuto</w:t>
      </w:r>
      <w:r>
        <w:rPr>
          <w:rFonts w:ascii="Times New Roman" w:hAnsi="Times New Roman"/>
          <w:sz w:val="24"/>
        </w:rPr>
        <w:t xml:space="preserve"> </w:t>
      </w:r>
      <w:r>
        <w:rPr>
          <w:rFonts w:ascii="Times New Roman" w:hAnsi="Times New Roman"/>
          <w:sz w:val="24"/>
        </w:rPr>
        <w:t xml:space="preserve">в купе с чьим-либо именем означает «такая-то собственной персоной». Как видим, с авторскими правами </w:t>
      </w:r>
      <w:r>
        <w:rPr>
          <w:rFonts w:ascii="Times New Roman" w:hAnsi="Times New Roman"/>
          <w:sz w:val="24"/>
        </w:rPr>
        <w:t xml:space="preserve">на этимологию многих слов </w:t>
      </w:r>
      <w:r>
        <w:rPr>
          <w:rFonts w:ascii="Times New Roman" w:hAnsi="Times New Roman"/>
          <w:sz w:val="24"/>
        </w:rPr>
        <w:t>в Европе не всё чисто</w:t>
      </w:r>
      <w:r>
        <w:rPr>
          <w:rFonts w:ascii="Times New Roman" w:hAnsi="Times New Roman"/>
          <w:sz w:val="24"/>
        </w:rPr>
        <w:t>, как и с логикой.</w:t>
      </w:r>
      <w:r>
        <w:rPr>
          <w:rFonts w:ascii="Times New Roman" w:hAnsi="Times New Roman"/>
          <w:sz w:val="24"/>
        </w:rPr>
        <w:t xml:space="preserve"> Не совсем </w:t>
      </w:r>
      <w:r>
        <w:rPr>
          <w:rFonts w:ascii="Times New Roman" w:hAnsi="Times New Roman"/>
          <w:i w:val="1"/>
          <w:sz w:val="24"/>
        </w:rPr>
        <w:t>явно</w:t>
      </w:r>
      <w:r>
        <w:rPr>
          <w:rFonts w:ascii="Times New Roman" w:hAnsi="Times New Roman"/>
          <w:sz w:val="24"/>
        </w:rPr>
        <w:t xml:space="preserve">. Я бы сказал – </w:t>
      </w:r>
      <w:r>
        <w:rPr>
          <w:rFonts w:ascii="Times New Roman" w:hAnsi="Times New Roman"/>
          <w:i w:val="1"/>
          <w:sz w:val="24"/>
        </w:rPr>
        <w:t>неаутентично</w:t>
      </w:r>
      <w:r>
        <w:rPr>
          <w:rFonts w:ascii="Times New Roman" w:hAnsi="Times New Roman"/>
          <w:sz w:val="24"/>
        </w:rPr>
        <w:t xml:space="preserve">. </w:t>
      </w:r>
    </w:p>
    <w:p w14:paraId="18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Ещё раз – что такое ЛАР в этрусском исполнении? </w:t>
      </w:r>
    </w:p>
    <w:p w14:paraId="19010000">
      <w:pPr>
        <w:spacing w:after="0" w:line="240" w:lineRule="auto"/>
        <w:ind w:firstLine="284" w:left="567" w:right="567"/>
        <w:jc w:val="both"/>
        <w:rPr>
          <w:rFonts w:ascii="Times New Roman" w:hAnsi="Times New Roman"/>
          <w:sz w:val="24"/>
        </w:rPr>
      </w:pPr>
    </w:p>
    <w:p w14:paraId="1A010000">
      <w:pPr>
        <w:spacing w:after="0" w:line="240" w:lineRule="auto"/>
        <w:ind w:firstLine="284" w:left="567" w:right="567"/>
        <w:jc w:val="both"/>
        <w:rPr>
          <w:rFonts w:ascii="Times New Roman" w:hAnsi="Times New Roman"/>
          <w:sz w:val="24"/>
        </w:rPr>
      </w:pPr>
      <w:r>
        <w:rPr>
          <w:rFonts w:ascii="Times New Roman" w:hAnsi="Times New Roman"/>
          <w:sz w:val="24"/>
        </w:rPr>
        <w:drawing>
          <wp:inline>
            <wp:extent cx="4540585" cy="1752600"/>
            <wp:effectExtent b="0" l="0" r="0" t="0"/>
            <wp:docPr hidden="false" id="60" name="Picture 60"/>
            <a:graphic>
              <a:graphicData uri="http://schemas.openxmlformats.org/drawingml/2006/picture">
                <pic:pic>
                  <pic:nvPicPr>
                    <pic:cNvPr hidden="false" id="59" name="Picture 59"/>
                    <pic:cNvPicPr preferRelativeResize="true"/>
                  </pic:nvPicPr>
                  <pic:blipFill>
                    <a:blip r:embed="rId30"/>
                    <a:srcRect b="0" l="0" r="0" t="0"/>
                    <a:stretch/>
                  </pic:blipFill>
                  <pic:spPr>
                    <a:xfrm flipH="false" flipV="false" rot="0">
                      <a:ext cx="4540585" cy="1752600"/>
                    </a:xfrm>
                    <a:prstGeom prst="rect"/>
                  </pic:spPr>
                </pic:pic>
              </a:graphicData>
            </a:graphic>
          </wp:inline>
        </w:drawing>
      </w:r>
    </w:p>
    <w:p w14:paraId="1B01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 xml:space="preserve">Рис. 120  </w:t>
      </w:r>
      <w:r>
        <w:rPr>
          <w:rFonts w:ascii="Times New Roman" w:hAnsi="Times New Roman"/>
          <w:b w:val="1"/>
          <w:sz w:val="20"/>
        </w:rPr>
        <w:t xml:space="preserve">Фигура </w:t>
      </w:r>
      <w:r>
        <w:rPr>
          <w:rFonts w:ascii="Times New Roman" w:hAnsi="Times New Roman"/>
          <w:b w:val="1"/>
          <w:sz w:val="20"/>
        </w:rPr>
        <w:t>л</w:t>
      </w:r>
      <w:r>
        <w:rPr>
          <w:rFonts w:ascii="Times New Roman" w:hAnsi="Times New Roman"/>
          <w:b w:val="1"/>
          <w:sz w:val="20"/>
        </w:rPr>
        <w:t>ара</w:t>
      </w:r>
      <w:r>
        <w:rPr>
          <w:rFonts w:ascii="Times New Roman" w:hAnsi="Times New Roman"/>
          <w:b w:val="1"/>
          <w:sz w:val="20"/>
        </w:rPr>
        <w:t xml:space="preserve"> с патерой</w:t>
      </w:r>
      <w:r>
        <w:rPr>
          <w:rFonts w:ascii="Times New Roman" w:hAnsi="Times New Roman"/>
          <w:b w:val="1"/>
          <w:sz w:val="20"/>
        </w:rPr>
        <w:t>,  ларари</w:t>
      </w:r>
      <w:r>
        <w:rPr>
          <w:rFonts w:ascii="Times New Roman" w:hAnsi="Times New Roman"/>
          <w:b w:val="1"/>
          <w:sz w:val="20"/>
        </w:rPr>
        <w:t>й</w:t>
      </w:r>
      <w:r>
        <w:rPr>
          <w:rFonts w:ascii="Times New Roman" w:hAnsi="Times New Roman"/>
          <w:b w:val="1"/>
          <w:sz w:val="20"/>
        </w:rPr>
        <w:t xml:space="preserve"> </w:t>
      </w:r>
      <w:r>
        <w:rPr>
          <w:rFonts w:ascii="Times New Roman" w:hAnsi="Times New Roman"/>
          <w:b w:val="1"/>
          <w:sz w:val="20"/>
        </w:rPr>
        <w:t xml:space="preserve"> и статуя Акки-Ларенции (</w:t>
      </w:r>
      <w:r>
        <w:rPr>
          <w:rFonts w:ascii="Times New Roman" w:hAnsi="Times New Roman"/>
          <w:b w:val="1"/>
          <w:sz w:val="20"/>
        </w:rPr>
        <w:t>Марией)</w:t>
      </w:r>
    </w:p>
    <w:p w14:paraId="1C010000">
      <w:pPr>
        <w:spacing w:after="0" w:line="240" w:lineRule="auto"/>
        <w:ind w:left="567" w:right="567"/>
        <w:jc w:val="both"/>
        <w:rPr>
          <w:rFonts w:ascii="Times New Roman" w:hAnsi="Times New Roman"/>
          <w:sz w:val="24"/>
        </w:rPr>
      </w:pPr>
    </w:p>
    <w:p w14:paraId="1D010000">
      <w:pPr>
        <w:spacing w:after="0" w:line="240" w:lineRule="auto"/>
        <w:ind w:left="567" w:right="567"/>
        <w:jc w:val="both"/>
        <w:rPr>
          <w:rFonts w:ascii="Times New Roman" w:hAnsi="Times New Roman"/>
          <w:b w:val="1"/>
          <w:i w:val="1"/>
          <w:sz w:val="24"/>
        </w:rPr>
      </w:pPr>
      <w:r>
        <w:rPr>
          <w:rFonts w:ascii="Times New Roman" w:hAnsi="Times New Roman"/>
          <w:sz w:val="24"/>
        </w:rPr>
        <w:t>Ларарий (лат. lararium, от лат. «lares») — в римском доме культовое помещение или место поклонения домашним богам — ларам, пенатам. Название «ларарий» известно с императорского периода, прежде</w:t>
      </w:r>
      <w:r>
        <w:rPr>
          <w:rFonts w:ascii="Times New Roman" w:hAnsi="Times New Roman"/>
          <w:b w:val="1"/>
          <w:i w:val="1"/>
          <w:sz w:val="24"/>
        </w:rPr>
        <w:t xml:space="preserve"> алтарь</w:t>
      </w:r>
      <w:r>
        <w:rPr>
          <w:rFonts w:ascii="Times New Roman" w:hAnsi="Times New Roman"/>
          <w:sz w:val="24"/>
        </w:rPr>
        <w:t xml:space="preserve"> называли </w:t>
      </w:r>
      <w:r>
        <w:rPr>
          <w:rFonts w:ascii="Times New Roman" w:hAnsi="Times New Roman"/>
          <w:b w:val="1"/>
          <w:i w:val="1"/>
          <w:sz w:val="24"/>
        </w:rPr>
        <w:t>sacrarium, sacellum или aedicula.</w:t>
      </w:r>
      <w:r>
        <w:rPr>
          <w:rFonts w:ascii="Times New Roman" w:hAnsi="Times New Roman"/>
          <w:b w:val="1"/>
          <w:i w:val="1"/>
          <w:sz w:val="24"/>
        </w:rPr>
        <w:t xml:space="preserve"> </w:t>
      </w:r>
      <w:r>
        <w:rPr>
          <w:rFonts w:ascii="Times New Roman" w:hAnsi="Times New Roman"/>
          <w:sz w:val="24"/>
        </w:rPr>
        <w:t>То есть ларарий имел и функции алтаря!</w:t>
      </w:r>
    </w:p>
    <w:p w14:paraId="1E010000">
      <w:pPr>
        <w:spacing w:after="0" w:line="240" w:lineRule="auto"/>
        <w:ind w:firstLine="284" w:left="567" w:right="567"/>
        <w:jc w:val="both"/>
        <w:rPr>
          <w:rFonts w:ascii="Times New Roman" w:hAnsi="Times New Roman"/>
          <w:i w:val="1"/>
          <w:sz w:val="24"/>
        </w:rPr>
      </w:pPr>
      <w:r>
        <w:rPr>
          <w:rFonts w:ascii="Times New Roman" w:hAnsi="Times New Roman"/>
          <w:sz w:val="24"/>
        </w:rPr>
        <w:t xml:space="preserve">                                                           </w:t>
      </w:r>
      <w:r>
        <w:rPr>
          <w:rFonts w:ascii="Times New Roman" w:hAnsi="Times New Roman"/>
          <w:b w:val="1"/>
          <w:i w:val="1"/>
          <w:sz w:val="24"/>
        </w:rPr>
        <w:t>Продолжение  в части 2</w:t>
      </w:r>
      <w:r>
        <w:rPr>
          <w:rFonts w:ascii="Times New Roman" w:hAnsi="Times New Roman"/>
          <w:i w:val="1"/>
          <w:sz w:val="24"/>
        </w:rPr>
        <w:t>.</w:t>
      </w:r>
    </w:p>
    <w:p w14:paraId="1F010000">
      <w:pPr>
        <w:spacing w:after="0" w:line="240" w:lineRule="auto"/>
        <w:ind w:firstLine="284" w:left="567" w:right="567"/>
        <w:jc w:val="both"/>
        <w:rPr>
          <w:rFonts w:ascii="Times New Roman" w:hAnsi="Times New Roman"/>
          <w:sz w:val="24"/>
        </w:rPr>
      </w:pPr>
    </w:p>
    <w:p w14:paraId="2001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sectPr>
      <w:pgSz w:h="15840" w:orient="portrait" w:w="12240"/>
      <w:pgMar w:bottom="1440" w:footer="708" w:gutter="0" w:header="708" w:left="1800" w:right="180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pPr>
      <w:spacing w:after="160" w:line="264" w:lineRule="auto"/>
      <w:ind/>
    </w:pPr>
  </w:style>
  <w:style w:default="1" w:styleId="Style_4_ch" w:type="character">
    <w:name w:val="Normal"/>
    <w:link w:val="Style_4"/>
  </w:style>
  <w:style w:styleId="Style_5" w:type="paragraph">
    <w:name w:val="latn"/>
    <w:basedOn w:val="Style_6"/>
    <w:link w:val="Style_5_ch"/>
  </w:style>
  <w:style w:styleId="Style_5_ch" w:type="character">
    <w:name w:val="latn"/>
    <w:basedOn w:val="Style_6_ch"/>
    <w:link w:val="Style_5"/>
  </w:style>
  <w:style w:styleId="Style_7" w:type="paragraph">
    <w:name w:val="toc 2"/>
    <w:next w:val="Style_4"/>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ipa"/>
    <w:basedOn w:val="Style_6"/>
    <w:link w:val="Style_8_ch"/>
  </w:style>
  <w:style w:styleId="Style_8_ch" w:type="character">
    <w:name w:val="ipa"/>
    <w:basedOn w:val="Style_6_ch"/>
    <w:link w:val="Style_8"/>
  </w:style>
  <w:style w:styleId="Style_9" w:type="paragraph">
    <w:name w:val="toc 4"/>
    <w:next w:val="Style_4"/>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heading 7"/>
    <w:basedOn w:val="Style_4"/>
    <w:next w:val="Style_4"/>
    <w:link w:val="Style_10_ch"/>
    <w:uiPriority w:val="9"/>
    <w:qFormat/>
    <w:pPr>
      <w:keepNext w:val="1"/>
      <w:keepLines w:val="1"/>
      <w:spacing w:after="0" w:before="40"/>
      <w:ind/>
      <w:outlineLvl w:val="6"/>
    </w:pPr>
    <w:rPr>
      <w:rFonts w:asciiTheme="majorAscii" w:hAnsiTheme="majorHAnsi"/>
      <w:i w:val="1"/>
      <w:color w:themeColor="accent1" w:themeShade="7F" w:val="244061"/>
    </w:rPr>
  </w:style>
  <w:style w:styleId="Style_10_ch" w:type="character">
    <w:name w:val="heading 7"/>
    <w:basedOn w:val="Style_4_ch"/>
    <w:link w:val="Style_10"/>
    <w:rPr>
      <w:rFonts w:asciiTheme="majorAscii" w:hAnsiTheme="majorHAnsi"/>
      <w:i w:val="1"/>
      <w:color w:themeColor="accent1" w:themeShade="7F" w:val="244061"/>
    </w:rPr>
  </w:style>
  <w:style w:styleId="Style_11" w:type="paragraph">
    <w:name w:val="msonormal"/>
    <w:basedOn w:val="Style_4"/>
    <w:link w:val="Style_11_ch"/>
    <w:pPr>
      <w:spacing w:afterAutospacing="on" w:beforeAutospacing="on" w:line="240" w:lineRule="auto"/>
      <w:ind/>
    </w:pPr>
    <w:rPr>
      <w:rFonts w:ascii="Times New Roman" w:hAnsi="Times New Roman"/>
      <w:sz w:val="24"/>
    </w:rPr>
  </w:style>
  <w:style w:styleId="Style_11_ch" w:type="character">
    <w:name w:val="msonormal"/>
    <w:basedOn w:val="Style_4_ch"/>
    <w:link w:val="Style_11"/>
    <w:rPr>
      <w:rFonts w:ascii="Times New Roman" w:hAnsi="Times New Roman"/>
      <w:sz w:val="24"/>
    </w:rPr>
  </w:style>
  <w:style w:styleId="Style_12" w:type="paragraph">
    <w:name w:val="Header Char1"/>
    <w:basedOn w:val="Style_6"/>
    <w:link w:val="Style_12_ch"/>
  </w:style>
  <w:style w:styleId="Style_12_ch" w:type="character">
    <w:name w:val="Header Char1"/>
    <w:basedOn w:val="Style_6_ch"/>
    <w:link w:val="Style_12"/>
  </w:style>
  <w:style w:styleId="Style_13" w:type="paragraph">
    <w:name w:val="toc 6"/>
    <w:next w:val="Style_4"/>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3" w:type="paragraph">
    <w:name w:val="Normal (Web)"/>
    <w:basedOn w:val="Style_4"/>
    <w:link w:val="Style_3_ch"/>
    <w:pPr>
      <w:spacing w:afterAutospacing="on" w:beforeAutospacing="on" w:line="240" w:lineRule="auto"/>
      <w:ind/>
    </w:pPr>
    <w:rPr>
      <w:rFonts w:ascii="Times New Roman" w:hAnsi="Times New Roman"/>
      <w:sz w:val="24"/>
    </w:rPr>
  </w:style>
  <w:style w:styleId="Style_3_ch" w:type="character">
    <w:name w:val="Normal (Web)"/>
    <w:basedOn w:val="Style_4_ch"/>
    <w:link w:val="Style_3"/>
    <w:rPr>
      <w:rFonts w:ascii="Times New Roman" w:hAnsi="Times New Roman"/>
      <w:sz w:val="24"/>
    </w:rPr>
  </w:style>
  <w:style w:styleId="Style_14" w:type="paragraph">
    <w:name w:val="toc 7"/>
    <w:next w:val="Style_4"/>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15" w:type="paragraph">
    <w:name w:val="headword-tr"/>
    <w:basedOn w:val="Style_6"/>
    <w:link w:val="Style_15_ch"/>
  </w:style>
  <w:style w:styleId="Style_15_ch" w:type="character">
    <w:name w:val="headword-tr"/>
    <w:basedOn w:val="Style_6_ch"/>
    <w:link w:val="Style_15"/>
  </w:style>
  <w:style w:styleId="Style_16" w:type="paragraph">
    <w:name w:val="reference-text"/>
    <w:basedOn w:val="Style_6"/>
    <w:link w:val="Style_16_ch"/>
  </w:style>
  <w:style w:styleId="Style_16_ch" w:type="character">
    <w:name w:val="reference-text"/>
    <w:basedOn w:val="Style_6_ch"/>
    <w:link w:val="Style_16"/>
  </w:style>
  <w:style w:styleId="Style_17" w:type="paragraph">
    <w:name w:val="snippet-address__city"/>
    <w:basedOn w:val="Style_6"/>
    <w:link w:val="Style_17_ch"/>
  </w:style>
  <w:style w:styleId="Style_17_ch" w:type="character">
    <w:name w:val="snippet-address__city"/>
    <w:basedOn w:val="Style_6_ch"/>
    <w:link w:val="Style_17"/>
  </w:style>
  <w:style w:styleId="Style_18" w:type="paragraph">
    <w:name w:val="word__name--ttbaa"/>
    <w:basedOn w:val="Style_4"/>
    <w:link w:val="Style_18_ch"/>
    <w:pPr>
      <w:spacing w:afterAutospacing="on" w:beforeAutospacing="on" w:line="240" w:lineRule="auto"/>
      <w:ind/>
    </w:pPr>
    <w:rPr>
      <w:rFonts w:ascii="Times New Roman" w:hAnsi="Times New Roman"/>
      <w:sz w:val="24"/>
    </w:rPr>
  </w:style>
  <w:style w:styleId="Style_18_ch" w:type="character">
    <w:name w:val="word__name--ttbaa"/>
    <w:basedOn w:val="Style_4_ch"/>
    <w:link w:val="Style_18"/>
    <w:rPr>
      <w:rFonts w:ascii="Times New Roman" w:hAnsi="Times New Roman"/>
      <w:sz w:val="24"/>
    </w:rPr>
  </w:style>
  <w:style w:styleId="Style_19" w:type="paragraph">
    <w:name w:val="Endnote"/>
    <w:basedOn w:val="Style_4"/>
    <w:link w:val="Style_19_ch"/>
    <w:pPr>
      <w:spacing w:after="0" w:line="240" w:lineRule="auto"/>
      <w:ind/>
    </w:pPr>
    <w:rPr>
      <w:sz w:val="20"/>
    </w:rPr>
  </w:style>
  <w:style w:styleId="Style_19_ch" w:type="character">
    <w:name w:val="Endnote"/>
    <w:basedOn w:val="Style_4_ch"/>
    <w:link w:val="Style_19"/>
    <w:rPr>
      <w:sz w:val="20"/>
    </w:rPr>
  </w:style>
  <w:style w:styleId="Style_20" w:type="paragraph">
    <w:name w:val="heading 3"/>
    <w:basedOn w:val="Style_4"/>
    <w:next w:val="Style_4"/>
    <w:link w:val="Style_20_ch"/>
    <w:uiPriority w:val="9"/>
    <w:qFormat/>
    <w:pPr>
      <w:keepNext w:val="1"/>
      <w:keepLines w:val="1"/>
      <w:spacing w:after="0" w:before="40"/>
      <w:ind/>
      <w:outlineLvl w:val="2"/>
    </w:pPr>
    <w:rPr>
      <w:rFonts w:asciiTheme="majorAscii" w:hAnsiTheme="majorHAnsi"/>
      <w:color w:themeColor="accent1" w:themeShade="7F" w:val="244061"/>
      <w:sz w:val="24"/>
    </w:rPr>
  </w:style>
  <w:style w:styleId="Style_20_ch" w:type="character">
    <w:name w:val="heading 3"/>
    <w:basedOn w:val="Style_4_ch"/>
    <w:link w:val="Style_20"/>
    <w:rPr>
      <w:rFonts w:asciiTheme="majorAscii" w:hAnsiTheme="majorHAnsi"/>
      <w:color w:themeColor="accent1" w:themeShade="7F" w:val="244061"/>
      <w:sz w:val="24"/>
    </w:rPr>
  </w:style>
  <w:style w:styleId="Style_21" w:type="paragraph">
    <w:name w:val="no-wikidata"/>
    <w:basedOn w:val="Style_6"/>
    <w:link w:val="Style_21_ch"/>
  </w:style>
  <w:style w:styleId="Style_21_ch" w:type="character">
    <w:name w:val="no-wikidata"/>
    <w:basedOn w:val="Style_6_ch"/>
    <w:link w:val="Style_21"/>
  </w:style>
  <w:style w:styleId="Style_22" w:type="paragraph">
    <w:name w:val="footnote reference"/>
    <w:basedOn w:val="Style_6"/>
    <w:link w:val="Style_22_ch"/>
    <w:rPr>
      <w:vertAlign w:val="superscript"/>
    </w:rPr>
  </w:style>
  <w:style w:styleId="Style_22_ch" w:type="character">
    <w:name w:val="footnote reference"/>
    <w:basedOn w:val="Style_6_ch"/>
    <w:link w:val="Style_22"/>
    <w:rPr>
      <w:vertAlign w:val="superscript"/>
    </w:rPr>
  </w:style>
  <w:style w:styleId="Style_6" w:type="paragraph">
    <w:name w:val="Default Paragraph Font"/>
    <w:link w:val="Style_6_ch"/>
  </w:style>
  <w:style w:styleId="Style_6_ch" w:type="character">
    <w:name w:val="Default Paragraph Font"/>
    <w:link w:val="Style_6"/>
  </w:style>
  <w:style w:styleId="Style_23" w:type="paragraph">
    <w:name w:val="str"/>
    <w:basedOn w:val="Style_6"/>
    <w:link w:val="Style_23_ch"/>
  </w:style>
  <w:style w:styleId="Style_23_ch" w:type="character">
    <w:name w:val="str"/>
    <w:basedOn w:val="Style_6_ch"/>
    <w:link w:val="Style_23"/>
  </w:style>
  <w:style w:styleId="Style_24" w:type="paragraph">
    <w:name w:val="Footer Char1"/>
    <w:basedOn w:val="Style_6"/>
    <w:link w:val="Style_24_ch"/>
  </w:style>
  <w:style w:styleId="Style_24_ch" w:type="character">
    <w:name w:val="Footer Char1"/>
    <w:basedOn w:val="Style_6_ch"/>
    <w:link w:val="Style_24"/>
  </w:style>
  <w:style w:styleId="Style_25" w:type="paragraph">
    <w:name w:val="heading 9"/>
    <w:basedOn w:val="Style_4"/>
    <w:next w:val="Style_4"/>
    <w:link w:val="Style_25_ch"/>
    <w:uiPriority w:val="9"/>
    <w:qFormat/>
    <w:pPr>
      <w:keepNext w:val="1"/>
      <w:keepLines w:val="1"/>
      <w:spacing w:after="0" w:before="40"/>
      <w:ind/>
      <w:outlineLvl w:val="8"/>
    </w:pPr>
    <w:rPr>
      <w:rFonts w:asciiTheme="majorAscii" w:hAnsiTheme="majorHAnsi"/>
      <w:i w:val="1"/>
      <w:color w:themeColor="text1" w:themeTint="D8" w:val="272727"/>
      <w:sz w:val="21"/>
    </w:rPr>
  </w:style>
  <w:style w:styleId="Style_25_ch" w:type="character">
    <w:name w:val="heading 9"/>
    <w:basedOn w:val="Style_4_ch"/>
    <w:link w:val="Style_25"/>
    <w:rPr>
      <w:rFonts w:asciiTheme="majorAscii" w:hAnsiTheme="majorHAnsi"/>
      <w:i w:val="1"/>
      <w:color w:themeColor="text1" w:themeTint="D8" w:val="272727"/>
      <w:sz w:val="21"/>
    </w:rPr>
  </w:style>
  <w:style w:styleId="Style_26" w:type="paragraph">
    <w:name w:val="ib-content"/>
    <w:basedOn w:val="Style_6"/>
    <w:link w:val="Style_26_ch"/>
  </w:style>
  <w:style w:styleId="Style_26_ch" w:type="character">
    <w:name w:val="ib-content"/>
    <w:basedOn w:val="Style_6_ch"/>
    <w:link w:val="Style_26"/>
  </w:style>
  <w:style w:styleId="Style_27" w:type="paragraph">
    <w:name w:val="polyt"/>
    <w:basedOn w:val="Style_6"/>
    <w:link w:val="Style_27_ch"/>
  </w:style>
  <w:style w:styleId="Style_27_ch" w:type="character">
    <w:name w:val="polyt"/>
    <w:basedOn w:val="Style_6_ch"/>
    <w:link w:val="Style_27"/>
  </w:style>
  <w:style w:styleId="Style_28" w:type="paragraph">
    <w:name w:val="toc 3"/>
    <w:next w:val="Style_4"/>
    <w:link w:val="Style_28_ch"/>
    <w:uiPriority w:val="39"/>
    <w:pPr>
      <w:ind w:firstLine="0" w:left="400"/>
      <w:jc w:val="left"/>
    </w:pPr>
    <w:rPr>
      <w:rFonts w:ascii="XO Thames" w:hAnsi="XO Thames"/>
      <w:sz w:val="28"/>
    </w:rPr>
  </w:style>
  <w:style w:styleId="Style_28_ch" w:type="character">
    <w:name w:val="toc 3"/>
    <w:link w:val="Style_28"/>
    <w:rPr>
      <w:rFonts w:ascii="XO Thames" w:hAnsi="XO Thames"/>
      <w:sz w:val="28"/>
    </w:rPr>
  </w:style>
  <w:style w:styleId="Style_29" w:type="paragraph">
    <w:name w:val="footer"/>
    <w:basedOn w:val="Style_4"/>
    <w:link w:val="Style_29_ch"/>
    <w:pPr>
      <w:tabs>
        <w:tab w:leader="none" w:pos="4680" w:val="center"/>
        <w:tab w:leader="none" w:pos="9360" w:val="right"/>
      </w:tabs>
      <w:spacing w:after="0" w:line="240" w:lineRule="auto"/>
      <w:ind/>
    </w:pPr>
  </w:style>
  <w:style w:styleId="Style_29_ch" w:type="character">
    <w:name w:val="footer"/>
    <w:basedOn w:val="Style_4_ch"/>
    <w:link w:val="Style_29"/>
  </w:style>
  <w:style w:styleId="Style_30" w:type="paragraph">
    <w:name w:val="annotation reference"/>
    <w:basedOn w:val="Style_6"/>
    <w:link w:val="Style_30_ch"/>
    <w:rPr>
      <w:sz w:val="16"/>
    </w:rPr>
  </w:style>
  <w:style w:styleId="Style_30_ch" w:type="character">
    <w:name w:val="annotation reference"/>
    <w:basedOn w:val="Style_6_ch"/>
    <w:link w:val="Style_30"/>
    <w:rPr>
      <w:sz w:val="16"/>
    </w:rPr>
  </w:style>
  <w:style w:styleId="Style_31" w:type="paragraph">
    <w:name w:val="cyrs"/>
    <w:basedOn w:val="Style_6"/>
    <w:link w:val="Style_31_ch"/>
  </w:style>
  <w:style w:styleId="Style_31_ch" w:type="character">
    <w:name w:val="cyrs"/>
    <w:basedOn w:val="Style_6_ch"/>
    <w:link w:val="Style_31"/>
  </w:style>
  <w:style w:styleId="Style_32" w:type="paragraph">
    <w:name w:val="FollowedHyperlink"/>
    <w:basedOn w:val="Style_6"/>
    <w:link w:val="Style_32_ch"/>
    <w:rPr>
      <w:color w:themeColor="followedHyperlink" w:val="800080"/>
      <w:u w:val="single"/>
    </w:rPr>
  </w:style>
  <w:style w:styleId="Style_32_ch" w:type="character">
    <w:name w:val="FollowedHyperlink"/>
    <w:basedOn w:val="Style_6_ch"/>
    <w:link w:val="Style_32"/>
    <w:rPr>
      <w:color w:themeColor="followedHyperlink" w:val="800080"/>
      <w:u w:val="single"/>
    </w:rPr>
  </w:style>
  <w:style w:styleId="Style_33" w:type="paragraph">
    <w:name w:val="Strong"/>
    <w:basedOn w:val="Style_6"/>
    <w:link w:val="Style_33_ch"/>
    <w:rPr>
      <w:b w:val="1"/>
    </w:rPr>
  </w:style>
  <w:style w:styleId="Style_33_ch" w:type="character">
    <w:name w:val="Strong"/>
    <w:basedOn w:val="Style_6_ch"/>
    <w:link w:val="Style_33"/>
    <w:rPr>
      <w:b w:val="1"/>
    </w:rPr>
  </w:style>
  <w:style w:styleId="Style_34" w:type="paragraph">
    <w:name w:val="heading 5"/>
    <w:basedOn w:val="Style_4"/>
    <w:next w:val="Style_4"/>
    <w:link w:val="Style_34_ch"/>
    <w:uiPriority w:val="9"/>
    <w:qFormat/>
    <w:pPr>
      <w:keepNext w:val="1"/>
      <w:keepLines w:val="1"/>
      <w:spacing w:after="0" w:before="40"/>
      <w:ind/>
      <w:outlineLvl w:val="4"/>
    </w:pPr>
    <w:rPr>
      <w:rFonts w:asciiTheme="majorAscii" w:hAnsiTheme="majorHAnsi"/>
      <w:color w:themeColor="accent1" w:themeShade="BF" w:val="376092"/>
    </w:rPr>
  </w:style>
  <w:style w:styleId="Style_34_ch" w:type="character">
    <w:name w:val="heading 5"/>
    <w:basedOn w:val="Style_4_ch"/>
    <w:link w:val="Style_34"/>
    <w:rPr>
      <w:rFonts w:asciiTheme="majorAscii" w:hAnsiTheme="majorHAnsi"/>
      <w:color w:themeColor="accent1" w:themeShade="BF" w:val="376092"/>
    </w:rPr>
  </w:style>
  <w:style w:styleId="Style_2" w:type="paragraph">
    <w:name w:val="Emphasis"/>
    <w:basedOn w:val="Style_6"/>
    <w:link w:val="Style_2_ch"/>
    <w:rPr>
      <w:i w:val="1"/>
    </w:rPr>
  </w:style>
  <w:style w:styleId="Style_2_ch" w:type="character">
    <w:name w:val="Emphasis"/>
    <w:basedOn w:val="Style_6_ch"/>
    <w:link w:val="Style_2"/>
    <w:rPr>
      <w:i w:val="1"/>
    </w:rPr>
  </w:style>
  <w:style w:styleId="Style_35" w:type="paragraph">
    <w:name w:val="tr"/>
    <w:basedOn w:val="Style_6"/>
    <w:link w:val="Style_35_ch"/>
  </w:style>
  <w:style w:styleId="Style_35_ch" w:type="character">
    <w:name w:val="tr"/>
    <w:basedOn w:val="Style_6_ch"/>
    <w:link w:val="Style_35"/>
  </w:style>
  <w:style w:styleId="Style_36" w:type="paragraph">
    <w:name w:val="Balloon Text"/>
    <w:basedOn w:val="Style_4"/>
    <w:link w:val="Style_36_ch"/>
    <w:pPr>
      <w:spacing w:after="0" w:line="240" w:lineRule="auto"/>
      <w:ind/>
    </w:pPr>
    <w:rPr>
      <w:rFonts w:ascii="Segoe UI" w:hAnsi="Segoe UI"/>
      <w:sz w:val="18"/>
    </w:rPr>
  </w:style>
  <w:style w:styleId="Style_36_ch" w:type="character">
    <w:name w:val="Balloon Text"/>
    <w:basedOn w:val="Style_4_ch"/>
    <w:link w:val="Style_36"/>
    <w:rPr>
      <w:rFonts w:ascii="Segoe UI" w:hAnsi="Segoe UI"/>
      <w:sz w:val="18"/>
    </w:rPr>
  </w:style>
  <w:style w:styleId="Style_37" w:type="paragraph">
    <w:name w:val="heading 1"/>
    <w:basedOn w:val="Style_4"/>
    <w:link w:val="Style_37_ch"/>
    <w:uiPriority w:val="9"/>
    <w:qFormat/>
    <w:pPr>
      <w:spacing w:afterAutospacing="on" w:beforeAutospacing="on" w:line="240" w:lineRule="auto"/>
      <w:ind/>
      <w:outlineLvl w:val="0"/>
    </w:pPr>
    <w:rPr>
      <w:rFonts w:ascii="Times New Roman" w:hAnsi="Times New Roman"/>
      <w:b w:val="1"/>
      <w:sz w:val="48"/>
    </w:rPr>
  </w:style>
  <w:style w:styleId="Style_37_ch" w:type="character">
    <w:name w:val="heading 1"/>
    <w:basedOn w:val="Style_4_ch"/>
    <w:link w:val="Style_37"/>
    <w:rPr>
      <w:rFonts w:ascii="Times New Roman" w:hAnsi="Times New Roman"/>
      <w:b w:val="1"/>
      <w:sz w:val="48"/>
    </w:rPr>
  </w:style>
  <w:style w:styleId="Style_38" w:type="paragraph">
    <w:name w:val="ib-comma"/>
    <w:basedOn w:val="Style_6"/>
    <w:link w:val="Style_38_ch"/>
  </w:style>
  <w:style w:styleId="Style_38_ch" w:type="character">
    <w:name w:val="ib-comma"/>
    <w:basedOn w:val="Style_6_ch"/>
    <w:link w:val="Style_38"/>
  </w:style>
  <w:style w:styleId="Style_39" w:type="paragraph">
    <w:name w:val="mention-tr"/>
    <w:basedOn w:val="Style_6"/>
    <w:link w:val="Style_39_ch"/>
  </w:style>
  <w:style w:styleId="Style_39_ch" w:type="character">
    <w:name w:val="mention-tr"/>
    <w:basedOn w:val="Style_6_ch"/>
    <w:link w:val="Style_39"/>
  </w:style>
  <w:style w:styleId="Style_40" w:type="paragraph">
    <w:name w:val="Hyperlink"/>
    <w:basedOn w:val="Style_6"/>
    <w:link w:val="Style_40_ch"/>
    <w:rPr>
      <w:color w:themeColor="hyperlink" w:val="0000FF"/>
      <w:u w:val="single"/>
    </w:rPr>
  </w:style>
  <w:style w:styleId="Style_40_ch" w:type="character">
    <w:name w:val="Hyperlink"/>
    <w:basedOn w:val="Style_6_ch"/>
    <w:link w:val="Style_40"/>
    <w:rPr>
      <w:color w:themeColor="hyperlink" w:val="0000FF"/>
      <w:u w:val="single"/>
    </w:rPr>
  </w:style>
  <w:style w:styleId="Style_41" w:type="paragraph">
    <w:name w:val="Footnote"/>
    <w:basedOn w:val="Style_4"/>
    <w:link w:val="Style_41_ch"/>
    <w:pPr>
      <w:spacing w:after="0" w:line="240" w:lineRule="auto"/>
      <w:ind/>
    </w:pPr>
    <w:rPr>
      <w:sz w:val="20"/>
    </w:rPr>
  </w:style>
  <w:style w:styleId="Style_41_ch" w:type="character">
    <w:name w:val="Footnote"/>
    <w:basedOn w:val="Style_4_ch"/>
    <w:link w:val="Style_41"/>
    <w:rPr>
      <w:sz w:val="20"/>
    </w:rPr>
  </w:style>
  <w:style w:styleId="Style_42" w:type="paragraph">
    <w:name w:val="heading 8"/>
    <w:basedOn w:val="Style_4"/>
    <w:next w:val="Style_4"/>
    <w:link w:val="Style_42_ch"/>
    <w:uiPriority w:val="9"/>
    <w:qFormat/>
    <w:pPr>
      <w:keepNext w:val="1"/>
      <w:keepLines w:val="1"/>
      <w:spacing w:after="0" w:before="40"/>
      <w:ind/>
      <w:outlineLvl w:val="7"/>
    </w:pPr>
    <w:rPr>
      <w:rFonts w:asciiTheme="majorAscii" w:hAnsiTheme="majorHAnsi"/>
      <w:color w:themeColor="text1" w:themeTint="D8" w:val="272727"/>
      <w:sz w:val="21"/>
    </w:rPr>
  </w:style>
  <w:style w:styleId="Style_42_ch" w:type="character">
    <w:name w:val="heading 8"/>
    <w:basedOn w:val="Style_4_ch"/>
    <w:link w:val="Style_42"/>
    <w:rPr>
      <w:rFonts w:asciiTheme="majorAscii" w:hAnsiTheme="majorHAnsi"/>
      <w:color w:themeColor="text1" w:themeTint="D8" w:val="272727"/>
      <w:sz w:val="21"/>
    </w:rPr>
  </w:style>
  <w:style w:styleId="Style_43" w:type="paragraph">
    <w:name w:val="space"/>
    <w:basedOn w:val="Style_6"/>
    <w:link w:val="Style_43_ch"/>
  </w:style>
  <w:style w:styleId="Style_43_ch" w:type="character">
    <w:name w:val="space"/>
    <w:basedOn w:val="Style_6_ch"/>
    <w:link w:val="Style_43"/>
  </w:style>
  <w:style w:styleId="Style_44" w:type="paragraph">
    <w:name w:val="snippet-address__address"/>
    <w:basedOn w:val="Style_6"/>
    <w:link w:val="Style_44_ch"/>
  </w:style>
  <w:style w:styleId="Style_44_ch" w:type="character">
    <w:name w:val="snippet-address__address"/>
    <w:basedOn w:val="Style_6_ch"/>
    <w:link w:val="Style_44"/>
  </w:style>
  <w:style w:styleId="Style_45" w:type="paragraph">
    <w:name w:val="toc 1"/>
    <w:next w:val="Style_4"/>
    <w:link w:val="Style_45_ch"/>
    <w:uiPriority w:val="39"/>
    <w:pPr>
      <w:ind w:firstLine="0" w:left="0"/>
      <w:jc w:val="left"/>
    </w:pPr>
    <w:rPr>
      <w:rFonts w:ascii="XO Thames" w:hAnsi="XO Thames"/>
      <w:b w:val="1"/>
      <w:sz w:val="28"/>
    </w:rPr>
  </w:style>
  <w:style w:styleId="Style_45_ch" w:type="character">
    <w:name w:val="toc 1"/>
    <w:link w:val="Style_45"/>
    <w:rPr>
      <w:rFonts w:ascii="XO Thames" w:hAnsi="XO Thames"/>
      <w:b w:val="1"/>
      <w:sz w:val="28"/>
    </w:rPr>
  </w:style>
  <w:style w:styleId="Style_46" w:type="paragraph">
    <w:name w:val="Header and Footer"/>
    <w:link w:val="Style_46_ch"/>
    <w:pPr>
      <w:spacing w:line="240" w:lineRule="auto"/>
      <w:ind/>
      <w:jc w:val="both"/>
    </w:pPr>
    <w:rPr>
      <w:rFonts w:ascii="XO Thames" w:hAnsi="XO Thames"/>
      <w:sz w:val="28"/>
    </w:rPr>
  </w:style>
  <w:style w:styleId="Style_46_ch" w:type="character">
    <w:name w:val="Header and Footer"/>
    <w:link w:val="Style_46"/>
    <w:rPr>
      <w:rFonts w:ascii="XO Thames" w:hAnsi="XO Thames"/>
      <w:sz w:val="28"/>
    </w:rPr>
  </w:style>
  <w:style w:styleId="Style_47" w:type="paragraph">
    <w:name w:val="foreign"/>
    <w:basedOn w:val="Style_6"/>
    <w:link w:val="Style_47_ch"/>
  </w:style>
  <w:style w:styleId="Style_47_ch" w:type="character">
    <w:name w:val="foreign"/>
    <w:basedOn w:val="Style_6_ch"/>
    <w:link w:val="Style_47"/>
  </w:style>
  <w:style w:styleId="Style_48" w:type="paragraph">
    <w:name w:val="toc 9"/>
    <w:next w:val="Style_4"/>
    <w:link w:val="Style_48_ch"/>
    <w:uiPriority w:val="39"/>
    <w:pPr>
      <w:ind w:firstLine="0" w:left="1600"/>
      <w:jc w:val="left"/>
    </w:pPr>
    <w:rPr>
      <w:rFonts w:ascii="XO Thames" w:hAnsi="XO Thames"/>
      <w:sz w:val="28"/>
    </w:rPr>
  </w:style>
  <w:style w:styleId="Style_48_ch" w:type="character">
    <w:name w:val="toc 9"/>
    <w:link w:val="Style_48"/>
    <w:rPr>
      <w:rFonts w:ascii="XO Thames" w:hAnsi="XO Thames"/>
      <w:sz w:val="28"/>
    </w:rPr>
  </w:style>
  <w:style w:styleId="Style_49" w:type="paragraph">
    <w:name w:val="toc 8"/>
    <w:next w:val="Style_4"/>
    <w:link w:val="Style_49_ch"/>
    <w:uiPriority w:val="39"/>
    <w:pPr>
      <w:ind w:firstLine="0" w:left="1400"/>
      <w:jc w:val="left"/>
    </w:pPr>
    <w:rPr>
      <w:rFonts w:ascii="XO Thames" w:hAnsi="XO Thames"/>
      <w:sz w:val="28"/>
    </w:rPr>
  </w:style>
  <w:style w:styleId="Style_49_ch" w:type="character">
    <w:name w:val="toc 8"/>
    <w:link w:val="Style_49"/>
    <w:rPr>
      <w:rFonts w:ascii="XO Thames" w:hAnsi="XO Thames"/>
      <w:sz w:val="28"/>
    </w:rPr>
  </w:style>
  <w:style w:styleId="Style_50" w:type="paragraph">
    <w:name w:val="etyl"/>
    <w:basedOn w:val="Style_6"/>
    <w:link w:val="Style_50_ch"/>
  </w:style>
  <w:style w:styleId="Style_50_ch" w:type="character">
    <w:name w:val="etyl"/>
    <w:basedOn w:val="Style_6_ch"/>
    <w:link w:val="Style_50"/>
  </w:style>
  <w:style w:styleId="Style_51" w:type="paragraph">
    <w:name w:val="ib-brac"/>
    <w:basedOn w:val="Style_6"/>
    <w:link w:val="Style_51_ch"/>
  </w:style>
  <w:style w:styleId="Style_51_ch" w:type="character">
    <w:name w:val="ib-brac"/>
    <w:basedOn w:val="Style_6_ch"/>
    <w:link w:val="Style_51"/>
  </w:style>
  <w:style w:styleId="Style_52" w:type="paragraph">
    <w:name w:val="annotation subject"/>
    <w:basedOn w:val="Style_53"/>
    <w:next w:val="Style_53"/>
    <w:link w:val="Style_52_ch"/>
    <w:rPr>
      <w:b w:val="1"/>
    </w:rPr>
  </w:style>
  <w:style w:styleId="Style_52_ch" w:type="character">
    <w:name w:val="annotation subject"/>
    <w:basedOn w:val="Style_53_ch"/>
    <w:link w:val="Style_52"/>
    <w:rPr>
      <w:b w:val="1"/>
    </w:rPr>
  </w:style>
  <w:style w:styleId="Style_54" w:type="paragraph">
    <w:name w:val="cite-bracket"/>
    <w:basedOn w:val="Style_6"/>
    <w:link w:val="Style_54_ch"/>
  </w:style>
  <w:style w:styleId="Style_54_ch" w:type="character">
    <w:name w:val="cite-bracket"/>
    <w:basedOn w:val="Style_6_ch"/>
    <w:link w:val="Style_54"/>
  </w:style>
  <w:style w:styleId="Style_55" w:type="paragraph">
    <w:name w:val="header"/>
    <w:basedOn w:val="Style_4"/>
    <w:link w:val="Style_55_ch"/>
    <w:pPr>
      <w:tabs>
        <w:tab w:leader="none" w:pos="4680" w:val="center"/>
        <w:tab w:leader="none" w:pos="9360" w:val="right"/>
      </w:tabs>
      <w:spacing w:after="0" w:line="240" w:lineRule="auto"/>
      <w:ind/>
    </w:pPr>
  </w:style>
  <w:style w:styleId="Style_55_ch" w:type="character">
    <w:name w:val="header"/>
    <w:basedOn w:val="Style_4_ch"/>
    <w:link w:val="Style_55"/>
  </w:style>
  <w:style w:styleId="Style_1" w:type="paragraph">
    <w:name w:val="endnote reference"/>
    <w:basedOn w:val="Style_6"/>
    <w:link w:val="Style_1_ch"/>
    <w:rPr>
      <w:vertAlign w:val="superscript"/>
    </w:rPr>
  </w:style>
  <w:style w:styleId="Style_1_ch" w:type="character">
    <w:name w:val="endnote reference"/>
    <w:basedOn w:val="Style_6_ch"/>
    <w:link w:val="Style_1"/>
    <w:rPr>
      <w:vertAlign w:val="superscript"/>
    </w:rPr>
  </w:style>
  <w:style w:styleId="Style_56" w:type="paragraph">
    <w:name w:val="toc 5"/>
    <w:next w:val="Style_4"/>
    <w:link w:val="Style_56_ch"/>
    <w:uiPriority w:val="39"/>
    <w:pPr>
      <w:ind w:firstLine="0" w:left="800"/>
      <w:jc w:val="left"/>
    </w:pPr>
    <w:rPr>
      <w:rFonts w:ascii="XO Thames" w:hAnsi="XO Thames"/>
      <w:sz w:val="28"/>
    </w:rPr>
  </w:style>
  <w:style w:styleId="Style_56_ch" w:type="character">
    <w:name w:val="toc 5"/>
    <w:link w:val="Style_56"/>
    <w:rPr>
      <w:rFonts w:ascii="XO Thames" w:hAnsi="XO Thames"/>
      <w:sz w:val="28"/>
    </w:rPr>
  </w:style>
  <w:style w:styleId="Style_57" w:type="paragraph">
    <w:name w:val="mention-gloss-double-quote"/>
    <w:basedOn w:val="Style_6"/>
    <w:link w:val="Style_57_ch"/>
  </w:style>
  <w:style w:styleId="Style_57_ch" w:type="character">
    <w:name w:val="mention-gloss-double-quote"/>
    <w:basedOn w:val="Style_6_ch"/>
    <w:link w:val="Style_57"/>
  </w:style>
  <w:style w:styleId="Style_58" w:type="paragraph">
    <w:name w:val="snippet-address__province"/>
    <w:basedOn w:val="Style_6"/>
    <w:link w:val="Style_58_ch"/>
  </w:style>
  <w:style w:styleId="Style_58_ch" w:type="character">
    <w:name w:val="snippet-address__province"/>
    <w:basedOn w:val="Style_6_ch"/>
    <w:link w:val="Style_58"/>
  </w:style>
  <w:style w:styleId="Style_59" w:type="paragraph">
    <w:name w:val="quote_sign"/>
    <w:basedOn w:val="Style_6"/>
    <w:link w:val="Style_59_ch"/>
  </w:style>
  <w:style w:styleId="Style_59_ch" w:type="character">
    <w:name w:val="quote_sign"/>
    <w:basedOn w:val="Style_6_ch"/>
    <w:link w:val="Style_59"/>
  </w:style>
  <w:style w:styleId="Style_60" w:type="paragraph">
    <w:name w:val="mention-gloss"/>
    <w:basedOn w:val="Style_6"/>
    <w:link w:val="Style_60_ch"/>
  </w:style>
  <w:style w:styleId="Style_60_ch" w:type="character">
    <w:name w:val="mention-gloss"/>
    <w:basedOn w:val="Style_6_ch"/>
    <w:link w:val="Style_60"/>
  </w:style>
  <w:style w:styleId="Style_61" w:type="paragraph">
    <w:name w:val="gender"/>
    <w:basedOn w:val="Style_6"/>
    <w:link w:val="Style_61_ch"/>
  </w:style>
  <w:style w:styleId="Style_61_ch" w:type="character">
    <w:name w:val="gender"/>
    <w:basedOn w:val="Style_6_ch"/>
    <w:link w:val="Style_61"/>
  </w:style>
  <w:style w:styleId="Style_62" w:type="paragraph">
    <w:name w:val="Subtitle"/>
    <w:next w:val="Style_4"/>
    <w:link w:val="Style_62_ch"/>
    <w:uiPriority w:val="11"/>
    <w:qFormat/>
    <w:pPr>
      <w:ind/>
      <w:jc w:val="both"/>
    </w:pPr>
    <w:rPr>
      <w:rFonts w:ascii="XO Thames" w:hAnsi="XO Thames"/>
      <w:i w:val="1"/>
      <w:sz w:val="24"/>
    </w:rPr>
  </w:style>
  <w:style w:styleId="Style_62_ch" w:type="character">
    <w:name w:val="Subtitle"/>
    <w:link w:val="Style_62"/>
    <w:rPr>
      <w:rFonts w:ascii="XO Thames" w:hAnsi="XO Thames"/>
      <w:i w:val="1"/>
      <w:sz w:val="24"/>
    </w:rPr>
  </w:style>
  <w:style w:styleId="Style_63" w:type="paragraph">
    <w:name w:val="Title"/>
    <w:next w:val="Style_4"/>
    <w:link w:val="Style_63_ch"/>
    <w:uiPriority w:val="10"/>
    <w:qFormat/>
    <w:pPr>
      <w:spacing w:after="567" w:before="567"/>
      <w:ind/>
      <w:jc w:val="center"/>
    </w:pPr>
    <w:rPr>
      <w:rFonts w:ascii="XO Thames" w:hAnsi="XO Thames"/>
      <w:b w:val="1"/>
      <w:caps w:val="1"/>
      <w:sz w:val="40"/>
    </w:rPr>
  </w:style>
  <w:style w:styleId="Style_63_ch" w:type="character">
    <w:name w:val="Title"/>
    <w:link w:val="Style_63"/>
    <w:rPr>
      <w:rFonts w:ascii="XO Thames" w:hAnsi="XO Thames"/>
      <w:b w:val="1"/>
      <w:caps w:val="1"/>
      <w:sz w:val="40"/>
    </w:rPr>
  </w:style>
  <w:style w:styleId="Style_64" w:type="paragraph">
    <w:name w:val="heading 4"/>
    <w:basedOn w:val="Style_4"/>
    <w:next w:val="Style_4"/>
    <w:link w:val="Style_64_ch"/>
    <w:uiPriority w:val="9"/>
    <w:qFormat/>
    <w:pPr>
      <w:keepNext w:val="1"/>
      <w:keepLines w:val="1"/>
      <w:spacing w:after="0" w:before="40"/>
      <w:ind/>
      <w:outlineLvl w:val="3"/>
    </w:pPr>
    <w:rPr>
      <w:rFonts w:asciiTheme="majorAscii" w:hAnsiTheme="majorHAnsi"/>
      <w:i w:val="1"/>
      <w:color w:themeColor="accent1" w:themeShade="BF" w:val="376092"/>
    </w:rPr>
  </w:style>
  <w:style w:styleId="Style_64_ch" w:type="character">
    <w:name w:val="heading 4"/>
    <w:basedOn w:val="Style_4_ch"/>
    <w:link w:val="Style_64"/>
    <w:rPr>
      <w:rFonts w:asciiTheme="majorAscii" w:hAnsiTheme="majorHAnsi"/>
      <w:i w:val="1"/>
      <w:color w:themeColor="accent1" w:themeShade="BF" w:val="376092"/>
    </w:rPr>
  </w:style>
  <w:style w:styleId="Style_65" w:type="paragraph">
    <w:name w:val="List Paragraph"/>
    <w:basedOn w:val="Style_4"/>
    <w:link w:val="Style_65_ch"/>
    <w:pPr>
      <w:ind w:left="720"/>
      <w:contextualSpacing w:val="1"/>
    </w:pPr>
  </w:style>
  <w:style w:styleId="Style_65_ch" w:type="character">
    <w:name w:val="List Paragraph"/>
    <w:basedOn w:val="Style_4_ch"/>
    <w:link w:val="Style_65"/>
  </w:style>
  <w:style w:styleId="Style_66" w:type="paragraph">
    <w:name w:val="snippet-address__postal-code"/>
    <w:basedOn w:val="Style_6"/>
    <w:link w:val="Style_66_ch"/>
  </w:style>
  <w:style w:styleId="Style_66_ch" w:type="character">
    <w:name w:val="snippet-address__postal-code"/>
    <w:basedOn w:val="Style_6_ch"/>
    <w:link w:val="Style_66"/>
  </w:style>
  <w:style w:styleId="Style_67" w:type="paragraph">
    <w:name w:val="heading 2"/>
    <w:basedOn w:val="Style_4"/>
    <w:next w:val="Style_4"/>
    <w:link w:val="Style_67_ch"/>
    <w:uiPriority w:val="9"/>
    <w:qFormat/>
    <w:pPr>
      <w:keepNext w:val="1"/>
      <w:keepLines w:val="1"/>
      <w:spacing w:after="0" w:before="40"/>
      <w:ind/>
      <w:outlineLvl w:val="1"/>
    </w:pPr>
    <w:rPr>
      <w:rFonts w:asciiTheme="majorAscii" w:hAnsiTheme="majorHAnsi"/>
      <w:color w:themeColor="accent1" w:themeShade="BF" w:val="376092"/>
      <w:sz w:val="26"/>
    </w:rPr>
  </w:style>
  <w:style w:styleId="Style_67_ch" w:type="character">
    <w:name w:val="heading 2"/>
    <w:basedOn w:val="Style_4_ch"/>
    <w:link w:val="Style_67"/>
    <w:rPr>
      <w:rFonts w:asciiTheme="majorAscii" w:hAnsiTheme="majorHAnsi"/>
      <w:color w:themeColor="accent1" w:themeShade="BF" w:val="376092"/>
      <w:sz w:val="26"/>
    </w:rPr>
  </w:style>
  <w:style w:styleId="Style_53" w:type="paragraph">
    <w:name w:val="annotation text"/>
    <w:basedOn w:val="Style_4"/>
    <w:link w:val="Style_53_ch"/>
    <w:pPr>
      <w:spacing w:line="240" w:lineRule="auto"/>
      <w:ind/>
    </w:pPr>
    <w:rPr>
      <w:sz w:val="20"/>
    </w:rPr>
  </w:style>
  <w:style w:styleId="Style_53_ch" w:type="character">
    <w:name w:val="annotation text"/>
    <w:basedOn w:val="Style_4_ch"/>
    <w:link w:val="Style_53"/>
    <w:rPr>
      <w:sz w:val="20"/>
    </w:rPr>
  </w:style>
  <w:style w:styleId="Style_68" w:type="paragraph">
    <w:name w:val="mention-gloss-paren"/>
    <w:basedOn w:val="Style_6"/>
    <w:link w:val="Style_68_ch"/>
  </w:style>
  <w:style w:styleId="Style_68_ch" w:type="character">
    <w:name w:val="mention-gloss-paren"/>
    <w:basedOn w:val="Style_6_ch"/>
    <w:link w:val="Style_68"/>
  </w:style>
  <w:style w:styleId="Style_69" w:type="paragraph">
    <w:name w:val="Unresolved Mention1"/>
    <w:basedOn w:val="Style_6"/>
    <w:link w:val="Style_69_ch"/>
    <w:rPr>
      <w:color w:val="605E5C"/>
      <w:shd w:fill="E1DFDD" w:val="clear"/>
    </w:rPr>
  </w:style>
  <w:style w:styleId="Style_69_ch" w:type="character">
    <w:name w:val="Unresolved Mention1"/>
    <w:basedOn w:val="Style_6_ch"/>
    <w:link w:val="Style_69"/>
    <w:rPr>
      <w:color w:val="605E5C"/>
      <w:shd w:fill="E1DFDD" w:val="clear"/>
    </w:rPr>
  </w:style>
  <w:style w:styleId="Style_70" w:type="paragraph">
    <w:name w:val="heading 6"/>
    <w:basedOn w:val="Style_4"/>
    <w:next w:val="Style_4"/>
    <w:link w:val="Style_70_ch"/>
    <w:uiPriority w:val="9"/>
    <w:qFormat/>
    <w:pPr>
      <w:keepNext w:val="1"/>
      <w:keepLines w:val="1"/>
      <w:spacing w:after="0" w:before="40"/>
      <w:ind/>
      <w:outlineLvl w:val="5"/>
    </w:pPr>
    <w:rPr>
      <w:rFonts w:asciiTheme="majorAscii" w:hAnsiTheme="majorHAnsi"/>
      <w:color w:themeColor="accent1" w:themeShade="7F" w:val="244061"/>
    </w:rPr>
  </w:style>
  <w:style w:styleId="Style_70_ch" w:type="character">
    <w:name w:val="heading 6"/>
    <w:basedOn w:val="Style_4_ch"/>
    <w:link w:val="Style_70"/>
    <w:rPr>
      <w:rFonts w:asciiTheme="majorAscii" w:hAnsiTheme="majorHAnsi"/>
      <w:color w:themeColor="accent1" w:themeShade="7F" w:val="244061"/>
    </w:rPr>
  </w:style>
  <w:style w:styleId="Style_71" w:type="paragraph">
    <w:name w:val="citation"/>
    <w:basedOn w:val="Style_6"/>
    <w:link w:val="Style_71_ch"/>
  </w:style>
  <w:style w:styleId="Style_71_ch" w:type="character">
    <w:name w:val="citation"/>
    <w:basedOn w:val="Style_6_ch"/>
    <w:link w:val="Style_71"/>
  </w:style>
  <w:style w:default="1" w:styleId="Style_7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webSettings.xml" Type="http://schemas.openxmlformats.org/officeDocument/2006/relationships/webSettings"/>
  <Relationship Id="rId15" Target="media/15.png" Type="http://schemas.openxmlformats.org/officeDocument/2006/relationships/image"/>
  <Relationship Id="rId36" Target="theme/theme1.xml" Type="http://schemas.openxmlformats.org/officeDocument/2006/relationships/theme"/>
  <Relationship Id="rId34" Target="stylesWithEffects.xml" Type="http://schemas.microsoft.com/office/2007/relationships/stylesWithEffects"/>
  <Relationship Id="rId30" Target="media/30.png" Type="http://schemas.openxmlformats.org/officeDocument/2006/relationships/image"/>
  <Relationship Id="rId27" Target="media/27.png" Type="http://schemas.openxmlformats.org/officeDocument/2006/relationships/image"/>
  <Relationship Id="rId3" Target="media/3.png" Type="http://schemas.openxmlformats.org/officeDocument/2006/relationships/image"/>
  <Relationship Id="rId29" Target="media/29.png" Type="http://schemas.openxmlformats.org/officeDocument/2006/relationships/image"/>
  <Relationship Id="rId5" Target="media/5.png" Type="http://schemas.openxmlformats.org/officeDocument/2006/relationships/image"/>
  <Relationship Id="rId12" Target="media/12.png" Type="http://schemas.openxmlformats.org/officeDocument/2006/relationships/image"/>
  <Relationship Id="rId31" Target="fontTable.xml" Type="http://schemas.openxmlformats.org/officeDocument/2006/relationships/fontTable"/>
  <Relationship Id="rId13" Target="media/13.png" Type="http://schemas.openxmlformats.org/officeDocument/2006/relationships/image"/>
  <Relationship Id="rId6" Target="media/6.png" Type="http://schemas.openxmlformats.org/officeDocument/2006/relationships/image"/>
  <Relationship Id="rId4" Target="media/4.png" Type="http://schemas.openxmlformats.org/officeDocument/2006/relationships/image"/>
  <Relationship Id="rId23" Target="media/23.jpeg" Type="http://schemas.openxmlformats.org/officeDocument/2006/relationships/image"/>
  <Relationship Id="rId21" Target="media/21.png" Type="http://schemas.openxmlformats.org/officeDocument/2006/relationships/image"/>
  <Relationship Id="rId22" Target="media/22.png" Type="http://schemas.openxmlformats.org/officeDocument/2006/relationships/image"/>
  <Relationship Id="rId28" Target="media/28.png" Type="http://schemas.openxmlformats.org/officeDocument/2006/relationships/image"/>
  <Relationship Id="rId8" Target="media/8.png" Type="http://schemas.openxmlformats.org/officeDocument/2006/relationships/image"/>
  <Relationship Id="rId32" Target="settings.xml" Type="http://schemas.openxmlformats.org/officeDocument/2006/relationships/settings"/>
  <Relationship Id="rId9" Target="media/9.png" Type="http://schemas.openxmlformats.org/officeDocument/2006/relationships/image"/>
  <Relationship Id="rId20" Target="media/20.png" Type="http://schemas.openxmlformats.org/officeDocument/2006/relationships/image"/>
  <Relationship Id="rId19" Target="media/19.png" Type="http://schemas.openxmlformats.org/officeDocument/2006/relationships/image"/>
  <Relationship Id="rId11" Target="media/11.png" Type="http://schemas.openxmlformats.org/officeDocument/2006/relationships/image"/>
  <Relationship Id="rId14" Target="media/14.png" Type="http://schemas.openxmlformats.org/officeDocument/2006/relationships/image"/>
  <Relationship Id="rId16" Target="media/16.png" Type="http://schemas.openxmlformats.org/officeDocument/2006/relationships/image"/>
  <Relationship Id="rId10" Target="media/10.png" Type="http://schemas.openxmlformats.org/officeDocument/2006/relationships/image"/>
  <Relationship Id="rId7" Target="media/7.png" Type="http://schemas.openxmlformats.org/officeDocument/2006/relationships/image"/>
  <Relationship Id="rId33" Target="styles.xml" Type="http://schemas.openxmlformats.org/officeDocument/2006/relationships/styles"/>
  <Relationship Id="rId25" Target="media/25.png" Type="http://schemas.openxmlformats.org/officeDocument/2006/relationships/image"/>
  <Relationship Id="rId17" Target="media/17.png" Type="http://schemas.openxmlformats.org/officeDocument/2006/relationships/image"/>
  <Relationship Id="rId26" Target="media/26.jpeg" Type="http://schemas.openxmlformats.org/officeDocument/2006/relationships/image"/>
  <Relationship Id="rId1" Target="media/1.png" Type="http://schemas.openxmlformats.org/officeDocument/2006/relationships/image"/>
  <Relationship Id="rId2" Target="media/2.png" Type="http://schemas.openxmlformats.org/officeDocument/2006/relationships/image"/>
  <Relationship Id="rId18" Target="media/18.png" Type="http://schemas.openxmlformats.org/officeDocument/2006/relationships/image"/>
  <Relationship Id="rId24" Target="media/24.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2025-01-12T21:41:13Z</dcterms:modified>
</cp:coreProperties>
</file>